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charts/chart1.xml" ContentType="application/vnd.openxmlformats-officedocument.drawingml.chart+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footer14.xml" ContentType="application/vnd.openxmlformats-officedocument.wordprocessingml.footer+xml"/>
  <Override PartName="/word/charts/chart4.xml" ContentType="application/vnd.openxmlformats-officedocument.drawingml.chart+xml"/>
  <Override PartName="/word/footer15.xml" ContentType="application/vnd.openxmlformats-officedocument.wordprocessingml.footer+xml"/>
  <Override PartName="/word/footer16.xml" ContentType="application/vnd.openxmlformats-officedocument.wordprocessingml.footer+xml"/>
  <Override PartName="/word/charts/chart5.xml" ContentType="application/vnd.openxmlformats-officedocument.drawingml.chart+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82F7AE" w14:textId="77777777" w:rsidR="00BA64F5" w:rsidRPr="00385C5E" w:rsidRDefault="00BA64F5" w:rsidP="003521F7">
      <w:r w:rsidRPr="00385C5E">
        <w:rPr>
          <w:noProof/>
          <w:lang w:val="en-CA" w:eastAsia="en-CA"/>
        </w:rPr>
        <w:drawing>
          <wp:anchor distT="0" distB="0" distL="114300" distR="114300" simplePos="0" relativeHeight="251753472" behindDoc="0" locked="0" layoutInCell="1" allowOverlap="1" wp14:anchorId="63BD8E10" wp14:editId="26E76BC4">
            <wp:simplePos x="0" y="0"/>
            <wp:positionH relativeFrom="column">
              <wp:posOffset>-926465</wp:posOffset>
            </wp:positionH>
            <wp:positionV relativeFrom="paragraph">
              <wp:posOffset>-1037590</wp:posOffset>
            </wp:positionV>
            <wp:extent cx="2364740" cy="10200005"/>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vebuilding.jpg"/>
                    <pic:cNvPicPr/>
                  </pic:nvPicPr>
                  <pic:blipFill rotWithShape="1">
                    <a:blip r:embed="rId9" cstate="print">
                      <a:extLst>
                        <a:ext uri="{BEBA8EAE-BF5A-486C-A8C5-ECC9F3942E4B}">
                          <a14:imgProps xmlns:a14="http://schemas.microsoft.com/office/drawing/2010/main">
                            <a14:imgLayer r:embed="rId10">
                              <a14:imgEffect>
                                <a14:colorTemperature colorTemp="8800"/>
                              </a14:imgEffect>
                              <a14:imgEffect>
                                <a14:brightnessContrast bright="20000"/>
                              </a14:imgEffect>
                            </a14:imgLayer>
                          </a14:imgProps>
                        </a:ext>
                        <a:ext uri="{28A0092B-C50C-407E-A947-70E740481C1C}">
                          <a14:useLocalDpi xmlns:a14="http://schemas.microsoft.com/office/drawing/2010/main" val="0"/>
                        </a:ext>
                      </a:extLst>
                    </a:blip>
                    <a:srcRect l="52235" t="1417" r="28608" b="6940"/>
                    <a:stretch/>
                  </pic:blipFill>
                  <pic:spPr bwMode="auto">
                    <a:xfrm>
                      <a:off x="0" y="0"/>
                      <a:ext cx="2364740" cy="10200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5C5E">
        <w:rPr>
          <w:noProof/>
          <w:lang w:val="en-CA" w:eastAsia="en-CA"/>
        </w:rPr>
        <w:drawing>
          <wp:anchor distT="0" distB="0" distL="114300" distR="114300" simplePos="0" relativeHeight="251754496" behindDoc="0" locked="0" layoutInCell="1" allowOverlap="1" wp14:anchorId="6BC77EE2" wp14:editId="171DF6ED">
            <wp:simplePos x="0" y="0"/>
            <wp:positionH relativeFrom="column">
              <wp:posOffset>1481455</wp:posOffset>
            </wp:positionH>
            <wp:positionV relativeFrom="paragraph">
              <wp:posOffset>-911860</wp:posOffset>
            </wp:positionV>
            <wp:extent cx="5375910" cy="3893820"/>
            <wp:effectExtent l="0" t="0" r="0" b="0"/>
            <wp:wrapNone/>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a-790044_1920.jpg"/>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9549" t="11317" b="1320"/>
                    <a:stretch/>
                  </pic:blipFill>
                  <pic:spPr bwMode="auto">
                    <a:xfrm>
                      <a:off x="0" y="0"/>
                      <a:ext cx="5375910" cy="3893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64BE15" w14:textId="77777777" w:rsidR="00BA64F5" w:rsidRPr="00385C5E" w:rsidRDefault="00BA64F5" w:rsidP="00BA64F5">
      <w:pPr>
        <w:rPr>
          <w:rFonts w:ascii="Lucida Bright" w:hAnsi="Lucida Bright"/>
          <w:sz w:val="32"/>
        </w:rPr>
      </w:pPr>
    </w:p>
    <w:p w14:paraId="4ADCE65F" w14:textId="77777777" w:rsidR="00BA64F5" w:rsidRPr="00385C5E" w:rsidRDefault="00C530FB" w:rsidP="00BA64F5">
      <w:r w:rsidRPr="00385C5E">
        <w:rPr>
          <w:noProof/>
          <w:lang w:val="en-CA" w:eastAsia="en-CA"/>
        </w:rPr>
        <mc:AlternateContent>
          <mc:Choice Requires="wps">
            <w:drawing>
              <wp:anchor distT="0" distB="0" distL="114300" distR="114300" simplePos="0" relativeHeight="251752448" behindDoc="0" locked="0" layoutInCell="1" allowOverlap="1" wp14:anchorId="567F3B54" wp14:editId="7396A8D4">
                <wp:simplePos x="0" y="0"/>
                <wp:positionH relativeFrom="column">
                  <wp:posOffset>1409700</wp:posOffset>
                </wp:positionH>
                <wp:positionV relativeFrom="paragraph">
                  <wp:posOffset>3032760</wp:posOffset>
                </wp:positionV>
                <wp:extent cx="5537200" cy="9048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537200"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A73028" w14:textId="77777777" w:rsidR="0048273A" w:rsidRPr="004C3B3C" w:rsidRDefault="0048273A" w:rsidP="003521F7">
                            <w:pPr>
                              <w:jc w:val="center"/>
                              <w:rPr>
                                <w:rFonts w:asciiTheme="minorHAnsi" w:hAnsiTheme="minorHAnsi" w:cstheme="minorHAnsi"/>
                                <w:b/>
                                <w:color w:val="000000" w:themeColor="text1"/>
                                <w:spacing w:val="-20"/>
                                <w:sz w:val="53"/>
                                <w:szCs w:val="53"/>
                              </w:rPr>
                            </w:pPr>
                            <w:r w:rsidRPr="004C3B3C">
                              <w:rPr>
                                <w:rFonts w:asciiTheme="minorHAnsi" w:hAnsiTheme="minorHAnsi" w:cstheme="minorHAnsi"/>
                                <w:b/>
                                <w:color w:val="000000" w:themeColor="text1"/>
                                <w:spacing w:val="-20"/>
                                <w:sz w:val="53"/>
                                <w:szCs w:val="53"/>
                              </w:rPr>
                              <w:t>Tribunaux de l’environnement et de l’aménagement du territoire Ontario</w:t>
                            </w:r>
                          </w:p>
                          <w:p w14:paraId="00EF30C6" w14:textId="77777777" w:rsidR="0048273A" w:rsidRPr="0066164D" w:rsidRDefault="0048273A" w:rsidP="00BA64F5">
                            <w:pPr>
                              <w:rPr>
                                <w:rFonts w:ascii="Arial Black" w:hAnsi="Arial Black"/>
                                <w:color w:val="FFFFFF" w:themeColor="background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111pt;margin-top:238.8pt;width:436pt;height:71.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" filled="f" stroked="f" strokeweight=".5pt">
                <v:textbox>
                  <w:txbxContent>
                    <w:p w14:paraId="38A73028" w14:textId="77777777" w:rsidR="0048273A" w:rsidRPr="004C3B3C" w:rsidRDefault="0048273A" w:rsidP="003521F7">
                      <w:pPr>
                        <w:jc w:val="center"/>
                        <w:rPr>
                          <w:rFonts w:asciiTheme="minorHAnsi" w:hAnsiTheme="minorHAnsi" w:cstheme="minorHAnsi"/>
                          <w:b/>
                          <w:color w:val="000000" w:themeColor="text1"/>
                          <w:spacing w:val="-20"/>
                          <w:sz w:val="53"/>
                          <w:szCs w:val="53"/>
                        </w:rPr>
                      </w:pPr>
                      <w:r w:rsidRPr="004C3B3C">
                        <w:rPr>
                          <w:rFonts w:asciiTheme="minorHAnsi" w:hAnsiTheme="minorHAnsi" w:cstheme="minorHAnsi"/>
                          <w:b/>
                          <w:color w:val="000000" w:themeColor="text1"/>
                          <w:spacing w:val="-20"/>
                          <w:sz w:val="53"/>
                          <w:szCs w:val="53"/>
                        </w:rPr>
                        <w:t>Tribunaux de l’environnement et de l’aménagement du territoire Ontario</w:t>
                      </w:r>
                    </w:p>
                    <w:p w14:paraId="00EF30C6" w14:textId="77777777" w:rsidR="0048273A" w:rsidRPr="0066164D" w:rsidRDefault="0048273A" w:rsidP="00BA64F5">
                      <w:pPr>
                        <w:rPr>
                          <w:rFonts w:ascii="Arial Black" w:hAnsi="Arial Black"/>
                          <w:color w:val="FFFFFF" w:themeColor="background1"/>
                          <w:sz w:val="72"/>
                          <w:szCs w:val="72"/>
                        </w:rPr>
                      </w:pPr>
                    </w:p>
                  </w:txbxContent>
                </v:textbox>
              </v:shape>
            </w:pict>
          </mc:Fallback>
        </mc:AlternateContent>
      </w:r>
      <w:r w:rsidRPr="00385C5E">
        <w:rPr>
          <w:noProof/>
          <w:lang w:val="en-CA" w:eastAsia="en-CA"/>
        </w:rPr>
        <mc:AlternateContent>
          <mc:Choice Requires="wps">
            <w:drawing>
              <wp:anchor distT="0" distB="0" distL="114300" distR="114300" simplePos="0" relativeHeight="251751424" behindDoc="0" locked="0" layoutInCell="1" allowOverlap="1" wp14:anchorId="180A909F" wp14:editId="75D7B8D6">
                <wp:simplePos x="0" y="0"/>
                <wp:positionH relativeFrom="column">
                  <wp:posOffset>1489075</wp:posOffset>
                </wp:positionH>
                <wp:positionV relativeFrom="paragraph">
                  <wp:posOffset>3855720</wp:posOffset>
                </wp:positionV>
                <wp:extent cx="5331460" cy="441325"/>
                <wp:effectExtent l="0" t="0" r="0" b="0"/>
                <wp:wrapNone/>
                <wp:docPr id="4" name="Text Box 4"/>
                <wp:cNvGraphicFramePr/>
                <a:graphic xmlns:a="http://schemas.openxmlformats.org/drawingml/2006/main">
                  <a:graphicData uri="http://schemas.microsoft.com/office/word/2010/wordprocessingShape">
                    <wps:wsp>
                      <wps:cNvSpPr txBox="1"/>
                      <wps:spPr>
                        <a:xfrm>
                          <a:off x="0" y="0"/>
                          <a:ext cx="5331460" cy="441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5F36E7" w14:textId="503626A1" w:rsidR="0048273A" w:rsidRPr="003521F7" w:rsidRDefault="0048273A" w:rsidP="003521F7">
                            <w:pPr>
                              <w:jc w:val="center"/>
                              <w:rPr>
                                <w:rFonts w:asciiTheme="minorHAnsi" w:hAnsiTheme="minorHAnsi" w:cstheme="minorHAnsi"/>
                                <w:color w:val="000000" w:themeColor="text1"/>
                                <w:spacing w:val="-20"/>
                                <w:sz w:val="48"/>
                                <w:szCs w:val="40"/>
                              </w:rPr>
                            </w:pPr>
                            <w:r w:rsidRPr="004C3B3C">
                              <w:rPr>
                                <w:rFonts w:asciiTheme="minorHAnsi" w:hAnsiTheme="minorHAnsi" w:cstheme="minorHAnsi"/>
                                <w:color w:val="000000" w:themeColor="text1"/>
                                <w:spacing w:val="-20"/>
                                <w:sz w:val="48"/>
                                <w:szCs w:val="40"/>
                              </w:rPr>
                              <w:t>Rapport annuel 2015 – 2016</w:t>
                            </w:r>
                          </w:p>
                          <w:p w14:paraId="56CA391F" w14:textId="77777777" w:rsidR="0048273A" w:rsidRPr="0096270D" w:rsidRDefault="0048273A" w:rsidP="00BA64F5">
                            <w:pPr>
                              <w:rPr>
                                <w:rFonts w:ascii="Arial Black" w:hAnsi="Arial Black"/>
                                <w:color w:val="FFFFFF" w:themeColor="background1"/>
                                <w:sz w:val="5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117.25pt;margin-top:303.6pt;width:419.8pt;height:34.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" filled="f" stroked="f" strokeweight=".5pt">
                <v:textbox>
                  <w:txbxContent>
                    <w:p w14:paraId="635F36E7" w14:textId="503626A1" w:rsidR="0048273A" w:rsidRPr="003521F7" w:rsidRDefault="0048273A" w:rsidP="003521F7">
                      <w:pPr>
                        <w:jc w:val="center"/>
                        <w:rPr>
                          <w:rFonts w:asciiTheme="minorHAnsi" w:hAnsiTheme="minorHAnsi" w:cstheme="minorHAnsi"/>
                          <w:color w:val="000000" w:themeColor="text1"/>
                          <w:spacing w:val="-20"/>
                          <w:sz w:val="48"/>
                          <w:szCs w:val="40"/>
                        </w:rPr>
                      </w:pPr>
                      <w:r w:rsidRPr="004C3B3C">
                        <w:rPr>
                          <w:rFonts w:asciiTheme="minorHAnsi" w:hAnsiTheme="minorHAnsi" w:cstheme="minorHAnsi"/>
                          <w:color w:val="000000" w:themeColor="text1"/>
                          <w:spacing w:val="-20"/>
                          <w:sz w:val="48"/>
                          <w:szCs w:val="40"/>
                        </w:rPr>
                        <w:t>Rapport annuel 2015 – 2016</w:t>
                      </w:r>
                    </w:p>
                    <w:p w14:paraId="56CA391F" w14:textId="77777777" w:rsidR="0048273A" w:rsidRPr="0096270D" w:rsidRDefault="0048273A" w:rsidP="00BA64F5">
                      <w:pPr>
                        <w:rPr>
                          <w:rFonts w:ascii="Arial Black" w:hAnsi="Arial Black"/>
                          <w:color w:val="FFFFFF" w:themeColor="background1"/>
                          <w:sz w:val="52"/>
                          <w:szCs w:val="72"/>
                        </w:rPr>
                      </w:pPr>
                    </w:p>
                  </w:txbxContent>
                </v:textbox>
              </v:shape>
            </w:pict>
          </mc:Fallback>
        </mc:AlternateContent>
      </w:r>
      <w:r w:rsidR="00BA64F5" w:rsidRPr="00385C5E">
        <w:rPr>
          <w:noProof/>
          <w:lang w:val="en-CA" w:eastAsia="en-CA"/>
        </w:rPr>
        <w:drawing>
          <wp:anchor distT="0" distB="0" distL="114300" distR="114300" simplePos="0" relativeHeight="251750400" behindDoc="1" locked="0" layoutInCell="1" allowOverlap="1" wp14:anchorId="0075EB89" wp14:editId="6FDAD244">
            <wp:simplePos x="0" y="0"/>
            <wp:positionH relativeFrom="column">
              <wp:posOffset>1481959</wp:posOffset>
            </wp:positionH>
            <wp:positionV relativeFrom="paragraph">
              <wp:posOffset>5010522</wp:posOffset>
            </wp:positionV>
            <wp:extent cx="5454869" cy="3894083"/>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jpg"/>
                    <pic:cNvPicPr/>
                  </pic:nvPicPr>
                  <pic:blipFill rotWithShape="1">
                    <a:blip r:embed="rId13" cstate="print">
                      <a:extLst>
                        <a:ext uri="{28A0092B-C50C-407E-A947-70E740481C1C}">
                          <a14:useLocalDpi xmlns:a14="http://schemas.microsoft.com/office/drawing/2010/main" val="0"/>
                        </a:ext>
                      </a:extLst>
                    </a:blip>
                    <a:srcRect t="-226" r="4401" b="1"/>
                    <a:stretch/>
                  </pic:blipFill>
                  <pic:spPr bwMode="auto">
                    <a:xfrm>
                      <a:off x="0" y="0"/>
                      <a:ext cx="5454869" cy="38940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64F5" w:rsidRPr="00385C5E">
        <w:rPr>
          <w:rFonts w:ascii="Lucida Bright" w:hAnsi="Lucida Bright"/>
          <w:sz w:val="32"/>
        </w:rPr>
        <w:br w:type="page"/>
      </w:r>
    </w:p>
    <w:p w14:paraId="177EB3F0" w14:textId="77777777" w:rsidR="00D26D3C" w:rsidRPr="00385C5E" w:rsidRDefault="0070291D" w:rsidP="00D26D3C">
      <w:pPr>
        <w:ind w:left="-120" w:hanging="120"/>
        <w:jc w:val="right"/>
        <w:rPr>
          <w:rFonts w:ascii="Helvetica" w:hAnsi="Helvetica" w:cs="Arial"/>
        </w:rPr>
      </w:pPr>
      <w:r w:rsidRPr="00385C5E">
        <w:rPr>
          <w:noProof/>
          <w:lang w:val="en-CA" w:eastAsia="en-CA"/>
        </w:rPr>
        <w:lastRenderedPageBreak/>
        <mc:AlternateContent>
          <mc:Choice Requires="wps">
            <w:drawing>
              <wp:anchor distT="36576" distB="36576" distL="36576" distR="36576" simplePos="0" relativeHeight="251725824" behindDoc="0" locked="0" layoutInCell="1" allowOverlap="1" wp14:anchorId="229AF01C" wp14:editId="38C16387">
                <wp:simplePos x="0" y="0"/>
                <wp:positionH relativeFrom="margin">
                  <wp:posOffset>-1017905</wp:posOffset>
                </wp:positionH>
                <wp:positionV relativeFrom="paragraph">
                  <wp:posOffset>-69215</wp:posOffset>
                </wp:positionV>
                <wp:extent cx="7936865" cy="1319530"/>
                <wp:effectExtent l="0" t="0" r="26035" b="13970"/>
                <wp:wrapNone/>
                <wp:docPr id="384" name="Text Box 75" descr="Environment and Land Tribunals Ontario&#10;&#10;655 Bay Street, Suite 1500&#10;Toronto, ON M5G 1E5&#10;&#10;Telephone:    (416) 212-6349&#10;Fax:      (416) 314-3717&#10;Toll Free:    1(866) 448-2248&#10;Toll Free Fax:   1(877) 849-2066&#10;TTY:               1(800) 855-1155 via Bell relay&#10;  &#10;Website             www.elto.gov.on.ca&#10;" title="ELTO contact information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6865" cy="1319530"/>
                        </a:xfrm>
                        <a:prstGeom prst="rect">
                          <a:avLst/>
                        </a:prstGeom>
                        <a:noFill/>
                        <a:ln w="6350" algn="in">
                          <a:solidFill>
                            <a:schemeClr val="accent1">
                              <a:lumMod val="7500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4211897" w14:textId="77777777" w:rsidR="0048273A" w:rsidRPr="004C3B3C" w:rsidRDefault="0048273A" w:rsidP="003521F7">
                            <w:pPr>
                              <w:ind w:left="2268"/>
                              <w:rPr>
                                <w:rFonts w:cs="Arial"/>
                                <w:b/>
                                <w:sz w:val="32"/>
                                <w:szCs w:val="28"/>
                              </w:rPr>
                            </w:pPr>
                            <w:r w:rsidRPr="004C3B3C">
                              <w:rPr>
                                <w:rFonts w:cs="Arial"/>
                                <w:b/>
                                <w:sz w:val="32"/>
                                <w:szCs w:val="28"/>
                              </w:rPr>
                              <w:t>Tribunaux de l’environnement et de l’aménagement du territoire Ontario (TriO)</w:t>
                            </w:r>
                          </w:p>
                          <w:p w14:paraId="04B91819" w14:textId="592F53E2" w:rsidR="0048273A" w:rsidRPr="004C3B3C" w:rsidRDefault="0048273A" w:rsidP="003521F7">
                            <w:pPr>
                              <w:ind w:left="2268"/>
                              <w:rPr>
                                <w:rFonts w:cs="Arial"/>
                                <w:sz w:val="26"/>
                                <w:szCs w:val="26"/>
                              </w:rPr>
                            </w:pPr>
                            <w:r w:rsidRPr="004C3B3C">
                              <w:rPr>
                                <w:rFonts w:cs="Arial"/>
                                <w:sz w:val="26"/>
                                <w:szCs w:val="26"/>
                              </w:rPr>
                              <w:t>655, rue Bay, bureau 1500, Toronto (Ontario)  M5G 1E5</w:t>
                            </w:r>
                          </w:p>
                          <w:p w14:paraId="4BDE363F" w14:textId="77777777" w:rsidR="0048273A" w:rsidRPr="004C3B3C" w:rsidRDefault="0048273A" w:rsidP="003521F7">
                            <w:pPr>
                              <w:ind w:left="2268"/>
                              <w:rPr>
                                <w:rFonts w:cs="Arial"/>
                                <w:sz w:val="26"/>
                                <w:szCs w:val="26"/>
                              </w:rPr>
                            </w:pPr>
                            <w:r w:rsidRPr="004C3B3C">
                              <w:rPr>
                                <w:rFonts w:cs="Arial"/>
                                <w:sz w:val="26"/>
                                <w:szCs w:val="26"/>
                              </w:rPr>
                              <w:t>Téléphone : 416 212-6349 ou (sans frais) 1 866 448-2248</w:t>
                            </w:r>
                          </w:p>
                          <w:p w14:paraId="26D3ED73" w14:textId="4874BCA3" w:rsidR="0048273A" w:rsidRPr="004C3B3C" w:rsidRDefault="0048273A" w:rsidP="003521F7">
                            <w:pPr>
                              <w:ind w:left="2268"/>
                              <w:rPr>
                                <w:rFonts w:cs="Arial"/>
                                <w:spacing w:val="-4"/>
                                <w:sz w:val="26"/>
                                <w:szCs w:val="26"/>
                              </w:rPr>
                            </w:pPr>
                            <w:r w:rsidRPr="004C3B3C">
                              <w:rPr>
                                <w:rFonts w:cs="Arial"/>
                                <w:spacing w:val="-4"/>
                                <w:sz w:val="26"/>
                                <w:szCs w:val="26"/>
                              </w:rPr>
                              <w:t xml:space="preserve">Télécopieur : 416 314-3717 ou (sans frais) 1 877 849-2066 </w:t>
                            </w:r>
                          </w:p>
                          <w:p w14:paraId="2B491119" w14:textId="4175A45D" w:rsidR="0048273A" w:rsidRPr="003521F7" w:rsidRDefault="0048273A" w:rsidP="003521F7">
                            <w:pPr>
                              <w:ind w:left="2268"/>
                              <w:rPr>
                                <w:rFonts w:cs="Arial"/>
                                <w:spacing w:val="-4"/>
                                <w:sz w:val="26"/>
                                <w:szCs w:val="26"/>
                              </w:rPr>
                            </w:pPr>
                            <w:r w:rsidRPr="004C3B3C">
                              <w:rPr>
                                <w:rFonts w:cs="Arial"/>
                                <w:spacing w:val="-4"/>
                                <w:sz w:val="26"/>
                                <w:szCs w:val="26"/>
                              </w:rPr>
                              <w:t xml:space="preserve">Site Web : </w:t>
                            </w:r>
                            <w:hyperlink r:id="rId14" w:history="1">
                              <w:r w:rsidRPr="004C3B3C">
                                <w:rPr>
                                  <w:rStyle w:val="Hyperlink"/>
                                  <w:rFonts w:cs="Arial"/>
                                  <w:spacing w:val="-4"/>
                                  <w:sz w:val="26"/>
                                  <w:szCs w:val="26"/>
                                </w:rPr>
                                <w:t>elto.gov.on.ca</w:t>
                              </w:r>
                            </w:hyperlink>
                            <w:r w:rsidRPr="0041000D">
                              <w:rPr>
                                <w:rFonts w:cs="Arial"/>
                                <w:spacing w:val="-4"/>
                                <w:sz w:val="26"/>
                                <w:szCs w:val="26"/>
                              </w:rPr>
                              <w:t xml:space="preserve"> </w:t>
                            </w:r>
                            <w:r w:rsidRPr="0030010B">
                              <w:rPr>
                                <w:rFonts w:cs="Arial"/>
                                <w:sz w:val="26"/>
                                <w:szCs w:val="2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28" type="#_x0000_t202" alt="Title: ELTO contact information box - Description: Environment and Land Tribunals Ontario&#10;&#10;655 Bay Street, Suite 1500&#10;Toronto, ON M5G 1E5&#10;&#10;Telephone:    (416) 212-6349&#10;Fax:      (416) 314-3717&#10;Toll Free:    1(866) 448-2248&#10;Toll Free Fax:   1(877) 849-2066&#10;TTY:               1(800) 855-1155 via Bell relay&#10;  &#10;Website             www.elto.gov.on.ca&#10;" style="position:absolute;left:0;text-align:left;margin-left:-80.15pt;margin-top:-5.45pt;width:624.95pt;height:103.9pt;z-index:25172582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" filled="f" strokecolor="#365f91 [2404]" strokeweight=".5pt" insetpen="t">
                <v:shadow color="#ccc"/>
                <v:textbox>
                  <w:txbxContent>
                    <w:p w14:paraId="04211897" w14:textId="77777777" w:rsidR="0048273A" w:rsidRPr="004C3B3C" w:rsidRDefault="0048273A" w:rsidP="003521F7">
                      <w:pPr>
                        <w:ind w:left="2268"/>
                        <w:rPr>
                          <w:rFonts w:cs="Arial"/>
                          <w:b/>
                          <w:sz w:val="32"/>
                          <w:szCs w:val="28"/>
                        </w:rPr>
                      </w:pPr>
                      <w:r w:rsidRPr="004C3B3C">
                        <w:rPr>
                          <w:rFonts w:cs="Arial"/>
                          <w:b/>
                          <w:sz w:val="32"/>
                          <w:szCs w:val="28"/>
                        </w:rPr>
                        <w:t>Tribunaux de l’environnement et de l’aménagement du territoire Ontario (TriO)</w:t>
                      </w:r>
                    </w:p>
                    <w:p w14:paraId="04B91819" w14:textId="592F53E2" w:rsidR="0048273A" w:rsidRPr="004C3B3C" w:rsidRDefault="0048273A" w:rsidP="003521F7">
                      <w:pPr>
                        <w:ind w:left="2268"/>
                        <w:rPr>
                          <w:rFonts w:cs="Arial"/>
                          <w:sz w:val="26"/>
                          <w:szCs w:val="26"/>
                        </w:rPr>
                      </w:pPr>
                      <w:r w:rsidRPr="004C3B3C">
                        <w:rPr>
                          <w:rFonts w:cs="Arial"/>
                          <w:sz w:val="26"/>
                          <w:szCs w:val="26"/>
                        </w:rPr>
                        <w:t>655, rue Bay, bureau 1500, Toronto (Ontario)  M5G 1E5</w:t>
                      </w:r>
                    </w:p>
                    <w:p w14:paraId="4BDE363F" w14:textId="77777777" w:rsidR="0048273A" w:rsidRPr="004C3B3C" w:rsidRDefault="0048273A" w:rsidP="003521F7">
                      <w:pPr>
                        <w:ind w:left="2268"/>
                        <w:rPr>
                          <w:rFonts w:cs="Arial"/>
                          <w:sz w:val="26"/>
                          <w:szCs w:val="26"/>
                        </w:rPr>
                      </w:pPr>
                      <w:r w:rsidRPr="004C3B3C">
                        <w:rPr>
                          <w:rFonts w:cs="Arial"/>
                          <w:sz w:val="26"/>
                          <w:szCs w:val="26"/>
                        </w:rPr>
                        <w:t>Téléphone : 416 212-6349 ou (sans frais) 1 866 448-2248</w:t>
                      </w:r>
                    </w:p>
                    <w:p w14:paraId="26D3ED73" w14:textId="4874BCA3" w:rsidR="0048273A" w:rsidRPr="004C3B3C" w:rsidRDefault="0048273A" w:rsidP="003521F7">
                      <w:pPr>
                        <w:ind w:left="2268"/>
                        <w:rPr>
                          <w:rFonts w:cs="Arial"/>
                          <w:spacing w:val="-4"/>
                          <w:sz w:val="26"/>
                          <w:szCs w:val="26"/>
                        </w:rPr>
                      </w:pPr>
                      <w:r w:rsidRPr="004C3B3C">
                        <w:rPr>
                          <w:rFonts w:cs="Arial"/>
                          <w:spacing w:val="-4"/>
                          <w:sz w:val="26"/>
                          <w:szCs w:val="26"/>
                        </w:rPr>
                        <w:t xml:space="preserve">Télécopieur : 416 314-3717 ou (sans frais) 1 877 849-2066 </w:t>
                      </w:r>
                    </w:p>
                    <w:p w14:paraId="2B491119" w14:textId="4175A45D" w:rsidR="0048273A" w:rsidRPr="003521F7" w:rsidRDefault="0048273A" w:rsidP="003521F7">
                      <w:pPr>
                        <w:ind w:left="2268"/>
                        <w:rPr>
                          <w:rFonts w:cs="Arial"/>
                          <w:spacing w:val="-4"/>
                          <w:sz w:val="26"/>
                          <w:szCs w:val="26"/>
                        </w:rPr>
                      </w:pPr>
                      <w:r w:rsidRPr="004C3B3C">
                        <w:rPr>
                          <w:rFonts w:cs="Arial"/>
                          <w:spacing w:val="-4"/>
                          <w:sz w:val="26"/>
                          <w:szCs w:val="26"/>
                        </w:rPr>
                        <w:t xml:space="preserve">Site Web : </w:t>
                      </w:r>
                      <w:hyperlink r:id="rId15" w:history="1">
                        <w:r w:rsidRPr="004C3B3C">
                          <w:rPr>
                            <w:rStyle w:val="Hyperlink"/>
                            <w:rFonts w:cs="Arial"/>
                            <w:spacing w:val="-4"/>
                            <w:sz w:val="26"/>
                            <w:szCs w:val="26"/>
                          </w:rPr>
                          <w:t>elto.gov.on.ca</w:t>
                        </w:r>
                      </w:hyperlink>
                      <w:r w:rsidRPr="0041000D">
                        <w:rPr>
                          <w:rFonts w:cs="Arial"/>
                          <w:spacing w:val="-4"/>
                          <w:sz w:val="26"/>
                          <w:szCs w:val="26"/>
                        </w:rPr>
                        <w:t xml:space="preserve"> </w:t>
                      </w:r>
                      <w:r w:rsidRPr="0030010B">
                        <w:rPr>
                          <w:rFonts w:cs="Arial"/>
                          <w:sz w:val="26"/>
                          <w:szCs w:val="26"/>
                        </w:rPr>
                        <w:t xml:space="preserve"> </w:t>
                      </w:r>
                    </w:p>
                  </w:txbxContent>
                </v:textbox>
                <w10:wrap anchorx="margin"/>
              </v:shape>
            </w:pict>
          </mc:Fallback>
        </mc:AlternateContent>
      </w:r>
      <w:r w:rsidR="00AE708D">
        <w:rPr>
          <w:rFonts w:ascii="Helvetica" w:hAnsi="Helvetica" w:cs="Arial"/>
          <w:noProof/>
          <w:lang w:eastAsia="en-CA"/>
        </w:rPr>
        <w:pict w14:anchorId="121487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Environment and Land Tribunal Logo, consisting of the Ontario logo and two moose on either side of the logo" style="position:absolute;left:0;text-align:left;margin-left:-32pt;margin-top:9.55pt;width:67.15pt;height:67.1pt;z-index:251757568;mso-position-horizontal-relative:text;mso-position-vertical-relative:text" fillcolor="window" strokecolor="black [3213]">
            <v:imagedata r:id="rId16" o:title="" cropright="2997f"/>
          </v:shape>
          <o:OLEObject Type="Embed" ProgID="Word.Picture.8" ShapeID="_x0000_s1027" DrawAspect="Content" ObjectID="_1549864133" r:id="rId17"/>
        </w:pict>
      </w:r>
    </w:p>
    <w:p w14:paraId="72C9C777" w14:textId="77777777" w:rsidR="00D26D3C" w:rsidRPr="00385C5E" w:rsidRDefault="00D26D3C" w:rsidP="00D26D3C">
      <w:pPr>
        <w:ind w:left="-120" w:hanging="120"/>
        <w:jc w:val="right"/>
        <w:rPr>
          <w:rFonts w:ascii="Helvetica" w:hAnsi="Helvetica" w:cs="Arial"/>
        </w:rPr>
      </w:pPr>
    </w:p>
    <w:p w14:paraId="41F612CC" w14:textId="77777777" w:rsidR="00D26D3C" w:rsidRPr="00385C5E" w:rsidRDefault="00D26D3C" w:rsidP="00D26D3C">
      <w:pPr>
        <w:ind w:left="-120" w:hanging="120"/>
        <w:jc w:val="right"/>
        <w:rPr>
          <w:rFonts w:ascii="Helvetica" w:hAnsi="Helvetica" w:cs="Arial"/>
        </w:rPr>
      </w:pPr>
    </w:p>
    <w:p w14:paraId="183BEB9C" w14:textId="77777777" w:rsidR="00D26D3C" w:rsidRPr="00385C5E" w:rsidRDefault="00D26D3C" w:rsidP="00D26D3C">
      <w:pPr>
        <w:ind w:left="-120" w:hanging="120"/>
        <w:jc w:val="right"/>
        <w:rPr>
          <w:rFonts w:ascii="Helvetica" w:hAnsi="Helvetica" w:cs="Arial"/>
        </w:rPr>
      </w:pPr>
    </w:p>
    <w:p w14:paraId="4DCA8ECC" w14:textId="77777777" w:rsidR="00D26D3C" w:rsidRPr="00385C5E" w:rsidRDefault="00D26D3C" w:rsidP="00D26D3C">
      <w:pPr>
        <w:ind w:left="-120" w:hanging="120"/>
        <w:jc w:val="right"/>
        <w:rPr>
          <w:rFonts w:ascii="Helvetica" w:hAnsi="Helvetica" w:cs="Arial"/>
        </w:rPr>
      </w:pPr>
    </w:p>
    <w:p w14:paraId="6ED4FAC1" w14:textId="77777777" w:rsidR="00D26D3C" w:rsidRPr="00385C5E" w:rsidRDefault="00D26D3C" w:rsidP="00D26D3C">
      <w:pPr>
        <w:ind w:left="-120" w:hanging="120"/>
        <w:jc w:val="right"/>
        <w:rPr>
          <w:rFonts w:ascii="Helvetica" w:hAnsi="Helvetica" w:cs="Arial"/>
        </w:rPr>
      </w:pPr>
    </w:p>
    <w:p w14:paraId="7BA4A55C" w14:textId="77777777" w:rsidR="00D26D3C" w:rsidRPr="00385C5E" w:rsidRDefault="00D26D3C" w:rsidP="00D26D3C">
      <w:pPr>
        <w:ind w:left="-120" w:hanging="120"/>
        <w:jc w:val="right"/>
        <w:rPr>
          <w:rFonts w:ascii="Helvetica" w:hAnsi="Helvetica" w:cs="Arial"/>
        </w:rPr>
      </w:pPr>
    </w:p>
    <w:p w14:paraId="7668C64F" w14:textId="77777777" w:rsidR="00D26D3C" w:rsidRPr="00385C5E" w:rsidRDefault="00D26D3C" w:rsidP="00D26D3C">
      <w:pPr>
        <w:ind w:left="-120" w:hanging="120"/>
        <w:jc w:val="right"/>
        <w:rPr>
          <w:rFonts w:ascii="Helvetica" w:hAnsi="Helvetica" w:cs="Arial"/>
        </w:rPr>
      </w:pPr>
    </w:p>
    <w:p w14:paraId="2C8CC9B3" w14:textId="77777777" w:rsidR="00D26D3C" w:rsidRPr="00385C5E" w:rsidRDefault="00D26D3C" w:rsidP="00D26D3C">
      <w:pPr>
        <w:ind w:left="-120" w:hanging="120"/>
        <w:jc w:val="right"/>
        <w:rPr>
          <w:rFonts w:ascii="Helvetica" w:hAnsi="Helvetica" w:cs="Arial"/>
        </w:rPr>
      </w:pPr>
    </w:p>
    <w:p w14:paraId="30229B64" w14:textId="77777777" w:rsidR="00D26D3C" w:rsidRPr="00385C5E" w:rsidRDefault="00D26D3C" w:rsidP="00D26D3C">
      <w:pPr>
        <w:ind w:left="-120" w:hanging="120"/>
        <w:jc w:val="right"/>
        <w:rPr>
          <w:rFonts w:ascii="Helvetica" w:hAnsi="Helvetica" w:cs="Arial"/>
        </w:rPr>
      </w:pPr>
    </w:p>
    <w:p w14:paraId="3AB00A1E" w14:textId="77777777" w:rsidR="00D26D3C" w:rsidRPr="00385C5E" w:rsidRDefault="00545D92" w:rsidP="00D26D3C">
      <w:pPr>
        <w:ind w:left="-120" w:hanging="120"/>
        <w:jc w:val="right"/>
        <w:rPr>
          <w:rFonts w:ascii="Helvetica" w:hAnsi="Helvetica" w:cs="Arial"/>
        </w:rPr>
      </w:pPr>
      <w:r w:rsidRPr="00385C5E">
        <w:rPr>
          <w:rFonts w:ascii="Helvetica" w:hAnsi="Helvetica" w:cs="Arial"/>
          <w:noProof/>
          <w:lang w:val="en-CA" w:eastAsia="en-CA"/>
        </w:rPr>
        <w:drawing>
          <wp:anchor distT="0" distB="0" distL="114300" distR="114300" simplePos="0" relativeHeight="251599872" behindDoc="1" locked="0" layoutInCell="1" allowOverlap="1" wp14:anchorId="38ACACCF" wp14:editId="6E141060">
            <wp:simplePos x="0" y="0"/>
            <wp:positionH relativeFrom="margin">
              <wp:posOffset>308610</wp:posOffset>
            </wp:positionH>
            <wp:positionV relativeFrom="margin">
              <wp:posOffset>1828800</wp:posOffset>
            </wp:positionV>
            <wp:extent cx="5315585" cy="4481830"/>
            <wp:effectExtent l="0" t="0" r="0" b="0"/>
            <wp:wrapNone/>
            <wp:docPr id="680" name="Picture 680" descr="Z:\2016\Annual Report\MAPS\YahooMap_Annual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2016\Annual Report\MAPS\YahooMap_AnnualRepor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5585" cy="4481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8102FC" w14:textId="77777777" w:rsidR="00D90471" w:rsidRPr="00385C5E" w:rsidRDefault="00D90471" w:rsidP="00F81C43">
      <w:pPr>
        <w:ind w:left="-120" w:hanging="120"/>
        <w:rPr>
          <w:rFonts w:ascii="Helvetica" w:hAnsi="Helvetica" w:cs="Arial"/>
        </w:rPr>
      </w:pPr>
    </w:p>
    <w:p w14:paraId="065C281C" w14:textId="77777777" w:rsidR="00D90471" w:rsidRPr="00385C5E" w:rsidRDefault="00D90471" w:rsidP="00D26D3C">
      <w:pPr>
        <w:ind w:left="-120" w:hanging="120"/>
        <w:jc w:val="right"/>
        <w:rPr>
          <w:rFonts w:ascii="Helvetica" w:hAnsi="Helvetica" w:cs="Arial"/>
        </w:rPr>
      </w:pPr>
    </w:p>
    <w:p w14:paraId="187B743E" w14:textId="77777777" w:rsidR="00D90471" w:rsidRPr="00385C5E" w:rsidRDefault="00D90471" w:rsidP="00D26D3C">
      <w:pPr>
        <w:ind w:left="-120" w:hanging="120"/>
        <w:jc w:val="right"/>
        <w:rPr>
          <w:rFonts w:ascii="Helvetica" w:hAnsi="Helvetica" w:cs="Arial"/>
        </w:rPr>
      </w:pPr>
    </w:p>
    <w:p w14:paraId="53273F98" w14:textId="77777777" w:rsidR="00D90471" w:rsidRPr="00385C5E" w:rsidRDefault="00D90471" w:rsidP="00D26D3C">
      <w:pPr>
        <w:ind w:left="-120" w:hanging="120"/>
        <w:jc w:val="right"/>
        <w:rPr>
          <w:rFonts w:ascii="Helvetica" w:hAnsi="Helvetica" w:cs="Arial"/>
        </w:rPr>
      </w:pPr>
    </w:p>
    <w:p w14:paraId="23BF9897" w14:textId="77777777" w:rsidR="00D90471" w:rsidRPr="00385C5E" w:rsidRDefault="00D90471" w:rsidP="00D26D3C">
      <w:pPr>
        <w:ind w:left="-120" w:hanging="120"/>
        <w:jc w:val="right"/>
        <w:rPr>
          <w:rFonts w:ascii="Helvetica" w:hAnsi="Helvetica" w:cs="Arial"/>
        </w:rPr>
      </w:pPr>
    </w:p>
    <w:p w14:paraId="084DA1B1" w14:textId="77777777" w:rsidR="00D90471" w:rsidRPr="00385C5E" w:rsidRDefault="00D90471" w:rsidP="00D26D3C">
      <w:pPr>
        <w:ind w:left="-120" w:hanging="120"/>
        <w:jc w:val="right"/>
        <w:rPr>
          <w:rFonts w:ascii="Helvetica" w:hAnsi="Helvetica" w:cs="Arial"/>
        </w:rPr>
      </w:pPr>
    </w:p>
    <w:p w14:paraId="2540A5B2" w14:textId="77777777" w:rsidR="00D90471" w:rsidRPr="00385C5E" w:rsidRDefault="00D90471" w:rsidP="00D26D3C">
      <w:pPr>
        <w:ind w:left="-120" w:hanging="120"/>
        <w:jc w:val="right"/>
        <w:rPr>
          <w:rFonts w:ascii="Helvetica" w:hAnsi="Helvetica" w:cs="Arial"/>
        </w:rPr>
      </w:pPr>
    </w:p>
    <w:p w14:paraId="3C215F74" w14:textId="77777777" w:rsidR="00D90471" w:rsidRPr="00385C5E" w:rsidRDefault="00D90471" w:rsidP="00D26D3C">
      <w:pPr>
        <w:ind w:left="-120" w:hanging="120"/>
        <w:jc w:val="right"/>
        <w:rPr>
          <w:rFonts w:ascii="Helvetica" w:hAnsi="Helvetica" w:cs="Arial"/>
        </w:rPr>
      </w:pPr>
    </w:p>
    <w:p w14:paraId="6757AB0C" w14:textId="77777777" w:rsidR="00D90471" w:rsidRPr="00385C5E" w:rsidRDefault="00D90471" w:rsidP="00D26D3C">
      <w:pPr>
        <w:ind w:left="-120" w:hanging="120"/>
        <w:jc w:val="right"/>
        <w:rPr>
          <w:rFonts w:ascii="Helvetica" w:hAnsi="Helvetica" w:cs="Arial"/>
        </w:rPr>
      </w:pPr>
    </w:p>
    <w:p w14:paraId="2949D742" w14:textId="77777777" w:rsidR="00D90471" w:rsidRPr="00385C5E" w:rsidRDefault="00A1659D" w:rsidP="00D26D3C">
      <w:pPr>
        <w:ind w:left="-120" w:hanging="120"/>
        <w:jc w:val="right"/>
        <w:rPr>
          <w:rFonts w:ascii="Helvetica" w:hAnsi="Helvetica" w:cs="Arial"/>
        </w:rPr>
      </w:pPr>
      <w:r w:rsidRPr="00385C5E">
        <w:rPr>
          <w:rFonts w:ascii="Lucida Bright" w:hAnsi="Lucida Bright"/>
          <w:noProof/>
          <w:sz w:val="32"/>
          <w:lang w:val="en-CA" w:eastAsia="en-CA"/>
        </w:rPr>
        <mc:AlternateContent>
          <mc:Choice Requires="wps">
            <w:drawing>
              <wp:anchor distT="0" distB="0" distL="114300" distR="114300" simplePos="0" relativeHeight="251756544" behindDoc="0" locked="0" layoutInCell="1" allowOverlap="1" wp14:anchorId="48FE1EF4" wp14:editId="12C52704">
                <wp:simplePos x="0" y="0"/>
                <wp:positionH relativeFrom="column">
                  <wp:posOffset>2449385</wp:posOffset>
                </wp:positionH>
                <wp:positionV relativeFrom="paragraph">
                  <wp:posOffset>70485</wp:posOffset>
                </wp:positionV>
                <wp:extent cx="1181100" cy="1403985"/>
                <wp:effectExtent l="0" t="0" r="0" b="12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3985"/>
                        </a:xfrm>
                        <a:prstGeom prst="rect">
                          <a:avLst/>
                        </a:prstGeom>
                        <a:noFill/>
                        <a:ln w="9525">
                          <a:noFill/>
                          <a:miter lim="800000"/>
                          <a:headEnd/>
                          <a:tailEnd/>
                        </a:ln>
                      </wps:spPr>
                      <wps:txbx>
                        <w:txbxContent>
                          <w:p w14:paraId="28097875" w14:textId="77777777" w:rsidR="0048273A" w:rsidRPr="003521F7" w:rsidRDefault="0048273A" w:rsidP="003521F7">
                            <w:pPr>
                              <w:jc w:val="center"/>
                              <w:rPr>
                                <w:b/>
                                <w:sz w:val="20"/>
                              </w:rPr>
                            </w:pPr>
                            <w:r w:rsidRPr="004C3B3C">
                              <w:rPr>
                                <w:b/>
                                <w:sz w:val="20"/>
                              </w:rPr>
                              <w:t>655, rue Bay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9" type="#_x0000_t202" style="position:absolute;left:0;text-align:left;margin-left:192.85pt;margin-top:5.55pt;width:93pt;height:110.55pt;z-index:251756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" filled="f" stroked="f">
                <v:textbox style="mso-fit-shape-to-text:t">
                  <w:txbxContent>
                    <w:p w14:paraId="28097875" w14:textId="77777777" w:rsidR="0048273A" w:rsidRPr="003521F7" w:rsidRDefault="0048273A" w:rsidP="003521F7">
                      <w:pPr>
                        <w:jc w:val="center"/>
                        <w:rPr>
                          <w:b/>
                          <w:sz w:val="20"/>
                        </w:rPr>
                      </w:pPr>
                      <w:r w:rsidRPr="004C3B3C">
                        <w:rPr>
                          <w:b/>
                          <w:sz w:val="20"/>
                        </w:rPr>
                        <w:t>655, rue Bay</w:t>
                      </w:r>
                    </w:p>
                  </w:txbxContent>
                </v:textbox>
              </v:shape>
            </w:pict>
          </mc:Fallback>
        </mc:AlternateContent>
      </w:r>
    </w:p>
    <w:p w14:paraId="10D3C809" w14:textId="77777777" w:rsidR="00D90471" w:rsidRPr="00385C5E" w:rsidRDefault="00D90471" w:rsidP="00D26D3C">
      <w:pPr>
        <w:ind w:left="-120" w:hanging="120"/>
        <w:jc w:val="right"/>
        <w:rPr>
          <w:rFonts w:ascii="Helvetica" w:hAnsi="Helvetica" w:cs="Arial"/>
        </w:rPr>
      </w:pPr>
    </w:p>
    <w:p w14:paraId="27ADB892" w14:textId="77777777" w:rsidR="00D90471" w:rsidRPr="00385C5E" w:rsidRDefault="00D90471" w:rsidP="00D26D3C">
      <w:pPr>
        <w:ind w:left="-120" w:hanging="120"/>
        <w:jc w:val="right"/>
        <w:rPr>
          <w:rFonts w:ascii="Helvetica" w:hAnsi="Helvetica" w:cs="Arial"/>
        </w:rPr>
      </w:pPr>
    </w:p>
    <w:p w14:paraId="4E8E6E76" w14:textId="77777777" w:rsidR="00D26D3C" w:rsidRPr="00385C5E" w:rsidRDefault="00D26D3C" w:rsidP="00D26D3C">
      <w:pPr>
        <w:ind w:left="-120" w:hanging="120"/>
        <w:jc w:val="right"/>
        <w:rPr>
          <w:rFonts w:ascii="Helvetica" w:hAnsi="Helvetica" w:cs="Arial"/>
        </w:rPr>
      </w:pPr>
    </w:p>
    <w:p w14:paraId="49309243" w14:textId="77777777" w:rsidR="00D26D3C" w:rsidRPr="00385C5E" w:rsidRDefault="00D26D3C" w:rsidP="00D26D3C">
      <w:pPr>
        <w:ind w:left="-120" w:hanging="120"/>
        <w:jc w:val="right"/>
        <w:rPr>
          <w:rFonts w:ascii="Helvetica" w:hAnsi="Helvetica" w:cs="Arial"/>
        </w:rPr>
      </w:pPr>
    </w:p>
    <w:p w14:paraId="6767F5AB" w14:textId="77777777" w:rsidR="00D26D3C" w:rsidRPr="00385C5E" w:rsidRDefault="00D26D3C" w:rsidP="00D26D3C">
      <w:pPr>
        <w:ind w:left="-120" w:hanging="120"/>
        <w:jc w:val="right"/>
        <w:rPr>
          <w:rFonts w:ascii="Helvetica" w:hAnsi="Helvetica" w:cs="Arial"/>
        </w:rPr>
      </w:pPr>
    </w:p>
    <w:p w14:paraId="1A489F74" w14:textId="77777777" w:rsidR="00D26D3C" w:rsidRPr="00385C5E" w:rsidRDefault="00D26D3C" w:rsidP="00D26D3C">
      <w:pPr>
        <w:ind w:left="-120" w:hanging="120"/>
        <w:jc w:val="right"/>
        <w:rPr>
          <w:rFonts w:ascii="Helvetica" w:hAnsi="Helvetica" w:cs="Arial"/>
        </w:rPr>
      </w:pPr>
    </w:p>
    <w:p w14:paraId="6F19E20E" w14:textId="77777777" w:rsidR="00D26D3C" w:rsidRPr="00385C5E" w:rsidRDefault="00D26D3C" w:rsidP="00D26D3C">
      <w:pPr>
        <w:ind w:left="-120" w:hanging="120"/>
        <w:jc w:val="right"/>
        <w:rPr>
          <w:rFonts w:ascii="Helvetica" w:hAnsi="Helvetica" w:cs="Arial"/>
        </w:rPr>
      </w:pPr>
    </w:p>
    <w:p w14:paraId="4F0226C6" w14:textId="77777777" w:rsidR="00D26D3C" w:rsidRPr="00385C5E" w:rsidRDefault="00D26D3C" w:rsidP="00D26D3C">
      <w:pPr>
        <w:ind w:left="-120" w:hanging="120"/>
        <w:jc w:val="right"/>
        <w:rPr>
          <w:rFonts w:ascii="Helvetica" w:hAnsi="Helvetica" w:cs="Arial"/>
        </w:rPr>
      </w:pPr>
    </w:p>
    <w:p w14:paraId="20966528" w14:textId="77777777" w:rsidR="00D26D3C" w:rsidRPr="00385C5E" w:rsidRDefault="00D26D3C" w:rsidP="00D26D3C">
      <w:pPr>
        <w:ind w:left="-120" w:hanging="120"/>
        <w:jc w:val="right"/>
        <w:rPr>
          <w:rFonts w:ascii="Helvetica" w:hAnsi="Helvetica" w:cs="Arial"/>
        </w:rPr>
      </w:pPr>
    </w:p>
    <w:p w14:paraId="44B3603C" w14:textId="77777777" w:rsidR="00D26D3C" w:rsidRPr="00385C5E" w:rsidRDefault="00D26D3C" w:rsidP="00D26D3C">
      <w:pPr>
        <w:ind w:left="-120" w:hanging="120"/>
        <w:jc w:val="right"/>
        <w:rPr>
          <w:rFonts w:ascii="Helvetica" w:hAnsi="Helvetica" w:cs="Arial"/>
        </w:rPr>
      </w:pPr>
    </w:p>
    <w:p w14:paraId="307FBA2F" w14:textId="77777777" w:rsidR="00D26D3C" w:rsidRPr="00385C5E" w:rsidRDefault="00D26D3C" w:rsidP="00D26D3C">
      <w:pPr>
        <w:ind w:left="-120" w:hanging="120"/>
        <w:jc w:val="right"/>
        <w:rPr>
          <w:rFonts w:ascii="Helvetica" w:hAnsi="Helvetica" w:cs="Arial"/>
        </w:rPr>
      </w:pPr>
    </w:p>
    <w:p w14:paraId="2F16757E" w14:textId="77777777" w:rsidR="00D26D3C" w:rsidRPr="00385C5E" w:rsidRDefault="00D26D3C" w:rsidP="00D26D3C">
      <w:pPr>
        <w:ind w:left="-120" w:hanging="120"/>
        <w:jc w:val="right"/>
        <w:rPr>
          <w:rFonts w:ascii="Helvetica" w:hAnsi="Helvetica" w:cs="Arial"/>
        </w:rPr>
      </w:pPr>
    </w:p>
    <w:p w14:paraId="0BA62324" w14:textId="77777777" w:rsidR="00D26D3C" w:rsidRPr="00385C5E" w:rsidRDefault="00D26D3C" w:rsidP="00D26D3C">
      <w:pPr>
        <w:ind w:left="-120" w:hanging="120"/>
        <w:jc w:val="right"/>
        <w:rPr>
          <w:rFonts w:ascii="Helvetica" w:hAnsi="Helvetica" w:cs="Arial"/>
        </w:rPr>
      </w:pPr>
    </w:p>
    <w:p w14:paraId="7F9ED0AD" w14:textId="77777777" w:rsidR="00E559B2" w:rsidRPr="00385C5E" w:rsidRDefault="00E559B2" w:rsidP="00D26D3C">
      <w:pPr>
        <w:ind w:left="-120" w:hanging="120"/>
        <w:jc w:val="right"/>
        <w:rPr>
          <w:rFonts w:ascii="Helvetica" w:hAnsi="Helvetica" w:cs="Arial"/>
        </w:rPr>
      </w:pPr>
    </w:p>
    <w:p w14:paraId="0AB86A52" w14:textId="77777777" w:rsidR="00D26D3C" w:rsidRPr="00385C5E" w:rsidRDefault="00D26D3C" w:rsidP="00D26D3C">
      <w:pPr>
        <w:ind w:left="-120" w:hanging="120"/>
        <w:jc w:val="right"/>
        <w:rPr>
          <w:rFonts w:ascii="Helvetica" w:hAnsi="Helvetica" w:cs="Arial"/>
        </w:rPr>
      </w:pPr>
    </w:p>
    <w:p w14:paraId="5FD38DCD" w14:textId="77777777" w:rsidR="00D26D3C" w:rsidRPr="00385C5E" w:rsidRDefault="00D26D3C" w:rsidP="00D26D3C">
      <w:pPr>
        <w:ind w:left="-120" w:hanging="120"/>
        <w:jc w:val="right"/>
        <w:rPr>
          <w:rFonts w:ascii="Helvetica" w:hAnsi="Helvetica" w:cs="Arial"/>
        </w:rPr>
      </w:pPr>
    </w:p>
    <w:p w14:paraId="51F3CC49" w14:textId="77777777" w:rsidR="00D26D3C" w:rsidRPr="00385C5E" w:rsidRDefault="00D26D3C" w:rsidP="00D26D3C">
      <w:pPr>
        <w:ind w:left="-120" w:hanging="120"/>
        <w:jc w:val="right"/>
        <w:rPr>
          <w:rFonts w:ascii="Helvetica" w:hAnsi="Helvetica" w:cs="Arial"/>
        </w:rPr>
      </w:pPr>
    </w:p>
    <w:p w14:paraId="10F0EC0E" w14:textId="77777777" w:rsidR="00D26D3C" w:rsidRPr="00385C5E" w:rsidRDefault="00D26D3C" w:rsidP="00C614BD">
      <w:pPr>
        <w:ind w:left="-120" w:hanging="120"/>
        <w:jc w:val="center"/>
        <w:rPr>
          <w:rFonts w:ascii="Helvetica" w:hAnsi="Helvetica" w:cs="Arial"/>
        </w:rPr>
      </w:pPr>
    </w:p>
    <w:p w14:paraId="059C9F45" w14:textId="77777777" w:rsidR="003521F7" w:rsidRPr="00385C5E" w:rsidRDefault="003521F7" w:rsidP="003521F7">
      <w:pPr>
        <w:ind w:left="-120" w:hanging="120"/>
        <w:jc w:val="right"/>
        <w:rPr>
          <w:rFonts w:ascii="Helvetica" w:hAnsi="Helvetica" w:cs="Arial"/>
          <w:i/>
        </w:rPr>
      </w:pPr>
      <w:r w:rsidRPr="00385C5E">
        <w:rPr>
          <w:rFonts w:ascii="Helvetica" w:hAnsi="Helvetica" w:cs="Arial"/>
          <w:i/>
        </w:rPr>
        <w:t>Available in English</w:t>
      </w:r>
    </w:p>
    <w:p w14:paraId="6496C6CC" w14:textId="07B1E59D" w:rsidR="003521F7" w:rsidRPr="00385C5E" w:rsidRDefault="003521F7" w:rsidP="003521F7">
      <w:pPr>
        <w:ind w:left="-142" w:firstLine="426"/>
        <w:jc w:val="right"/>
        <w:rPr>
          <w:rFonts w:ascii="Helvetica" w:hAnsi="Helvetica" w:cs="Arial"/>
        </w:rPr>
      </w:pPr>
      <w:r w:rsidRPr="00385C5E">
        <w:rPr>
          <w:rFonts w:ascii="Helvetica" w:hAnsi="Helvetica" w:cs="Helvetica"/>
        </w:rPr>
        <w:t xml:space="preserve">Vous trouverez une version accessible du présent document en français et en anglais </w:t>
      </w:r>
      <w:r w:rsidR="0070291D" w:rsidRPr="00385C5E">
        <w:rPr>
          <w:rFonts w:ascii="Helvetica" w:hAnsi="Helvetica" w:cs="Helvetica"/>
        </w:rPr>
        <w:t>à l’adresse </w:t>
      </w:r>
      <w:r w:rsidRPr="00385C5E">
        <w:rPr>
          <w:rFonts w:ascii="Helvetica" w:hAnsi="Helvetica" w:cs="Helvetica"/>
        </w:rPr>
        <w:t xml:space="preserve">: </w:t>
      </w:r>
      <w:hyperlink w:history="1">
        <w:r w:rsidRPr="00385C5E">
          <w:rPr>
            <w:rStyle w:val="Hyperlink"/>
            <w:rFonts w:ascii="Helvetica" w:hAnsi="Helvetica" w:cs="Arial"/>
            <w:b/>
          </w:rPr>
          <w:t>elto.gov.on.ca</w:t>
        </w:r>
      </w:hyperlink>
      <w:r w:rsidRPr="00385C5E">
        <w:rPr>
          <w:rFonts w:ascii="Helvetica" w:hAnsi="Helvetica" w:cs="Arial"/>
        </w:rPr>
        <w:br/>
      </w:r>
    </w:p>
    <w:p w14:paraId="07556AD0" w14:textId="77777777" w:rsidR="003521F7" w:rsidRPr="00385C5E" w:rsidRDefault="003521F7" w:rsidP="003521F7">
      <w:pPr>
        <w:ind w:left="-142"/>
        <w:jc w:val="right"/>
        <w:rPr>
          <w:rFonts w:ascii="Helvetica" w:hAnsi="Helvetica"/>
        </w:rPr>
      </w:pPr>
      <w:r w:rsidRPr="00385C5E">
        <w:rPr>
          <w:rFonts w:ascii="Helvetica" w:hAnsi="Helvetica"/>
        </w:rPr>
        <w:t xml:space="preserve">ISSN 1925-6876 </w:t>
      </w:r>
    </w:p>
    <w:p w14:paraId="72EF53D9" w14:textId="77777777" w:rsidR="003521F7" w:rsidRPr="00385C5E" w:rsidRDefault="003521F7" w:rsidP="003521F7">
      <w:pPr>
        <w:ind w:left="-142"/>
        <w:jc w:val="right"/>
        <w:rPr>
          <w:rFonts w:ascii="Helvetica" w:hAnsi="Helvetica"/>
        </w:rPr>
      </w:pPr>
      <w:r w:rsidRPr="00385C5E">
        <w:rPr>
          <w:rFonts w:ascii="Helvetica" w:hAnsi="Helvetica"/>
        </w:rPr>
        <w:t>ISBN 978-1-4606-8215-9</w:t>
      </w:r>
    </w:p>
    <w:p w14:paraId="6270A510" w14:textId="77777777" w:rsidR="003521F7" w:rsidRPr="00385C5E" w:rsidRDefault="003521F7" w:rsidP="003521F7">
      <w:pPr>
        <w:ind w:left="-120" w:hanging="120"/>
        <w:jc w:val="right"/>
        <w:rPr>
          <w:rFonts w:ascii="Helvetica" w:hAnsi="Helvetica" w:cs="Arial"/>
        </w:rPr>
        <w:sectPr w:rsidR="003521F7" w:rsidRPr="00385C5E" w:rsidSect="006916D6">
          <w:headerReference w:type="default" r:id="rId19"/>
          <w:pgSz w:w="12240" w:h="15840"/>
          <w:pgMar w:top="1440" w:right="900" w:bottom="1440" w:left="1440" w:header="708" w:footer="708" w:gutter="0"/>
          <w:cols w:space="708"/>
          <w:docGrid w:linePitch="360"/>
        </w:sectPr>
      </w:pPr>
      <w:r w:rsidRPr="00385C5E">
        <w:rPr>
          <w:rFonts w:cs="Arial"/>
        </w:rPr>
        <w:t>© Imprimeur de la Reine pour l’Ontario, 2016</w:t>
      </w:r>
    </w:p>
    <w:p w14:paraId="1679531F" w14:textId="77777777" w:rsidR="002E11FD" w:rsidRPr="00385C5E" w:rsidRDefault="002E11FD" w:rsidP="002E11FD">
      <w:pPr>
        <w:ind w:left="-120" w:hanging="120"/>
        <w:rPr>
          <w:rFonts w:ascii="Helvetica" w:hAnsi="Helvetica" w:cs="Arial"/>
        </w:rPr>
      </w:pPr>
    </w:p>
    <w:tbl>
      <w:tblPr>
        <w:tblpPr w:leftFromText="181" w:rightFromText="181" w:vertAnchor="text" w:horzAnchor="margin" w:tblpY="32"/>
        <w:tblOverlap w:val="never"/>
        <w:tblW w:w="0" w:type="auto"/>
        <w:tblLayout w:type="fixed"/>
        <w:tblCellMar>
          <w:left w:w="0" w:type="dxa"/>
          <w:right w:w="0" w:type="dxa"/>
        </w:tblCellMar>
        <w:tblLook w:val="0000" w:firstRow="0" w:lastRow="0" w:firstColumn="0" w:lastColumn="0" w:noHBand="0" w:noVBand="0"/>
      </w:tblPr>
      <w:tblGrid>
        <w:gridCol w:w="1296"/>
        <w:gridCol w:w="2221"/>
        <w:gridCol w:w="1481"/>
        <w:gridCol w:w="2406"/>
      </w:tblGrid>
      <w:tr w:rsidR="003521F7" w:rsidRPr="00385C5E" w14:paraId="4F52C422" w14:textId="77777777" w:rsidTr="006916D6">
        <w:trPr>
          <w:trHeight w:val="589"/>
        </w:trPr>
        <w:tc>
          <w:tcPr>
            <w:tcW w:w="3517" w:type="dxa"/>
            <w:gridSpan w:val="2"/>
            <w:vAlign w:val="center"/>
          </w:tcPr>
          <w:p w14:paraId="47768CDA" w14:textId="77777777" w:rsidR="003521F7" w:rsidRPr="00385C5E" w:rsidRDefault="003521F7" w:rsidP="006916D6">
            <w:pPr>
              <w:rPr>
                <w:rFonts w:ascii="Helvetica" w:hAnsi="Helvetica"/>
                <w:b/>
                <w:sz w:val="20"/>
                <w:szCs w:val="20"/>
              </w:rPr>
            </w:pPr>
            <w:proofErr w:type="spellStart"/>
            <w:r w:rsidRPr="00385C5E">
              <w:rPr>
                <w:rFonts w:ascii="Helvetica" w:hAnsi="Helvetica"/>
                <w:b/>
                <w:sz w:val="20"/>
                <w:szCs w:val="20"/>
              </w:rPr>
              <w:t>Environment</w:t>
            </w:r>
            <w:proofErr w:type="spellEnd"/>
            <w:r w:rsidRPr="00385C5E">
              <w:rPr>
                <w:rFonts w:ascii="Helvetica" w:hAnsi="Helvetica"/>
                <w:b/>
                <w:sz w:val="20"/>
                <w:szCs w:val="20"/>
              </w:rPr>
              <w:t xml:space="preserve"> and Land </w:t>
            </w:r>
            <w:proofErr w:type="spellStart"/>
            <w:r w:rsidRPr="00385C5E">
              <w:rPr>
                <w:rFonts w:ascii="Helvetica" w:hAnsi="Helvetica"/>
                <w:b/>
                <w:sz w:val="20"/>
                <w:szCs w:val="20"/>
              </w:rPr>
              <w:t>Tribunals</w:t>
            </w:r>
            <w:proofErr w:type="spellEnd"/>
            <w:r w:rsidRPr="00385C5E">
              <w:rPr>
                <w:rFonts w:ascii="Helvetica" w:hAnsi="Helvetica"/>
                <w:b/>
                <w:sz w:val="20"/>
                <w:szCs w:val="20"/>
              </w:rPr>
              <w:t xml:space="preserve"> Ontario</w:t>
            </w:r>
          </w:p>
        </w:tc>
        <w:tc>
          <w:tcPr>
            <w:tcW w:w="3887" w:type="dxa"/>
            <w:gridSpan w:val="2"/>
            <w:vAlign w:val="center"/>
          </w:tcPr>
          <w:p w14:paraId="2A0650B4" w14:textId="77777777" w:rsidR="003521F7" w:rsidRPr="00385C5E" w:rsidRDefault="003521F7" w:rsidP="006916D6">
            <w:pPr>
              <w:rPr>
                <w:rFonts w:ascii="Helvetica" w:hAnsi="Helvetica"/>
                <w:b/>
                <w:sz w:val="20"/>
                <w:szCs w:val="20"/>
              </w:rPr>
            </w:pPr>
            <w:r w:rsidRPr="00385C5E">
              <w:rPr>
                <w:rFonts w:ascii="Helvetica" w:hAnsi="Helvetica"/>
                <w:b/>
                <w:sz w:val="20"/>
                <w:szCs w:val="20"/>
              </w:rPr>
              <w:t>Tribunaux de l’environnement et de l’aménagement du territoire Ontario</w:t>
            </w:r>
          </w:p>
        </w:tc>
      </w:tr>
      <w:tr w:rsidR="003521F7" w:rsidRPr="00385C5E" w14:paraId="3B4B3074" w14:textId="77777777" w:rsidTr="006916D6">
        <w:trPr>
          <w:trHeight w:val="404"/>
        </w:trPr>
        <w:tc>
          <w:tcPr>
            <w:tcW w:w="3517" w:type="dxa"/>
            <w:gridSpan w:val="2"/>
          </w:tcPr>
          <w:p w14:paraId="353B35C7" w14:textId="77777777" w:rsidR="003521F7" w:rsidRPr="0048273A" w:rsidRDefault="003521F7" w:rsidP="006916D6">
            <w:pPr>
              <w:rPr>
                <w:rFonts w:ascii="Helvetica" w:hAnsi="Helvetica"/>
                <w:sz w:val="16"/>
                <w:szCs w:val="16"/>
                <w:lang w:val="en-CA"/>
              </w:rPr>
            </w:pPr>
            <w:r w:rsidRPr="0048273A">
              <w:rPr>
                <w:rFonts w:ascii="Helvetica" w:hAnsi="Helvetica"/>
                <w:sz w:val="16"/>
                <w:szCs w:val="16"/>
                <w:lang w:val="en-CA"/>
              </w:rPr>
              <w:t>655 Bay Street, Suite 1500</w:t>
            </w:r>
          </w:p>
          <w:p w14:paraId="3B8ADC93" w14:textId="77777777" w:rsidR="003521F7" w:rsidRPr="0048273A" w:rsidRDefault="003521F7" w:rsidP="006916D6">
            <w:pPr>
              <w:rPr>
                <w:rFonts w:ascii="Helvetica" w:hAnsi="Helvetica"/>
                <w:sz w:val="16"/>
                <w:szCs w:val="16"/>
                <w:lang w:val="en-CA"/>
              </w:rPr>
            </w:pPr>
            <w:r w:rsidRPr="0048273A">
              <w:rPr>
                <w:rFonts w:ascii="Helvetica" w:hAnsi="Helvetica"/>
                <w:sz w:val="16"/>
                <w:szCs w:val="16"/>
                <w:lang w:val="en-CA"/>
              </w:rPr>
              <w:t>Toronto ON  M5G 1E5</w:t>
            </w:r>
          </w:p>
        </w:tc>
        <w:tc>
          <w:tcPr>
            <w:tcW w:w="3887" w:type="dxa"/>
            <w:gridSpan w:val="2"/>
          </w:tcPr>
          <w:p w14:paraId="593CBF9A" w14:textId="77777777" w:rsidR="003521F7" w:rsidRPr="00385C5E" w:rsidRDefault="003521F7" w:rsidP="006916D6">
            <w:pPr>
              <w:rPr>
                <w:rFonts w:ascii="Helvetica" w:hAnsi="Helvetica" w:cs="Arial"/>
                <w:sz w:val="16"/>
                <w:szCs w:val="16"/>
              </w:rPr>
            </w:pPr>
            <w:r w:rsidRPr="00385C5E">
              <w:rPr>
                <w:rFonts w:ascii="Helvetica" w:hAnsi="Helvetica"/>
                <w:sz w:val="16"/>
                <w:szCs w:val="16"/>
              </w:rPr>
              <w:t xml:space="preserve">655, rue </w:t>
            </w:r>
            <w:proofErr w:type="spellStart"/>
            <w:r w:rsidRPr="00385C5E">
              <w:rPr>
                <w:rFonts w:ascii="Helvetica" w:hAnsi="Helvetica"/>
                <w:sz w:val="16"/>
                <w:szCs w:val="16"/>
              </w:rPr>
              <w:t>Bay</w:t>
            </w:r>
            <w:proofErr w:type="spellEnd"/>
            <w:r w:rsidRPr="00385C5E">
              <w:rPr>
                <w:rFonts w:ascii="Helvetica" w:hAnsi="Helvetica"/>
                <w:sz w:val="16"/>
                <w:szCs w:val="16"/>
              </w:rPr>
              <w:t>, bureau 1500</w:t>
            </w:r>
          </w:p>
          <w:p w14:paraId="0A8F6CBC" w14:textId="77777777" w:rsidR="003521F7" w:rsidRPr="00385C5E" w:rsidRDefault="003521F7" w:rsidP="006916D6">
            <w:pPr>
              <w:rPr>
                <w:rFonts w:ascii="Helvetica" w:hAnsi="Helvetica"/>
                <w:sz w:val="16"/>
                <w:szCs w:val="16"/>
              </w:rPr>
            </w:pPr>
            <w:r w:rsidRPr="00385C5E">
              <w:rPr>
                <w:rFonts w:ascii="Helvetica" w:hAnsi="Helvetica" w:cs="Arial"/>
                <w:sz w:val="16"/>
                <w:szCs w:val="16"/>
              </w:rPr>
              <w:t>Toronto (Ontario)  M5G 1E5</w:t>
            </w:r>
          </w:p>
        </w:tc>
      </w:tr>
      <w:tr w:rsidR="003521F7" w:rsidRPr="00385C5E" w14:paraId="7D588453" w14:textId="77777777" w:rsidTr="006916D6">
        <w:trPr>
          <w:trHeight w:val="753"/>
        </w:trPr>
        <w:tc>
          <w:tcPr>
            <w:tcW w:w="1296" w:type="dxa"/>
          </w:tcPr>
          <w:p w14:paraId="4E8EA8E8" w14:textId="77777777" w:rsidR="003521F7" w:rsidRPr="0048273A" w:rsidRDefault="003521F7" w:rsidP="006916D6">
            <w:pPr>
              <w:rPr>
                <w:rFonts w:ascii="Helvetica" w:hAnsi="Helvetica"/>
                <w:sz w:val="16"/>
                <w:szCs w:val="16"/>
                <w:lang w:val="en-CA"/>
              </w:rPr>
            </w:pPr>
            <w:r w:rsidRPr="0048273A">
              <w:rPr>
                <w:rFonts w:ascii="Helvetica" w:hAnsi="Helvetica"/>
                <w:sz w:val="16"/>
                <w:szCs w:val="16"/>
                <w:lang w:val="en-CA"/>
              </w:rPr>
              <w:t>Telephone:</w:t>
            </w:r>
          </w:p>
          <w:p w14:paraId="51F2B328" w14:textId="77777777" w:rsidR="003521F7" w:rsidRPr="0048273A" w:rsidRDefault="003521F7" w:rsidP="006916D6">
            <w:pPr>
              <w:rPr>
                <w:rFonts w:ascii="Helvetica" w:hAnsi="Helvetica"/>
                <w:sz w:val="16"/>
                <w:szCs w:val="16"/>
                <w:lang w:val="en-CA"/>
              </w:rPr>
            </w:pPr>
            <w:r w:rsidRPr="0048273A">
              <w:rPr>
                <w:rFonts w:ascii="Helvetica" w:hAnsi="Helvetica"/>
                <w:sz w:val="16"/>
                <w:szCs w:val="16"/>
                <w:lang w:val="en-CA"/>
              </w:rPr>
              <w:t>Toll Free:</w:t>
            </w:r>
          </w:p>
          <w:p w14:paraId="66CFEE6E" w14:textId="77777777" w:rsidR="003521F7" w:rsidRPr="0048273A" w:rsidRDefault="003521F7" w:rsidP="006916D6">
            <w:pPr>
              <w:rPr>
                <w:rFonts w:ascii="Helvetica" w:hAnsi="Helvetica"/>
                <w:sz w:val="16"/>
                <w:szCs w:val="16"/>
                <w:lang w:val="en-CA"/>
              </w:rPr>
            </w:pPr>
            <w:r w:rsidRPr="0048273A">
              <w:rPr>
                <w:rFonts w:ascii="Helvetica" w:hAnsi="Helvetica"/>
                <w:sz w:val="16"/>
                <w:szCs w:val="16"/>
                <w:lang w:val="en-CA"/>
              </w:rPr>
              <w:t>Fax:</w:t>
            </w:r>
          </w:p>
          <w:p w14:paraId="51FAD730" w14:textId="77777777" w:rsidR="003521F7" w:rsidRPr="0048273A" w:rsidRDefault="003521F7" w:rsidP="006916D6">
            <w:pPr>
              <w:rPr>
                <w:rFonts w:ascii="Helvetica" w:hAnsi="Helvetica"/>
                <w:sz w:val="16"/>
                <w:szCs w:val="16"/>
                <w:lang w:val="en-CA"/>
              </w:rPr>
            </w:pPr>
            <w:r w:rsidRPr="0048273A">
              <w:rPr>
                <w:rFonts w:ascii="Helvetica" w:hAnsi="Helvetica"/>
                <w:sz w:val="16"/>
                <w:szCs w:val="16"/>
                <w:lang w:val="en-CA"/>
              </w:rPr>
              <w:t>Toll Free:</w:t>
            </w:r>
          </w:p>
          <w:p w14:paraId="1F1E357D" w14:textId="77777777" w:rsidR="003521F7" w:rsidRPr="00385C5E" w:rsidRDefault="003521F7" w:rsidP="006916D6">
            <w:pPr>
              <w:rPr>
                <w:rFonts w:ascii="Helvetica" w:hAnsi="Helvetica"/>
                <w:sz w:val="16"/>
                <w:szCs w:val="16"/>
              </w:rPr>
            </w:pPr>
            <w:proofErr w:type="spellStart"/>
            <w:r w:rsidRPr="00385C5E">
              <w:rPr>
                <w:rFonts w:ascii="Helvetica" w:hAnsi="Helvetica"/>
                <w:sz w:val="16"/>
                <w:szCs w:val="16"/>
              </w:rPr>
              <w:t>Website</w:t>
            </w:r>
            <w:proofErr w:type="spellEnd"/>
            <w:r w:rsidRPr="00385C5E">
              <w:rPr>
                <w:rFonts w:ascii="Helvetica" w:hAnsi="Helvetica"/>
                <w:sz w:val="16"/>
                <w:szCs w:val="16"/>
              </w:rPr>
              <w:t>:</w:t>
            </w:r>
          </w:p>
        </w:tc>
        <w:tc>
          <w:tcPr>
            <w:tcW w:w="2221" w:type="dxa"/>
          </w:tcPr>
          <w:p w14:paraId="64F6C936" w14:textId="77777777" w:rsidR="003521F7" w:rsidRPr="00385C5E" w:rsidRDefault="003521F7" w:rsidP="006916D6">
            <w:pPr>
              <w:rPr>
                <w:rFonts w:ascii="Helvetica" w:hAnsi="Helvetica"/>
                <w:sz w:val="16"/>
                <w:szCs w:val="16"/>
              </w:rPr>
            </w:pPr>
            <w:r w:rsidRPr="00385C5E">
              <w:rPr>
                <w:rFonts w:ascii="Helvetica" w:hAnsi="Helvetica"/>
                <w:sz w:val="16"/>
                <w:szCs w:val="16"/>
              </w:rPr>
              <w:t>(416) 212-6349</w:t>
            </w:r>
          </w:p>
          <w:p w14:paraId="6A91FD6C" w14:textId="77777777" w:rsidR="003521F7" w:rsidRPr="00385C5E" w:rsidRDefault="003521F7" w:rsidP="006916D6">
            <w:pPr>
              <w:rPr>
                <w:rFonts w:ascii="Helvetica" w:hAnsi="Helvetica"/>
                <w:sz w:val="16"/>
                <w:szCs w:val="16"/>
              </w:rPr>
            </w:pPr>
            <w:bookmarkStart w:id="0" w:name="OLE_LINK3"/>
            <w:bookmarkStart w:id="1" w:name="OLE_LINK4"/>
            <w:r w:rsidRPr="00385C5E">
              <w:rPr>
                <w:rFonts w:ascii="Helvetica" w:hAnsi="Helvetica"/>
                <w:sz w:val="16"/>
                <w:szCs w:val="16"/>
              </w:rPr>
              <w:t>1-866-448-2248</w:t>
            </w:r>
            <w:bookmarkEnd w:id="0"/>
            <w:bookmarkEnd w:id="1"/>
          </w:p>
          <w:p w14:paraId="7DB40C25" w14:textId="77777777" w:rsidR="003521F7" w:rsidRPr="00385C5E" w:rsidRDefault="003521F7" w:rsidP="006916D6">
            <w:pPr>
              <w:rPr>
                <w:rFonts w:ascii="Helvetica" w:hAnsi="Helvetica"/>
                <w:sz w:val="16"/>
                <w:szCs w:val="16"/>
              </w:rPr>
            </w:pPr>
            <w:r w:rsidRPr="00385C5E">
              <w:rPr>
                <w:rFonts w:ascii="Helvetica" w:hAnsi="Helvetica"/>
                <w:sz w:val="16"/>
                <w:szCs w:val="16"/>
              </w:rPr>
              <w:t>(416) 645-1819</w:t>
            </w:r>
          </w:p>
          <w:p w14:paraId="7F42E791" w14:textId="77777777" w:rsidR="003521F7" w:rsidRPr="00385C5E" w:rsidRDefault="003521F7" w:rsidP="006916D6">
            <w:pPr>
              <w:rPr>
                <w:rFonts w:ascii="Helvetica" w:hAnsi="Helvetica"/>
                <w:sz w:val="16"/>
                <w:szCs w:val="16"/>
              </w:rPr>
            </w:pPr>
            <w:r w:rsidRPr="00385C5E">
              <w:rPr>
                <w:rFonts w:ascii="Helvetica" w:hAnsi="Helvetica"/>
                <w:sz w:val="16"/>
                <w:szCs w:val="16"/>
              </w:rPr>
              <w:t>1-866-297-1822</w:t>
            </w:r>
          </w:p>
          <w:p w14:paraId="44BA96E4" w14:textId="77777777" w:rsidR="003521F7" w:rsidRPr="00385C5E" w:rsidRDefault="003521F7" w:rsidP="006916D6">
            <w:pPr>
              <w:rPr>
                <w:rFonts w:ascii="Helvetica" w:hAnsi="Helvetica"/>
                <w:sz w:val="16"/>
                <w:szCs w:val="16"/>
              </w:rPr>
            </w:pPr>
            <w:r w:rsidRPr="00385C5E">
              <w:rPr>
                <w:rFonts w:ascii="Helvetica" w:hAnsi="Helvetica"/>
                <w:sz w:val="16"/>
                <w:szCs w:val="16"/>
              </w:rPr>
              <w:t>elto.gov.on.ca</w:t>
            </w:r>
          </w:p>
        </w:tc>
        <w:tc>
          <w:tcPr>
            <w:tcW w:w="1481" w:type="dxa"/>
          </w:tcPr>
          <w:p w14:paraId="453B945A" w14:textId="77777777" w:rsidR="003521F7" w:rsidRPr="00385C5E" w:rsidRDefault="003521F7" w:rsidP="006916D6">
            <w:pPr>
              <w:rPr>
                <w:rFonts w:ascii="Helvetica" w:hAnsi="Helvetica" w:cs="Arial"/>
                <w:sz w:val="16"/>
                <w:szCs w:val="16"/>
              </w:rPr>
            </w:pPr>
            <w:r w:rsidRPr="00385C5E">
              <w:rPr>
                <w:rFonts w:ascii="Helvetica" w:hAnsi="Helvetica"/>
                <w:sz w:val="16"/>
                <w:szCs w:val="16"/>
              </w:rPr>
              <w:t>Téléphone :</w:t>
            </w:r>
          </w:p>
          <w:p w14:paraId="19B70D46" w14:textId="3FCB9177" w:rsidR="003521F7" w:rsidRPr="00385C5E" w:rsidRDefault="0070291D" w:rsidP="006916D6">
            <w:pPr>
              <w:rPr>
                <w:rFonts w:ascii="Helvetica" w:hAnsi="Helvetica" w:cs="Arial"/>
                <w:sz w:val="16"/>
                <w:szCs w:val="16"/>
              </w:rPr>
            </w:pPr>
            <w:r w:rsidRPr="00385C5E">
              <w:rPr>
                <w:rFonts w:ascii="Helvetica" w:hAnsi="Helvetica"/>
                <w:sz w:val="16"/>
                <w:szCs w:val="16"/>
              </w:rPr>
              <w:t>S</w:t>
            </w:r>
            <w:r w:rsidR="003521F7" w:rsidRPr="00385C5E">
              <w:rPr>
                <w:rFonts w:ascii="Helvetica" w:hAnsi="Helvetica"/>
                <w:sz w:val="16"/>
                <w:szCs w:val="16"/>
              </w:rPr>
              <w:t>ans frais :</w:t>
            </w:r>
          </w:p>
          <w:p w14:paraId="1E850256" w14:textId="77777777" w:rsidR="003521F7" w:rsidRPr="00385C5E" w:rsidRDefault="003521F7" w:rsidP="006916D6">
            <w:pPr>
              <w:rPr>
                <w:rFonts w:ascii="Helvetica" w:hAnsi="Helvetica" w:cs="Arial"/>
                <w:sz w:val="16"/>
                <w:szCs w:val="16"/>
              </w:rPr>
            </w:pPr>
            <w:r w:rsidRPr="00385C5E">
              <w:rPr>
                <w:rFonts w:ascii="Helvetica" w:hAnsi="Helvetica" w:cs="Arial"/>
                <w:sz w:val="16"/>
                <w:szCs w:val="16"/>
              </w:rPr>
              <w:t>Télécopieur :</w:t>
            </w:r>
          </w:p>
          <w:p w14:paraId="6FB750CA" w14:textId="77777777" w:rsidR="003521F7" w:rsidRPr="00385C5E" w:rsidRDefault="003521F7" w:rsidP="006916D6">
            <w:pPr>
              <w:rPr>
                <w:rFonts w:ascii="Helvetica" w:hAnsi="Helvetica" w:cs="Arial"/>
                <w:sz w:val="16"/>
                <w:szCs w:val="16"/>
              </w:rPr>
            </w:pPr>
            <w:r w:rsidRPr="00385C5E">
              <w:rPr>
                <w:rFonts w:ascii="Helvetica" w:hAnsi="Helvetica"/>
                <w:sz w:val="16"/>
                <w:szCs w:val="16"/>
              </w:rPr>
              <w:t>Sans frais :</w:t>
            </w:r>
          </w:p>
          <w:p w14:paraId="66A35462" w14:textId="77777777" w:rsidR="003521F7" w:rsidRPr="00385C5E" w:rsidRDefault="003521F7" w:rsidP="006916D6">
            <w:pPr>
              <w:rPr>
                <w:rFonts w:ascii="Helvetica" w:hAnsi="Helvetica"/>
                <w:sz w:val="16"/>
                <w:szCs w:val="16"/>
              </w:rPr>
            </w:pPr>
            <w:r w:rsidRPr="00385C5E">
              <w:rPr>
                <w:rFonts w:ascii="Helvetica" w:hAnsi="Helvetica"/>
                <w:sz w:val="16"/>
                <w:szCs w:val="16"/>
              </w:rPr>
              <w:t>Site Web :</w:t>
            </w:r>
          </w:p>
        </w:tc>
        <w:tc>
          <w:tcPr>
            <w:tcW w:w="2406" w:type="dxa"/>
          </w:tcPr>
          <w:p w14:paraId="22E92F4F" w14:textId="77777777" w:rsidR="003521F7" w:rsidRPr="00385C5E" w:rsidRDefault="003521F7" w:rsidP="006916D6">
            <w:pPr>
              <w:rPr>
                <w:rFonts w:ascii="Helvetica" w:hAnsi="Helvetica"/>
                <w:sz w:val="16"/>
                <w:szCs w:val="16"/>
              </w:rPr>
            </w:pPr>
            <w:r w:rsidRPr="00385C5E">
              <w:rPr>
                <w:rFonts w:ascii="Helvetica" w:hAnsi="Helvetica"/>
                <w:sz w:val="16"/>
                <w:szCs w:val="16"/>
              </w:rPr>
              <w:t xml:space="preserve">   416 212-6349</w:t>
            </w:r>
          </w:p>
          <w:p w14:paraId="66C8BF44" w14:textId="77777777" w:rsidR="003521F7" w:rsidRPr="00385C5E" w:rsidRDefault="003521F7" w:rsidP="006916D6">
            <w:pPr>
              <w:rPr>
                <w:rFonts w:ascii="Helvetica" w:hAnsi="Helvetica"/>
                <w:sz w:val="16"/>
                <w:szCs w:val="16"/>
              </w:rPr>
            </w:pPr>
            <w:r w:rsidRPr="00385C5E">
              <w:rPr>
                <w:rFonts w:ascii="Helvetica" w:hAnsi="Helvetica"/>
                <w:sz w:val="16"/>
                <w:szCs w:val="16"/>
              </w:rPr>
              <w:t>1 866 448-2248</w:t>
            </w:r>
          </w:p>
          <w:p w14:paraId="3E5E7E2D" w14:textId="77777777" w:rsidR="003521F7" w:rsidRPr="00385C5E" w:rsidRDefault="003521F7" w:rsidP="006916D6">
            <w:pPr>
              <w:rPr>
                <w:rFonts w:ascii="Helvetica" w:hAnsi="Helvetica"/>
                <w:sz w:val="16"/>
                <w:szCs w:val="16"/>
              </w:rPr>
            </w:pPr>
            <w:r w:rsidRPr="00385C5E">
              <w:rPr>
                <w:rFonts w:ascii="Helvetica" w:hAnsi="Helvetica"/>
                <w:sz w:val="16"/>
                <w:szCs w:val="16"/>
              </w:rPr>
              <w:t xml:space="preserve">   416 645-1819</w:t>
            </w:r>
          </w:p>
          <w:p w14:paraId="4A1B6275" w14:textId="77777777" w:rsidR="003521F7" w:rsidRPr="00385C5E" w:rsidRDefault="003521F7" w:rsidP="006916D6">
            <w:pPr>
              <w:rPr>
                <w:rFonts w:ascii="Helvetica" w:hAnsi="Helvetica"/>
                <w:sz w:val="16"/>
                <w:szCs w:val="16"/>
              </w:rPr>
            </w:pPr>
            <w:r w:rsidRPr="00385C5E">
              <w:rPr>
                <w:rFonts w:ascii="Helvetica" w:hAnsi="Helvetica"/>
                <w:sz w:val="16"/>
                <w:szCs w:val="16"/>
              </w:rPr>
              <w:t>1 866 297-1822</w:t>
            </w:r>
          </w:p>
          <w:p w14:paraId="179D01BE" w14:textId="77777777" w:rsidR="003521F7" w:rsidRPr="00385C5E" w:rsidRDefault="003521F7" w:rsidP="006916D6">
            <w:pPr>
              <w:rPr>
                <w:rFonts w:ascii="Helvetica" w:hAnsi="Helvetica"/>
                <w:sz w:val="16"/>
                <w:szCs w:val="16"/>
              </w:rPr>
            </w:pPr>
            <w:r w:rsidRPr="00385C5E">
              <w:rPr>
                <w:rFonts w:ascii="Helvetica" w:hAnsi="Helvetica"/>
                <w:sz w:val="16"/>
                <w:szCs w:val="16"/>
              </w:rPr>
              <w:t xml:space="preserve">  elto.gov.on.ca</w:t>
            </w:r>
          </w:p>
        </w:tc>
      </w:tr>
    </w:tbl>
    <w:p w14:paraId="47D96E18" w14:textId="77777777" w:rsidR="002E11FD" w:rsidRPr="00385C5E" w:rsidRDefault="002E11FD" w:rsidP="002E11FD">
      <w:pPr>
        <w:ind w:left="-120" w:hanging="120"/>
        <w:rPr>
          <w:rFonts w:ascii="Helvetica" w:hAnsi="Helvetica" w:cs="Arial"/>
        </w:rPr>
      </w:pPr>
    </w:p>
    <w:p w14:paraId="7B6177FD" w14:textId="77777777" w:rsidR="002E11FD" w:rsidRPr="00385C5E" w:rsidRDefault="002E11FD" w:rsidP="002E11FD">
      <w:pPr>
        <w:ind w:left="-120" w:hanging="120"/>
        <w:rPr>
          <w:rFonts w:ascii="Helvetica" w:hAnsi="Helvetica" w:cs="Arial"/>
        </w:rPr>
      </w:pPr>
    </w:p>
    <w:p w14:paraId="65452CFA" w14:textId="77777777" w:rsidR="002E11FD" w:rsidRPr="00385C5E" w:rsidRDefault="002E11FD" w:rsidP="002E11FD">
      <w:pPr>
        <w:ind w:left="-120" w:hanging="120"/>
        <w:rPr>
          <w:rFonts w:ascii="Helvetica" w:hAnsi="Helvetica" w:cs="Arial"/>
        </w:rPr>
      </w:pPr>
    </w:p>
    <w:p w14:paraId="29DB6DA1" w14:textId="77777777" w:rsidR="002E11FD" w:rsidRPr="00385C5E" w:rsidRDefault="002E11FD" w:rsidP="002E11FD">
      <w:pPr>
        <w:ind w:left="-120" w:hanging="120"/>
        <w:rPr>
          <w:rFonts w:ascii="Helvetica" w:hAnsi="Helvetica" w:cs="Arial"/>
        </w:rPr>
      </w:pPr>
    </w:p>
    <w:p w14:paraId="62098829" w14:textId="77777777" w:rsidR="002E11FD" w:rsidRPr="00385C5E" w:rsidRDefault="002E11FD" w:rsidP="002E11FD">
      <w:pPr>
        <w:ind w:left="-120" w:hanging="120"/>
        <w:rPr>
          <w:rFonts w:ascii="Helvetica" w:hAnsi="Helvetica" w:cs="Arial"/>
        </w:rPr>
      </w:pPr>
    </w:p>
    <w:p w14:paraId="22B98276" w14:textId="77777777" w:rsidR="002E11FD" w:rsidRPr="00385C5E" w:rsidRDefault="002E11FD" w:rsidP="002E11FD">
      <w:pPr>
        <w:ind w:left="-120" w:hanging="120"/>
        <w:rPr>
          <w:rFonts w:ascii="Helvetica" w:hAnsi="Helvetica" w:cs="Arial"/>
        </w:rPr>
      </w:pPr>
    </w:p>
    <w:p w14:paraId="41CE9C1E" w14:textId="77777777" w:rsidR="002E11FD" w:rsidRPr="00385C5E" w:rsidRDefault="002E11FD" w:rsidP="00EF36FC">
      <w:pPr>
        <w:rPr>
          <w:rFonts w:ascii="Helvetica" w:hAnsi="Helvetica" w:cs="Arial"/>
        </w:rPr>
      </w:pPr>
    </w:p>
    <w:p w14:paraId="2E480E08" w14:textId="77777777" w:rsidR="00EF36FC" w:rsidRPr="00385C5E" w:rsidRDefault="00EF36FC" w:rsidP="00EF36FC">
      <w:pPr>
        <w:rPr>
          <w:rFonts w:cs="Arial"/>
        </w:rPr>
      </w:pPr>
    </w:p>
    <w:p w14:paraId="1D4F084C" w14:textId="77777777" w:rsidR="003521F7" w:rsidRPr="00385C5E" w:rsidRDefault="003521F7" w:rsidP="003521F7">
      <w:pPr>
        <w:rPr>
          <w:rFonts w:cs="Arial"/>
        </w:rPr>
      </w:pPr>
      <w:r w:rsidRPr="00385C5E">
        <w:rPr>
          <w:rFonts w:cs="Arial"/>
        </w:rPr>
        <w:t>L’honorable Yasir Naqvi</w:t>
      </w:r>
    </w:p>
    <w:p w14:paraId="7BFE18B5" w14:textId="77777777" w:rsidR="003521F7" w:rsidRPr="00385C5E" w:rsidRDefault="003521F7" w:rsidP="003521F7">
      <w:pPr>
        <w:rPr>
          <w:rFonts w:cs="Arial"/>
        </w:rPr>
      </w:pPr>
      <w:r w:rsidRPr="00385C5E">
        <w:rPr>
          <w:rFonts w:cs="Arial"/>
        </w:rPr>
        <w:t>Procureur général de l’Ontario</w:t>
      </w:r>
    </w:p>
    <w:p w14:paraId="5E06D46F" w14:textId="77777777" w:rsidR="003521F7" w:rsidRPr="00385C5E" w:rsidRDefault="003521F7" w:rsidP="003521F7">
      <w:pPr>
        <w:rPr>
          <w:rFonts w:cs="Arial"/>
        </w:rPr>
      </w:pPr>
      <w:r w:rsidRPr="00385C5E">
        <w:rPr>
          <w:rFonts w:cs="Arial"/>
        </w:rPr>
        <w:t>Ministère du Procureur général</w:t>
      </w:r>
    </w:p>
    <w:p w14:paraId="471089C1" w14:textId="77777777" w:rsidR="003521F7" w:rsidRPr="00385C5E" w:rsidRDefault="003521F7" w:rsidP="003521F7">
      <w:pPr>
        <w:rPr>
          <w:rFonts w:cs="Arial"/>
        </w:rPr>
      </w:pPr>
      <w:r w:rsidRPr="00385C5E">
        <w:rPr>
          <w:rFonts w:cs="Arial"/>
        </w:rPr>
        <w:t>720, rue Bay, 11</w:t>
      </w:r>
      <w:r w:rsidRPr="00385C5E">
        <w:rPr>
          <w:rFonts w:cs="Arial"/>
          <w:vertAlign w:val="superscript"/>
        </w:rPr>
        <w:t>e</w:t>
      </w:r>
      <w:r w:rsidRPr="00385C5E">
        <w:rPr>
          <w:rFonts w:cs="Arial"/>
        </w:rPr>
        <w:t> étage</w:t>
      </w:r>
    </w:p>
    <w:p w14:paraId="60818C60" w14:textId="77777777" w:rsidR="003521F7" w:rsidRPr="00385C5E" w:rsidRDefault="003521F7" w:rsidP="003521F7">
      <w:pPr>
        <w:rPr>
          <w:rFonts w:cs="Arial"/>
        </w:rPr>
      </w:pPr>
      <w:r w:rsidRPr="00385C5E">
        <w:rPr>
          <w:rFonts w:cs="Arial"/>
        </w:rPr>
        <w:t>Toronto (Ontario)  M7A 1Y6</w:t>
      </w:r>
    </w:p>
    <w:p w14:paraId="64F321DA" w14:textId="7F984DAE" w:rsidR="003521F7" w:rsidRPr="00385C5E" w:rsidRDefault="003521F7" w:rsidP="003521F7">
      <w:pPr>
        <w:rPr>
          <w:rFonts w:cs="Arial"/>
        </w:rPr>
      </w:pPr>
    </w:p>
    <w:p w14:paraId="5E66A65F" w14:textId="77777777" w:rsidR="003521F7" w:rsidRPr="00385C5E" w:rsidRDefault="003521F7" w:rsidP="003521F7">
      <w:pPr>
        <w:rPr>
          <w:rFonts w:cs="Arial"/>
        </w:rPr>
      </w:pPr>
    </w:p>
    <w:p w14:paraId="23098638" w14:textId="77777777" w:rsidR="003521F7" w:rsidRPr="00385C5E" w:rsidRDefault="003521F7" w:rsidP="003521F7">
      <w:pPr>
        <w:rPr>
          <w:rFonts w:cs="Arial"/>
        </w:rPr>
      </w:pPr>
      <w:r w:rsidRPr="00385C5E">
        <w:rPr>
          <w:rFonts w:cs="Arial"/>
        </w:rPr>
        <w:t>Le 30 juin 2016</w:t>
      </w:r>
    </w:p>
    <w:p w14:paraId="3F6EE7EA" w14:textId="77777777" w:rsidR="003521F7" w:rsidRPr="00385C5E" w:rsidRDefault="003521F7" w:rsidP="003521F7">
      <w:pPr>
        <w:rPr>
          <w:rFonts w:cs="Arial"/>
        </w:rPr>
      </w:pPr>
    </w:p>
    <w:p w14:paraId="1CC3C01F" w14:textId="570CB626" w:rsidR="003521F7" w:rsidRPr="00385C5E" w:rsidRDefault="003521F7" w:rsidP="003521F7">
      <w:pPr>
        <w:pBdr>
          <w:bottom w:val="single" w:sz="4" w:space="1" w:color="auto"/>
        </w:pBdr>
        <w:rPr>
          <w:rFonts w:cs="Arial"/>
        </w:rPr>
      </w:pPr>
      <w:r w:rsidRPr="00385C5E">
        <w:rPr>
          <w:rFonts w:cs="Arial"/>
        </w:rPr>
        <w:t>Objet : Rapport annuel 2015-2016 de Tribunaux de l’environnement et de l’aménagement du territoire Ontario</w:t>
      </w:r>
    </w:p>
    <w:p w14:paraId="1CAE1D03" w14:textId="77777777" w:rsidR="003521F7" w:rsidRPr="00385C5E" w:rsidRDefault="003521F7" w:rsidP="003521F7">
      <w:pPr>
        <w:rPr>
          <w:rFonts w:ascii="Helvetica" w:hAnsi="Helvetica" w:cs="Arial"/>
        </w:rPr>
      </w:pPr>
    </w:p>
    <w:p w14:paraId="5E9BB4F5" w14:textId="77777777" w:rsidR="003521F7" w:rsidRPr="00385C5E" w:rsidRDefault="003521F7" w:rsidP="003521F7">
      <w:pPr>
        <w:rPr>
          <w:rFonts w:ascii="Helvetica" w:hAnsi="Helvetica" w:cs="Arial"/>
        </w:rPr>
      </w:pPr>
      <w:r w:rsidRPr="00385C5E">
        <w:rPr>
          <w:rFonts w:ascii="Helvetica" w:hAnsi="Helvetica" w:cs="Arial"/>
        </w:rPr>
        <w:t>Monsieur le Procureur général,</w:t>
      </w:r>
    </w:p>
    <w:p w14:paraId="167A160A" w14:textId="77777777" w:rsidR="003521F7" w:rsidRPr="00385C5E" w:rsidRDefault="003521F7" w:rsidP="003521F7">
      <w:pPr>
        <w:rPr>
          <w:rFonts w:ascii="Helvetica" w:hAnsi="Helvetica" w:cs="Arial"/>
        </w:rPr>
      </w:pPr>
    </w:p>
    <w:p w14:paraId="64AC3AD9" w14:textId="4128DC0A" w:rsidR="003521F7" w:rsidRPr="00385C5E" w:rsidRDefault="003521F7" w:rsidP="003521F7">
      <w:pPr>
        <w:rPr>
          <w:rFonts w:cs="Arial"/>
        </w:rPr>
      </w:pPr>
      <w:r w:rsidRPr="00385C5E">
        <w:rPr>
          <w:rFonts w:cs="Arial"/>
        </w:rPr>
        <w:t>Au nom de Tribunaux de l’environnement et de l’aménagement du territoire Ontario, nous sommes heureux de soumettre à votre attention notre rapport annuel 2015-2016. Le présent rapport rend compte de nos activités pour l’exercice terminé le 31 mars 2016.</w:t>
      </w:r>
    </w:p>
    <w:p w14:paraId="3E5A8008" w14:textId="77777777" w:rsidR="003521F7" w:rsidRPr="00385C5E" w:rsidRDefault="003521F7" w:rsidP="003521F7">
      <w:pPr>
        <w:rPr>
          <w:rFonts w:cs="Arial"/>
        </w:rPr>
      </w:pPr>
    </w:p>
    <w:p w14:paraId="30EE8DA5" w14:textId="77777777" w:rsidR="003521F7" w:rsidRPr="00385C5E" w:rsidRDefault="003521F7" w:rsidP="003521F7">
      <w:pPr>
        <w:rPr>
          <w:rFonts w:cs="Arial"/>
        </w:rPr>
      </w:pPr>
      <w:r w:rsidRPr="00385C5E">
        <w:rPr>
          <w:rFonts w:cs="Arial"/>
        </w:rPr>
        <w:t>Tribunaux de l’environnement et de l’aménagement du territoire Ontario s’est engagé à mettre en œuvre les initiatives dont ce rapport fait état, à mettre en place le cadre stratégique décrit dans notre plan d’activités pour 2015-2016 à 2017-2018, ainsi qu’à fournir un service exemplaire à la population.</w:t>
      </w:r>
    </w:p>
    <w:p w14:paraId="4ABCCB82" w14:textId="77777777" w:rsidR="003521F7" w:rsidRPr="00385C5E" w:rsidRDefault="003521F7" w:rsidP="003521F7">
      <w:pPr>
        <w:rPr>
          <w:rFonts w:cs="Arial"/>
        </w:rPr>
      </w:pPr>
    </w:p>
    <w:p w14:paraId="47D80887" w14:textId="77777777" w:rsidR="003521F7" w:rsidRPr="00385C5E" w:rsidRDefault="003521F7" w:rsidP="003521F7">
      <w:pPr>
        <w:rPr>
          <w:rFonts w:ascii="Helvetica" w:hAnsi="Helvetica"/>
        </w:rPr>
      </w:pPr>
      <w:r w:rsidRPr="00385C5E">
        <w:rPr>
          <w:rFonts w:cs="Arial"/>
        </w:rPr>
        <w:t>Nous avons hâte de collaborer avec votre ministère dans l’année qui vient.</w:t>
      </w:r>
      <w:r w:rsidRPr="00385C5E">
        <w:rPr>
          <w:rFonts w:cs="Arial"/>
        </w:rPr>
        <w:br/>
      </w:r>
      <w:r w:rsidRPr="00385C5E">
        <w:rPr>
          <w:rFonts w:ascii="Helvetica" w:hAnsi="Helvetica"/>
        </w:rPr>
        <w:br/>
        <w:t xml:space="preserve"> Veuillez agréer, Monsieur le Procureur général, nos salutations distinguées.</w:t>
      </w:r>
    </w:p>
    <w:p w14:paraId="45CBF5C4" w14:textId="77777777" w:rsidR="002E11FD" w:rsidRPr="00385C5E" w:rsidRDefault="0069475B" w:rsidP="002E11FD">
      <w:pPr>
        <w:rPr>
          <w:rFonts w:ascii="Helvetica" w:hAnsi="Helvetica"/>
        </w:rPr>
      </w:pPr>
      <w:r w:rsidRPr="00385C5E">
        <w:rPr>
          <w:noProof/>
          <w:color w:val="FF0000"/>
          <w:lang w:val="en-CA" w:eastAsia="en-CA"/>
        </w:rPr>
        <w:drawing>
          <wp:anchor distT="0" distB="0" distL="114300" distR="114300" simplePos="0" relativeHeight="251722752" behindDoc="0" locked="0" layoutInCell="1" allowOverlap="1" wp14:anchorId="220C92BE" wp14:editId="30768CE9">
            <wp:simplePos x="0" y="0"/>
            <wp:positionH relativeFrom="column">
              <wp:posOffset>2505075</wp:posOffset>
            </wp:positionH>
            <wp:positionV relativeFrom="paragraph">
              <wp:posOffset>98425</wp:posOffset>
            </wp:positionV>
            <wp:extent cx="2671445" cy="760730"/>
            <wp:effectExtent l="0" t="0" r="0" b="0"/>
            <wp:wrapNone/>
            <wp:docPr id="686" name="Picture 686" descr="C:\Users\wexlere.000\AppData\Local\Microsoft\Windows\Temporary Internet Files\Content.Outlook\ZX1H60RX\Ellens Signa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xlere.000\AppData\Local\Microsoft\Windows\Temporary Internet Files\Content.Outlook\ZX1H60RX\Ellens Signature.bmp"/>
                    <pic:cNvPicPr>
                      <a:picLocks noChangeAspect="1" noChangeArrowheads="1"/>
                    </pic:cNvPicPr>
                  </pic:nvPicPr>
                  <pic:blipFill>
                    <a:blip r:embed="rId20">
                      <a:clrChange>
                        <a:clrFrom>
                          <a:srgbClr val="FFFFFF"/>
                        </a:clrFrom>
                        <a:clrTo>
                          <a:srgbClr val="FFFFFF">
                            <a:alpha val="0"/>
                          </a:srgbClr>
                        </a:clrTo>
                      </a:clrChange>
                      <a:grayscl/>
                      <a:extLst>
                        <a:ext uri="{BEBA8EAE-BF5A-486C-A8C5-ECC9F3942E4B}">
                          <a14:imgProps xmlns:a14="http://schemas.microsoft.com/office/drawing/2010/main">
                            <a14:imgLayer r:embed="rId2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671445" cy="76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86095D" w:rsidRPr="00385C5E">
        <w:rPr>
          <w:rFonts w:cs="Arial"/>
          <w:noProof/>
          <w:lang w:val="en-CA" w:eastAsia="en-CA"/>
        </w:rPr>
        <w:drawing>
          <wp:anchor distT="0" distB="0" distL="114300" distR="114300" simplePos="0" relativeHeight="251723776" behindDoc="0" locked="0" layoutInCell="1" allowOverlap="1" wp14:anchorId="0981A471" wp14:editId="4F0892EC">
            <wp:simplePos x="0" y="0"/>
            <wp:positionH relativeFrom="column">
              <wp:posOffset>-86875</wp:posOffset>
            </wp:positionH>
            <wp:positionV relativeFrom="paragraph">
              <wp:posOffset>141090</wp:posOffset>
            </wp:positionV>
            <wp:extent cx="1690370" cy="728345"/>
            <wp:effectExtent l="0" t="0" r="0" b="0"/>
            <wp:wrapNone/>
            <wp:docPr id="706" name="Picture 706" descr="Y:\2016\Annual Report\IMAGES\Bruce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2016\Annual Report\IMAGES\Bruce Signature.PNG"/>
                    <pic:cNvPicPr>
                      <a:picLocks noChangeAspect="1" noChangeArrowheads="1"/>
                    </pic:cNvPicPr>
                  </pic:nvPicPr>
                  <pic:blipFill>
                    <a:blip r:embed="rId22">
                      <a:clrChange>
                        <a:clrFrom>
                          <a:srgbClr val="F2FFFF"/>
                        </a:clrFrom>
                        <a:clrTo>
                          <a:srgbClr val="F2FFFF">
                            <a:alpha val="0"/>
                          </a:srgbClr>
                        </a:clrTo>
                      </a:clrChange>
                      <a:grayscl/>
                      <a:extLst>
                        <a:ext uri="{BEBA8EAE-BF5A-486C-A8C5-ECC9F3942E4B}">
                          <a14:imgProps xmlns:a14="http://schemas.microsoft.com/office/drawing/2010/main">
                            <a14:imgLayer r:embed="rId23">
                              <a14:imgEffect>
                                <a14:colorTemperature colorTemp="53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690370" cy="728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A0280F" w14:textId="77777777" w:rsidR="002E11FD" w:rsidRPr="00385C5E" w:rsidRDefault="002E11FD" w:rsidP="002E11FD">
      <w:pPr>
        <w:rPr>
          <w:rFonts w:cs="Arial"/>
          <w:noProof/>
          <w:lang w:eastAsia="en-CA"/>
        </w:rPr>
      </w:pPr>
    </w:p>
    <w:p w14:paraId="672DA8B4" w14:textId="77777777" w:rsidR="0086095D" w:rsidRPr="00385C5E" w:rsidRDefault="0086095D" w:rsidP="002E11FD">
      <w:pPr>
        <w:rPr>
          <w:rFonts w:cs="Arial"/>
          <w:noProof/>
          <w:lang w:eastAsia="en-CA"/>
        </w:rPr>
      </w:pPr>
    </w:p>
    <w:p w14:paraId="5DADF8C0" w14:textId="77777777" w:rsidR="0086095D" w:rsidRPr="00385C5E" w:rsidRDefault="0086095D" w:rsidP="002E11FD">
      <w:pPr>
        <w:rPr>
          <w:rFonts w:ascii="Helvetica" w:hAnsi="Helvetica" w:cs="Arial"/>
        </w:rPr>
      </w:pPr>
    </w:p>
    <w:p w14:paraId="762CC526" w14:textId="77777777" w:rsidR="002E11FD" w:rsidRPr="00385C5E" w:rsidRDefault="002E11FD" w:rsidP="002E11FD">
      <w:pPr>
        <w:rPr>
          <w:rFonts w:cs="Arial"/>
        </w:rPr>
      </w:pPr>
    </w:p>
    <w:p w14:paraId="2E94361F" w14:textId="77777777" w:rsidR="003521F7" w:rsidRPr="00385C5E" w:rsidRDefault="003521F7" w:rsidP="003521F7">
      <w:pPr>
        <w:tabs>
          <w:tab w:val="left" w:pos="284"/>
        </w:tabs>
        <w:rPr>
          <w:rFonts w:cs="Arial"/>
        </w:rPr>
      </w:pPr>
      <w:r w:rsidRPr="00385C5E">
        <w:rPr>
          <w:rFonts w:cs="Arial"/>
        </w:rPr>
        <w:t xml:space="preserve">Bruce Krushelnicki </w:t>
      </w:r>
      <w:r w:rsidRPr="00385C5E">
        <w:rPr>
          <w:rFonts w:cs="Arial"/>
        </w:rPr>
        <w:tab/>
      </w:r>
      <w:r w:rsidRPr="00385C5E">
        <w:rPr>
          <w:rFonts w:cs="Arial"/>
        </w:rPr>
        <w:tab/>
      </w:r>
      <w:r w:rsidRPr="00385C5E">
        <w:rPr>
          <w:rFonts w:cs="Arial"/>
        </w:rPr>
        <w:tab/>
      </w:r>
      <w:r w:rsidRPr="00385C5E">
        <w:rPr>
          <w:rFonts w:cs="Arial"/>
        </w:rPr>
        <w:tab/>
      </w:r>
      <w:r w:rsidRPr="00385C5E">
        <w:rPr>
          <w:rFonts w:cs="Arial"/>
        </w:rPr>
        <w:tab/>
        <w:t>Ellen Wexler</w:t>
      </w:r>
    </w:p>
    <w:p w14:paraId="06ED0BB9" w14:textId="77777777" w:rsidR="003521F7" w:rsidRPr="00385C5E" w:rsidRDefault="003521F7" w:rsidP="003521F7">
      <w:pPr>
        <w:rPr>
          <w:rFonts w:cs="Arial"/>
        </w:rPr>
      </w:pPr>
      <w:r w:rsidRPr="00385C5E">
        <w:rPr>
          <w:rFonts w:cs="Arial"/>
        </w:rPr>
        <w:t>Président exécutif</w:t>
      </w:r>
      <w:r w:rsidRPr="00385C5E">
        <w:rPr>
          <w:rFonts w:cs="Arial"/>
        </w:rPr>
        <w:tab/>
      </w:r>
      <w:r w:rsidRPr="00385C5E">
        <w:rPr>
          <w:rFonts w:cs="Arial"/>
        </w:rPr>
        <w:tab/>
      </w:r>
      <w:r w:rsidRPr="00385C5E">
        <w:rPr>
          <w:rFonts w:cs="Arial"/>
        </w:rPr>
        <w:tab/>
        <w:t xml:space="preserve">         </w:t>
      </w:r>
      <w:r w:rsidRPr="00385C5E">
        <w:rPr>
          <w:rFonts w:cs="Arial"/>
        </w:rPr>
        <w:tab/>
      </w:r>
      <w:r w:rsidRPr="00385C5E">
        <w:rPr>
          <w:rFonts w:cs="Arial"/>
        </w:rPr>
        <w:tab/>
        <w:t>Directrice générale</w:t>
      </w:r>
    </w:p>
    <w:p w14:paraId="4EE75E1F" w14:textId="77777777" w:rsidR="00EF36FC" w:rsidRPr="00385C5E" w:rsidRDefault="003521F7" w:rsidP="002E11FD">
      <w:pPr>
        <w:rPr>
          <w:rFonts w:cs="Arial"/>
        </w:rPr>
      </w:pPr>
      <w:r w:rsidRPr="00385C5E">
        <w:rPr>
          <w:rFonts w:cs="Arial"/>
        </w:rPr>
        <w:t>Tribunaux de l’environnement et de</w:t>
      </w:r>
      <w:r w:rsidR="002E11FD" w:rsidRPr="00385C5E">
        <w:rPr>
          <w:rFonts w:cs="Arial"/>
        </w:rPr>
        <w:t xml:space="preserve">         </w:t>
      </w:r>
      <w:r w:rsidR="002E11FD" w:rsidRPr="00385C5E">
        <w:rPr>
          <w:rFonts w:cs="Arial"/>
        </w:rPr>
        <w:tab/>
      </w:r>
      <w:r w:rsidRPr="00385C5E">
        <w:rPr>
          <w:rFonts w:cs="Arial"/>
        </w:rPr>
        <w:t>Tribunaux de l’environnement et de</w:t>
      </w:r>
    </w:p>
    <w:p w14:paraId="1D12A1A8" w14:textId="77777777" w:rsidR="003521F7" w:rsidRPr="00385C5E" w:rsidRDefault="003521F7" w:rsidP="002E11FD">
      <w:pPr>
        <w:rPr>
          <w:rFonts w:cs="Arial"/>
        </w:rPr>
      </w:pPr>
      <w:proofErr w:type="gramStart"/>
      <w:r w:rsidRPr="00385C5E">
        <w:rPr>
          <w:rFonts w:cs="Arial"/>
        </w:rPr>
        <w:t>l’aménagement</w:t>
      </w:r>
      <w:proofErr w:type="gramEnd"/>
      <w:r w:rsidRPr="00385C5E">
        <w:rPr>
          <w:rFonts w:cs="Arial"/>
        </w:rPr>
        <w:t xml:space="preserve"> du territoire Ontario         </w:t>
      </w:r>
      <w:r w:rsidRPr="00385C5E">
        <w:rPr>
          <w:rFonts w:cs="Arial"/>
        </w:rPr>
        <w:tab/>
        <w:t>l’aménagement du territoire Ontario</w:t>
      </w:r>
    </w:p>
    <w:p w14:paraId="6ED06E10" w14:textId="77777777" w:rsidR="003521F7" w:rsidRPr="00385C5E" w:rsidRDefault="003521F7" w:rsidP="002E11FD">
      <w:pPr>
        <w:rPr>
          <w:rFonts w:cs="Arial"/>
        </w:rPr>
        <w:sectPr w:rsidR="003521F7" w:rsidRPr="00385C5E" w:rsidSect="00EF36FC">
          <w:headerReference w:type="default" r:id="rId24"/>
          <w:footerReference w:type="default" r:id="rId25"/>
          <w:pgSz w:w="12240" w:h="15840"/>
          <w:pgMar w:top="1440" w:right="1041"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D1B5951" w14:textId="77777777" w:rsidR="002E11FD" w:rsidRPr="00385C5E" w:rsidRDefault="00837349" w:rsidP="002E11FD">
      <w:pPr>
        <w:rPr>
          <w:rFonts w:cs="Arial"/>
        </w:rPr>
      </w:pPr>
      <w:r w:rsidRPr="00385C5E">
        <w:rPr>
          <w:noProof/>
          <w:lang w:val="en-CA" w:eastAsia="en-CA"/>
        </w:rPr>
        <w:lastRenderedPageBreak/>
        <w:drawing>
          <wp:anchor distT="0" distB="0" distL="114300" distR="114300" simplePos="0" relativeHeight="251755520" behindDoc="0" locked="0" layoutInCell="1" allowOverlap="1" wp14:anchorId="6192A473" wp14:editId="16F93E21">
            <wp:simplePos x="0" y="0"/>
            <wp:positionH relativeFrom="column">
              <wp:posOffset>-913765</wp:posOffset>
            </wp:positionH>
            <wp:positionV relativeFrom="paragraph">
              <wp:posOffset>-923925</wp:posOffset>
            </wp:positionV>
            <wp:extent cx="2364740" cy="1020000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vebuilding.jpg"/>
                    <pic:cNvPicPr/>
                  </pic:nvPicPr>
                  <pic:blipFill rotWithShape="1">
                    <a:blip r:embed="rId9" cstate="print">
                      <a:extLst>
                        <a:ext uri="{BEBA8EAE-BF5A-486C-A8C5-ECC9F3942E4B}">
                          <a14:imgProps xmlns:a14="http://schemas.microsoft.com/office/drawing/2010/main">
                            <a14:imgLayer r:embed="rId10">
                              <a14:imgEffect>
                                <a14:colorTemperature colorTemp="8800"/>
                              </a14:imgEffect>
                              <a14:imgEffect>
                                <a14:brightnessContrast bright="20000"/>
                              </a14:imgEffect>
                            </a14:imgLayer>
                          </a14:imgProps>
                        </a:ext>
                        <a:ext uri="{28A0092B-C50C-407E-A947-70E740481C1C}">
                          <a14:useLocalDpi xmlns:a14="http://schemas.microsoft.com/office/drawing/2010/main" val="0"/>
                        </a:ext>
                      </a:extLst>
                    </a:blip>
                    <a:srcRect l="52235" t="1417" r="28608" b="6940"/>
                    <a:stretch/>
                  </pic:blipFill>
                  <pic:spPr bwMode="auto">
                    <a:xfrm>
                      <a:off x="0" y="0"/>
                      <a:ext cx="2364740" cy="10200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5C5E">
        <w:rPr>
          <w:noProof/>
          <w:lang w:val="en-CA" w:eastAsia="en-CA"/>
        </w:rPr>
        <mc:AlternateContent>
          <mc:Choice Requires="wps">
            <w:drawing>
              <wp:anchor distT="0" distB="0" distL="114300" distR="114300" simplePos="0" relativeHeight="251601920" behindDoc="0" locked="0" layoutInCell="1" allowOverlap="1" wp14:anchorId="29806BE3" wp14:editId="72D13C05">
                <wp:simplePos x="0" y="0"/>
                <wp:positionH relativeFrom="column">
                  <wp:posOffset>2197735</wp:posOffset>
                </wp:positionH>
                <wp:positionV relativeFrom="paragraph">
                  <wp:posOffset>-71755</wp:posOffset>
                </wp:positionV>
                <wp:extent cx="4572000" cy="8829675"/>
                <wp:effectExtent l="0" t="0" r="0" b="0"/>
                <wp:wrapNone/>
                <wp:docPr id="2" name="Text Box 2"/>
                <wp:cNvGraphicFramePr/>
                <a:graphic xmlns:a="http://schemas.openxmlformats.org/drawingml/2006/main">
                  <a:graphicData uri="http://schemas.microsoft.com/office/word/2010/wordprocessingShape">
                    <wps:wsp>
                      <wps:cNvSpPr txBox="1"/>
                      <wps:spPr>
                        <a:xfrm>
                          <a:off x="0" y="0"/>
                          <a:ext cx="4572000" cy="8829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8C0C99" w14:textId="77777777" w:rsidR="0048273A" w:rsidRPr="00D947DF" w:rsidRDefault="0048273A" w:rsidP="00DC1AC0">
                            <w:pPr>
                              <w:spacing w:line="360" w:lineRule="auto"/>
                              <w:ind w:left="993" w:hanging="567"/>
                              <w:rPr>
                                <w:rFonts w:cs="Arial"/>
                                <w:b/>
                                <w:noProof/>
                                <w:sz w:val="16"/>
                                <w:szCs w:val="16"/>
                                <w:lang w:eastAsia="en-CA"/>
                              </w:rPr>
                            </w:pPr>
                          </w:p>
                          <w:p w14:paraId="19CC3F12" w14:textId="77777777" w:rsidR="0048273A" w:rsidRPr="004C3B3C" w:rsidRDefault="0048273A" w:rsidP="005E3D73">
                            <w:pPr>
                              <w:spacing w:line="360" w:lineRule="auto"/>
                              <w:ind w:left="426"/>
                              <w:rPr>
                                <w:rFonts w:cs="Arial"/>
                                <w:b/>
                                <w:caps/>
                                <w:noProof/>
                                <w:color w:val="365F91" w:themeColor="accent1" w:themeShade="BF"/>
                                <w:lang w:eastAsia="en-CA"/>
                              </w:rPr>
                            </w:pPr>
                            <w:r w:rsidRPr="004C3B3C">
                              <w:rPr>
                                <w:rFonts w:cs="Arial"/>
                                <w:b/>
                                <w:caps/>
                                <w:noProof/>
                                <w:color w:val="365F91" w:themeColor="accent1" w:themeShade="BF"/>
                                <w:lang w:eastAsia="en-CA"/>
                              </w:rPr>
                              <w:t>Tribunaux de l’environnement et de l’aménagement du territoire Ontario</w:t>
                            </w:r>
                          </w:p>
                          <w:p w14:paraId="4B9C682F" w14:textId="77777777" w:rsidR="0048273A" w:rsidRPr="004C3B3C" w:rsidRDefault="0048273A" w:rsidP="00DC1AC0">
                            <w:pPr>
                              <w:spacing w:line="360" w:lineRule="auto"/>
                              <w:ind w:left="993" w:hanging="567"/>
                              <w:rPr>
                                <w:rFonts w:cs="Arial"/>
                                <w:noProof/>
                                <w:lang w:eastAsia="en-CA"/>
                              </w:rPr>
                            </w:pPr>
                            <w:r w:rsidRPr="004C3B3C">
                              <w:rPr>
                                <w:rFonts w:cs="Arial"/>
                                <w:b/>
                                <w:noProof/>
                                <w:lang w:eastAsia="en-CA"/>
                              </w:rPr>
                              <w:t>6</w:t>
                            </w:r>
                            <w:r w:rsidRPr="004C3B3C">
                              <w:rPr>
                                <w:rFonts w:cs="Arial"/>
                                <w:noProof/>
                                <w:lang w:eastAsia="en-CA"/>
                              </w:rPr>
                              <w:tab/>
                              <w:t>Message du président</w:t>
                            </w:r>
                          </w:p>
                          <w:p w14:paraId="4A55BA53" w14:textId="77777777" w:rsidR="0048273A" w:rsidRPr="004C3B3C" w:rsidRDefault="0048273A" w:rsidP="00DC1AC0">
                            <w:pPr>
                              <w:spacing w:line="360" w:lineRule="auto"/>
                              <w:ind w:left="993" w:hanging="567"/>
                              <w:rPr>
                                <w:rFonts w:cs="Arial"/>
                                <w:noProof/>
                                <w:lang w:eastAsia="en-CA"/>
                              </w:rPr>
                            </w:pPr>
                            <w:r w:rsidRPr="004C3B3C">
                              <w:rPr>
                                <w:rFonts w:cs="Arial"/>
                                <w:b/>
                                <w:noProof/>
                                <w:lang w:eastAsia="en-CA"/>
                              </w:rPr>
                              <w:t>11</w:t>
                            </w:r>
                            <w:r w:rsidRPr="004C3B3C">
                              <w:rPr>
                                <w:rFonts w:cs="Arial"/>
                                <w:noProof/>
                                <w:lang w:eastAsia="en-CA"/>
                              </w:rPr>
                              <w:tab/>
                              <w:t>Mandat et mission</w:t>
                            </w:r>
                          </w:p>
                          <w:p w14:paraId="55D9E788" w14:textId="77777777" w:rsidR="0048273A" w:rsidRPr="004C3B3C" w:rsidRDefault="0048273A" w:rsidP="00DC1AC0">
                            <w:pPr>
                              <w:spacing w:line="360" w:lineRule="auto"/>
                              <w:ind w:left="993" w:hanging="567"/>
                              <w:rPr>
                                <w:rFonts w:cs="Arial"/>
                                <w:noProof/>
                                <w:lang w:eastAsia="en-CA"/>
                              </w:rPr>
                            </w:pPr>
                            <w:r w:rsidRPr="004C3B3C">
                              <w:rPr>
                                <w:rFonts w:cs="Arial"/>
                                <w:b/>
                                <w:noProof/>
                                <w:lang w:eastAsia="en-CA"/>
                              </w:rPr>
                              <w:t>12</w:t>
                            </w:r>
                            <w:r w:rsidRPr="004C3B3C">
                              <w:rPr>
                                <w:rFonts w:cs="Arial"/>
                                <w:noProof/>
                                <w:lang w:eastAsia="en-CA"/>
                              </w:rPr>
                              <w:tab/>
                              <w:t>Vision et valeurs fondamentales</w:t>
                            </w:r>
                          </w:p>
                          <w:p w14:paraId="23941D08" w14:textId="77777777" w:rsidR="0048273A" w:rsidRPr="004C3B3C" w:rsidRDefault="0048273A" w:rsidP="005E3D73">
                            <w:pPr>
                              <w:spacing w:line="360" w:lineRule="auto"/>
                              <w:ind w:left="993" w:hanging="567"/>
                              <w:rPr>
                                <w:rFonts w:cs="Arial"/>
                                <w:noProof/>
                                <w:lang w:eastAsia="en-CA"/>
                              </w:rPr>
                            </w:pPr>
                            <w:r w:rsidRPr="004C3B3C">
                              <w:rPr>
                                <w:rFonts w:cs="Arial"/>
                                <w:b/>
                                <w:noProof/>
                                <w:lang w:eastAsia="en-CA"/>
                              </w:rPr>
                              <w:t>13</w:t>
                            </w:r>
                            <w:r w:rsidRPr="004C3B3C">
                              <w:rPr>
                                <w:rFonts w:cs="Arial"/>
                                <w:noProof/>
                                <w:lang w:eastAsia="en-CA"/>
                              </w:rPr>
                              <w:tab/>
                              <w:t>Dispositions législatives</w:t>
                            </w:r>
                          </w:p>
                          <w:p w14:paraId="042A8078" w14:textId="77777777" w:rsidR="0048273A" w:rsidRPr="004C3B3C" w:rsidRDefault="0048273A" w:rsidP="005E3D73">
                            <w:pPr>
                              <w:spacing w:line="360" w:lineRule="auto"/>
                              <w:ind w:left="993" w:hanging="567"/>
                              <w:rPr>
                                <w:rFonts w:cs="Arial"/>
                                <w:noProof/>
                                <w:lang w:eastAsia="en-CA"/>
                              </w:rPr>
                            </w:pPr>
                            <w:r w:rsidRPr="004C3B3C">
                              <w:rPr>
                                <w:rFonts w:cs="Arial"/>
                                <w:b/>
                                <w:noProof/>
                                <w:lang w:eastAsia="en-CA"/>
                              </w:rPr>
                              <w:t>14</w:t>
                            </w:r>
                            <w:r w:rsidRPr="004C3B3C">
                              <w:rPr>
                                <w:rFonts w:cs="Arial"/>
                                <w:noProof/>
                                <w:lang w:eastAsia="en-CA"/>
                              </w:rPr>
                              <w:tab/>
                              <w:t>Responsabilité envers le public et en matière de gouvernance</w:t>
                            </w:r>
                          </w:p>
                          <w:p w14:paraId="6D8F36C9" w14:textId="77777777" w:rsidR="0048273A" w:rsidRPr="004C3B3C" w:rsidRDefault="0048273A" w:rsidP="00DC1AC0">
                            <w:pPr>
                              <w:spacing w:line="360" w:lineRule="auto"/>
                              <w:ind w:left="993" w:hanging="567"/>
                              <w:rPr>
                                <w:rFonts w:cs="Arial"/>
                                <w:noProof/>
                                <w:lang w:eastAsia="en-CA"/>
                              </w:rPr>
                            </w:pPr>
                            <w:r w:rsidRPr="004C3B3C">
                              <w:rPr>
                                <w:rFonts w:cs="Arial"/>
                                <w:b/>
                                <w:noProof/>
                                <w:lang w:eastAsia="en-CA"/>
                              </w:rPr>
                              <w:t>15</w:t>
                            </w:r>
                            <w:r w:rsidRPr="004C3B3C">
                              <w:rPr>
                                <w:rFonts w:cs="Arial"/>
                                <w:noProof/>
                                <w:lang w:eastAsia="en-CA"/>
                              </w:rPr>
                              <w:tab/>
                              <w:t xml:space="preserve">Diversité, inclusion et accessibilité </w:t>
                            </w:r>
                          </w:p>
                          <w:p w14:paraId="2A35A9E4" w14:textId="77777777" w:rsidR="0048273A" w:rsidRPr="004C3B3C" w:rsidRDefault="0048273A" w:rsidP="00DC1AC0">
                            <w:pPr>
                              <w:spacing w:line="360" w:lineRule="auto"/>
                              <w:ind w:left="993" w:hanging="567"/>
                              <w:rPr>
                                <w:rFonts w:cs="Arial"/>
                                <w:noProof/>
                                <w:lang w:eastAsia="en-CA"/>
                              </w:rPr>
                            </w:pPr>
                            <w:r w:rsidRPr="004C3B3C">
                              <w:rPr>
                                <w:rFonts w:cs="Arial"/>
                                <w:b/>
                                <w:noProof/>
                                <w:lang w:eastAsia="en-CA"/>
                              </w:rPr>
                              <w:t>18</w:t>
                            </w:r>
                            <w:r w:rsidRPr="004C3B3C">
                              <w:rPr>
                                <w:rFonts w:cs="Arial"/>
                                <w:noProof/>
                                <w:lang w:eastAsia="en-CA"/>
                              </w:rPr>
                              <w:tab/>
                              <w:t>Qui nous sommes</w:t>
                            </w:r>
                          </w:p>
                          <w:p w14:paraId="67C366D1" w14:textId="77777777" w:rsidR="0048273A" w:rsidRPr="004C3B3C" w:rsidRDefault="0048273A" w:rsidP="00DC1AC0">
                            <w:pPr>
                              <w:spacing w:line="360" w:lineRule="auto"/>
                              <w:ind w:left="993" w:hanging="567"/>
                              <w:rPr>
                                <w:rFonts w:cs="Arial"/>
                                <w:noProof/>
                                <w:lang w:eastAsia="en-CA"/>
                              </w:rPr>
                            </w:pPr>
                            <w:r w:rsidRPr="004C3B3C">
                              <w:rPr>
                                <w:rFonts w:cs="Arial"/>
                                <w:b/>
                                <w:noProof/>
                                <w:lang w:eastAsia="en-CA"/>
                              </w:rPr>
                              <w:t>19</w:t>
                            </w:r>
                            <w:r w:rsidRPr="004C3B3C">
                              <w:rPr>
                                <w:rFonts w:cs="Arial"/>
                                <w:noProof/>
                                <w:lang w:eastAsia="en-CA"/>
                              </w:rPr>
                              <w:tab/>
                              <w:t>Notre mandat</w:t>
                            </w:r>
                          </w:p>
                          <w:p w14:paraId="4E4C5BB5" w14:textId="77777777" w:rsidR="0048273A" w:rsidRPr="004C3B3C" w:rsidRDefault="0048273A" w:rsidP="00DC1AC0">
                            <w:pPr>
                              <w:spacing w:line="360" w:lineRule="auto"/>
                              <w:ind w:left="993" w:hanging="567"/>
                              <w:rPr>
                                <w:rFonts w:cs="Arial"/>
                                <w:noProof/>
                                <w:sz w:val="16"/>
                                <w:szCs w:val="16"/>
                                <w:lang w:eastAsia="en-CA"/>
                              </w:rPr>
                            </w:pPr>
                            <w:r w:rsidRPr="004C3B3C">
                              <w:rPr>
                                <w:rFonts w:cs="Arial"/>
                                <w:b/>
                                <w:noProof/>
                                <w:lang w:eastAsia="en-CA"/>
                              </w:rPr>
                              <w:t>20</w:t>
                            </w:r>
                            <w:r w:rsidRPr="004C3B3C">
                              <w:rPr>
                                <w:rFonts w:cs="Arial"/>
                                <w:noProof/>
                                <w:lang w:eastAsia="en-CA"/>
                              </w:rPr>
                              <w:tab/>
                              <w:t>Règlement des différends</w:t>
                            </w:r>
                          </w:p>
                          <w:p w14:paraId="62670B4A" w14:textId="77777777" w:rsidR="0048273A" w:rsidRPr="004C3B3C" w:rsidRDefault="0048273A" w:rsidP="005E3D73">
                            <w:pPr>
                              <w:spacing w:line="360" w:lineRule="auto"/>
                              <w:ind w:left="993" w:hanging="567"/>
                              <w:rPr>
                                <w:rFonts w:cs="Arial"/>
                                <w:b/>
                                <w:caps/>
                                <w:noProof/>
                                <w:color w:val="365F91" w:themeColor="accent1" w:themeShade="BF"/>
                                <w:lang w:eastAsia="en-CA"/>
                              </w:rPr>
                            </w:pPr>
                            <w:r w:rsidRPr="004C3B3C">
                              <w:rPr>
                                <w:rFonts w:cs="Arial"/>
                                <w:b/>
                                <w:caps/>
                                <w:noProof/>
                                <w:color w:val="365F91" w:themeColor="accent1" w:themeShade="BF"/>
                                <w:lang w:eastAsia="en-CA"/>
                              </w:rPr>
                              <w:t>Bilan de l’année</w:t>
                            </w:r>
                          </w:p>
                          <w:p w14:paraId="2628FC3D" w14:textId="77777777" w:rsidR="0048273A" w:rsidRPr="004C3B3C" w:rsidRDefault="0048273A" w:rsidP="00DC1AC0">
                            <w:pPr>
                              <w:spacing w:line="360" w:lineRule="auto"/>
                              <w:ind w:left="993" w:hanging="567"/>
                              <w:rPr>
                                <w:rFonts w:cs="Arial"/>
                                <w:noProof/>
                                <w:lang w:eastAsia="en-CA"/>
                              </w:rPr>
                            </w:pPr>
                            <w:r w:rsidRPr="004C3B3C">
                              <w:rPr>
                                <w:rFonts w:cs="Arial"/>
                                <w:b/>
                                <w:noProof/>
                                <w:lang w:eastAsia="en-CA"/>
                              </w:rPr>
                              <w:t>24</w:t>
                            </w:r>
                            <w:r w:rsidRPr="004C3B3C">
                              <w:rPr>
                                <w:rFonts w:cs="Arial"/>
                                <w:noProof/>
                                <w:lang w:eastAsia="en-CA"/>
                              </w:rPr>
                              <w:tab/>
                              <w:t xml:space="preserve">Réalisations relatives au plan d’activités </w:t>
                            </w:r>
                          </w:p>
                          <w:p w14:paraId="0D616849" w14:textId="77777777" w:rsidR="0048273A" w:rsidRPr="004C3B3C" w:rsidRDefault="0048273A" w:rsidP="00DC1AC0">
                            <w:pPr>
                              <w:spacing w:line="360" w:lineRule="auto"/>
                              <w:ind w:left="993" w:hanging="567"/>
                              <w:rPr>
                                <w:rFonts w:cs="Arial"/>
                                <w:noProof/>
                                <w:lang w:eastAsia="en-CA"/>
                              </w:rPr>
                            </w:pPr>
                            <w:r w:rsidRPr="004C3B3C">
                              <w:rPr>
                                <w:rFonts w:cs="Arial"/>
                                <w:b/>
                                <w:noProof/>
                                <w:lang w:eastAsia="en-CA"/>
                              </w:rPr>
                              <w:t>26</w:t>
                            </w:r>
                            <w:r w:rsidRPr="004C3B3C">
                              <w:rPr>
                                <w:rFonts w:cs="Arial"/>
                                <w:noProof/>
                                <w:lang w:eastAsia="en-CA"/>
                              </w:rPr>
                              <w:tab/>
                              <w:t>Perfectionnement professionnel</w:t>
                            </w:r>
                          </w:p>
                          <w:p w14:paraId="6CEA6DDE" w14:textId="0BA2F3FE" w:rsidR="0048273A" w:rsidRPr="004C3B3C" w:rsidRDefault="0048273A" w:rsidP="00DC1AC0">
                            <w:pPr>
                              <w:spacing w:line="360" w:lineRule="auto"/>
                              <w:ind w:left="993" w:hanging="567"/>
                              <w:rPr>
                                <w:rFonts w:cs="Arial"/>
                                <w:noProof/>
                                <w:lang w:eastAsia="en-CA"/>
                              </w:rPr>
                            </w:pPr>
                            <w:r w:rsidRPr="004C3B3C">
                              <w:rPr>
                                <w:rFonts w:cs="Arial"/>
                                <w:b/>
                                <w:noProof/>
                                <w:lang w:eastAsia="en-CA"/>
                              </w:rPr>
                              <w:t>28</w:t>
                            </w:r>
                            <w:r w:rsidRPr="004C3B3C">
                              <w:rPr>
                                <w:rFonts w:cs="Arial"/>
                                <w:noProof/>
                                <w:lang w:eastAsia="en-CA"/>
                              </w:rPr>
                              <w:tab/>
                            </w:r>
                            <w:r>
                              <w:rPr>
                                <w:rFonts w:cs="Arial"/>
                                <w:noProof/>
                                <w:lang w:eastAsia="en-CA"/>
                              </w:rPr>
                              <w:t>Modifications</w:t>
                            </w:r>
                            <w:r w:rsidRPr="004C3B3C">
                              <w:rPr>
                                <w:rFonts w:cs="Arial"/>
                                <w:noProof/>
                                <w:lang w:eastAsia="en-CA"/>
                              </w:rPr>
                              <w:t xml:space="preserve"> apportées aux lois, aux règlements et aux règles</w:t>
                            </w:r>
                          </w:p>
                          <w:p w14:paraId="7885C413" w14:textId="77777777" w:rsidR="0048273A" w:rsidRPr="004C3B3C" w:rsidRDefault="0048273A" w:rsidP="00D947DF">
                            <w:pPr>
                              <w:spacing w:line="360" w:lineRule="auto"/>
                              <w:ind w:left="993" w:hanging="567"/>
                              <w:rPr>
                                <w:rFonts w:cs="Arial"/>
                                <w:noProof/>
                                <w:lang w:eastAsia="en-CA"/>
                              </w:rPr>
                            </w:pPr>
                            <w:r w:rsidRPr="004C3B3C">
                              <w:rPr>
                                <w:rFonts w:cs="Arial"/>
                                <w:b/>
                                <w:noProof/>
                                <w:lang w:eastAsia="en-CA"/>
                              </w:rPr>
                              <w:t>29</w:t>
                            </w:r>
                            <w:r w:rsidRPr="004C3B3C">
                              <w:rPr>
                                <w:rFonts w:cs="Arial"/>
                                <w:noProof/>
                                <w:lang w:eastAsia="en-CA"/>
                              </w:rPr>
                              <w:tab/>
                              <w:t>Consultation des intervenants</w:t>
                            </w:r>
                          </w:p>
                          <w:p w14:paraId="3EBFF26E" w14:textId="77777777" w:rsidR="0048273A" w:rsidRPr="004C3B3C" w:rsidRDefault="0048273A" w:rsidP="00D947DF">
                            <w:pPr>
                              <w:spacing w:line="360" w:lineRule="auto"/>
                              <w:ind w:left="993" w:hanging="567"/>
                              <w:rPr>
                                <w:rFonts w:cs="Arial"/>
                                <w:noProof/>
                                <w:lang w:eastAsia="en-CA"/>
                              </w:rPr>
                            </w:pPr>
                            <w:r w:rsidRPr="004C3B3C">
                              <w:rPr>
                                <w:rFonts w:cs="Arial"/>
                                <w:b/>
                                <w:noProof/>
                                <w:lang w:eastAsia="en-CA"/>
                              </w:rPr>
                              <w:t>30</w:t>
                            </w:r>
                            <w:r w:rsidRPr="004C3B3C">
                              <w:rPr>
                                <w:rFonts w:cs="Arial"/>
                                <w:noProof/>
                                <w:lang w:eastAsia="en-CA"/>
                              </w:rPr>
                              <w:tab/>
                              <w:t>Rendement</w:t>
                            </w:r>
                          </w:p>
                          <w:p w14:paraId="64C44498" w14:textId="77777777" w:rsidR="0048273A" w:rsidRPr="004C3B3C" w:rsidRDefault="0048273A" w:rsidP="00DC1AC0">
                            <w:pPr>
                              <w:spacing w:line="360" w:lineRule="auto"/>
                              <w:ind w:left="993" w:hanging="567"/>
                              <w:rPr>
                                <w:rFonts w:cs="Arial"/>
                                <w:noProof/>
                                <w:sz w:val="16"/>
                                <w:szCs w:val="16"/>
                                <w:lang w:eastAsia="en-CA"/>
                              </w:rPr>
                            </w:pPr>
                            <w:r w:rsidRPr="004C3B3C">
                              <w:rPr>
                                <w:rFonts w:cs="Arial"/>
                                <w:b/>
                                <w:noProof/>
                                <w:lang w:eastAsia="en-CA"/>
                              </w:rPr>
                              <w:t>32</w:t>
                            </w:r>
                            <w:r w:rsidRPr="004C3B3C">
                              <w:rPr>
                                <w:rFonts w:cs="Arial"/>
                                <w:noProof/>
                                <w:lang w:eastAsia="en-CA"/>
                              </w:rPr>
                              <w:tab/>
                              <w:t xml:space="preserve">Sommaire financier </w:t>
                            </w:r>
                            <w:r w:rsidRPr="004C3B3C">
                              <w:rPr>
                                <w:rFonts w:cs="Arial"/>
                                <w:noProof/>
                                <w:lang w:eastAsia="en-CA"/>
                              </w:rPr>
                              <w:cr/>
                            </w:r>
                          </w:p>
                          <w:p w14:paraId="588864DE" w14:textId="77777777" w:rsidR="0048273A" w:rsidRPr="004C3B3C" w:rsidRDefault="0048273A" w:rsidP="005E3D73">
                            <w:pPr>
                              <w:spacing w:line="360" w:lineRule="auto"/>
                              <w:ind w:left="993" w:hanging="567"/>
                              <w:rPr>
                                <w:rFonts w:cs="Arial"/>
                                <w:b/>
                                <w:caps/>
                                <w:noProof/>
                                <w:color w:val="365F91" w:themeColor="accent1" w:themeShade="BF"/>
                                <w:lang w:eastAsia="en-CA"/>
                              </w:rPr>
                            </w:pPr>
                            <w:r w:rsidRPr="004C3B3C">
                              <w:rPr>
                                <w:rFonts w:cs="Arial"/>
                                <w:b/>
                                <w:caps/>
                                <w:noProof/>
                                <w:color w:val="365F91" w:themeColor="accent1" w:themeShade="BF"/>
                                <w:lang w:eastAsia="en-CA"/>
                              </w:rPr>
                              <w:t>Dossiers traités par TriO</w:t>
                            </w:r>
                          </w:p>
                          <w:p w14:paraId="039276D6" w14:textId="64FD85DB" w:rsidR="0048273A" w:rsidRPr="004C3B3C" w:rsidRDefault="0048273A" w:rsidP="00DC1AC0">
                            <w:pPr>
                              <w:spacing w:line="360" w:lineRule="auto"/>
                              <w:ind w:left="993" w:hanging="567"/>
                              <w:rPr>
                                <w:rFonts w:cs="Arial"/>
                                <w:noProof/>
                                <w:lang w:eastAsia="en-CA"/>
                              </w:rPr>
                            </w:pPr>
                            <w:r w:rsidRPr="004C3B3C">
                              <w:rPr>
                                <w:rFonts w:cs="Arial"/>
                                <w:b/>
                                <w:noProof/>
                                <w:lang w:eastAsia="en-CA"/>
                              </w:rPr>
                              <w:t>34</w:t>
                            </w:r>
                            <w:r>
                              <w:rPr>
                                <w:rFonts w:cs="Arial"/>
                                <w:noProof/>
                                <w:lang w:eastAsia="en-CA"/>
                              </w:rPr>
                              <w:tab/>
                              <w:t>CRÉF</w:t>
                            </w:r>
                            <w:r w:rsidRPr="004C3B3C">
                              <w:rPr>
                                <w:rFonts w:cs="Arial"/>
                                <w:noProof/>
                                <w:lang w:eastAsia="en-CA"/>
                              </w:rPr>
                              <w:t> : Dossiers et analyses</w:t>
                            </w:r>
                          </w:p>
                          <w:p w14:paraId="24E5AF95" w14:textId="152A9EDC" w:rsidR="0048273A" w:rsidRPr="004C3B3C" w:rsidRDefault="0048273A" w:rsidP="00DC1AC0">
                            <w:pPr>
                              <w:spacing w:line="360" w:lineRule="auto"/>
                              <w:ind w:left="993" w:hanging="567"/>
                              <w:rPr>
                                <w:rFonts w:cs="Arial"/>
                                <w:noProof/>
                                <w:lang w:eastAsia="en-CA"/>
                              </w:rPr>
                            </w:pPr>
                            <w:r w:rsidRPr="004C3B3C">
                              <w:rPr>
                                <w:rFonts w:cs="Arial"/>
                                <w:b/>
                                <w:noProof/>
                                <w:lang w:eastAsia="en-CA"/>
                              </w:rPr>
                              <w:t>37</w:t>
                            </w:r>
                            <w:r>
                              <w:rPr>
                                <w:rFonts w:cs="Arial"/>
                                <w:noProof/>
                                <w:lang w:eastAsia="en-CA"/>
                              </w:rPr>
                              <w:tab/>
                              <w:t>C</w:t>
                            </w:r>
                            <w:r w:rsidRPr="004C3B3C">
                              <w:rPr>
                                <w:rFonts w:cs="Arial"/>
                                <w:noProof/>
                                <w:lang w:eastAsia="en-CA"/>
                              </w:rPr>
                              <w:t>N</w:t>
                            </w:r>
                            <w:r>
                              <w:rPr>
                                <w:rFonts w:cs="Arial"/>
                                <w:noProof/>
                                <w:lang w:eastAsia="en-CA"/>
                              </w:rPr>
                              <w:t> :</w:t>
                            </w:r>
                            <w:r w:rsidRPr="004C3B3C">
                              <w:rPr>
                                <w:rFonts w:cs="Arial"/>
                                <w:noProof/>
                                <w:lang w:eastAsia="en-CA"/>
                              </w:rPr>
                              <w:t xml:space="preserve"> Dossiers et analyses</w:t>
                            </w:r>
                          </w:p>
                          <w:p w14:paraId="1A8DB7AE" w14:textId="28169C05" w:rsidR="0048273A" w:rsidRPr="004C3B3C" w:rsidRDefault="0048273A" w:rsidP="00DC1AC0">
                            <w:pPr>
                              <w:spacing w:line="360" w:lineRule="auto"/>
                              <w:ind w:left="993" w:hanging="567"/>
                              <w:rPr>
                                <w:rFonts w:cs="Arial"/>
                                <w:noProof/>
                                <w:lang w:eastAsia="en-CA"/>
                              </w:rPr>
                            </w:pPr>
                            <w:r w:rsidRPr="004C3B3C">
                              <w:rPr>
                                <w:rFonts w:cs="Arial"/>
                                <w:b/>
                                <w:noProof/>
                                <w:lang w:eastAsia="en-CA"/>
                              </w:rPr>
                              <w:t>38</w:t>
                            </w:r>
                            <w:r>
                              <w:rPr>
                                <w:rFonts w:cs="Arial"/>
                                <w:noProof/>
                                <w:lang w:eastAsia="en-CA"/>
                              </w:rPr>
                              <w:tab/>
                              <w:t>C</w:t>
                            </w:r>
                            <w:r w:rsidRPr="004C3B3C">
                              <w:rPr>
                                <w:rFonts w:cs="Arial"/>
                                <w:noProof/>
                                <w:lang w:eastAsia="en-CA"/>
                              </w:rPr>
                              <w:t>B</w:t>
                            </w:r>
                            <w:r>
                              <w:rPr>
                                <w:rFonts w:cs="Arial"/>
                                <w:noProof/>
                                <w:lang w:eastAsia="en-CA"/>
                              </w:rPr>
                              <w:t xml:space="preserve">C : </w:t>
                            </w:r>
                            <w:r w:rsidRPr="004C3B3C">
                              <w:rPr>
                                <w:rFonts w:cs="Arial"/>
                                <w:noProof/>
                                <w:lang w:eastAsia="en-CA"/>
                              </w:rPr>
                              <w:t>Dossiers et analyses</w:t>
                            </w:r>
                          </w:p>
                          <w:p w14:paraId="49CC4BCD" w14:textId="0151BFDF" w:rsidR="0048273A" w:rsidRPr="004C3B3C" w:rsidRDefault="0048273A" w:rsidP="00DC1AC0">
                            <w:pPr>
                              <w:spacing w:line="360" w:lineRule="auto"/>
                              <w:ind w:left="993" w:hanging="567"/>
                              <w:rPr>
                                <w:rFonts w:cs="Arial"/>
                                <w:noProof/>
                                <w:lang w:eastAsia="en-CA"/>
                              </w:rPr>
                            </w:pPr>
                            <w:r w:rsidRPr="004C3B3C">
                              <w:rPr>
                                <w:rFonts w:cs="Arial"/>
                                <w:b/>
                                <w:noProof/>
                                <w:lang w:eastAsia="en-CA"/>
                              </w:rPr>
                              <w:t>41</w:t>
                            </w:r>
                            <w:r>
                              <w:rPr>
                                <w:rFonts w:cs="Arial"/>
                                <w:noProof/>
                                <w:lang w:eastAsia="en-CA"/>
                              </w:rPr>
                              <w:tab/>
                            </w:r>
                            <w:r w:rsidRPr="004C3B3C">
                              <w:rPr>
                                <w:rFonts w:cs="Arial"/>
                                <w:noProof/>
                                <w:lang w:eastAsia="en-CA"/>
                              </w:rPr>
                              <w:t>T</w:t>
                            </w:r>
                            <w:r>
                              <w:rPr>
                                <w:rFonts w:cs="Arial"/>
                                <w:noProof/>
                                <w:lang w:eastAsia="en-CA"/>
                              </w:rPr>
                              <w:t>E :</w:t>
                            </w:r>
                            <w:r w:rsidRPr="004C3B3C">
                              <w:rPr>
                                <w:rFonts w:cs="Arial"/>
                                <w:noProof/>
                                <w:lang w:eastAsia="en-CA"/>
                              </w:rPr>
                              <w:t xml:space="preserve"> Dossiers et analyses</w:t>
                            </w:r>
                          </w:p>
                          <w:p w14:paraId="3D84DD27" w14:textId="7B36A731" w:rsidR="0048273A" w:rsidRPr="004C3B3C" w:rsidRDefault="0048273A" w:rsidP="00DC1AC0">
                            <w:pPr>
                              <w:spacing w:line="360" w:lineRule="auto"/>
                              <w:ind w:left="993" w:hanging="567"/>
                              <w:rPr>
                                <w:rFonts w:cs="Arial"/>
                                <w:noProof/>
                                <w:sz w:val="16"/>
                                <w:szCs w:val="16"/>
                                <w:lang w:eastAsia="en-CA"/>
                              </w:rPr>
                            </w:pPr>
                            <w:r w:rsidRPr="004C3B3C">
                              <w:rPr>
                                <w:rFonts w:cs="Arial"/>
                                <w:b/>
                                <w:noProof/>
                                <w:lang w:eastAsia="en-CA"/>
                              </w:rPr>
                              <w:t>43</w:t>
                            </w:r>
                            <w:r>
                              <w:rPr>
                                <w:rFonts w:cs="Arial"/>
                                <w:noProof/>
                                <w:lang w:eastAsia="en-CA"/>
                              </w:rPr>
                              <w:tab/>
                              <w:t>CAMO :</w:t>
                            </w:r>
                            <w:r w:rsidRPr="004C3B3C">
                              <w:rPr>
                                <w:rFonts w:cs="Arial"/>
                                <w:noProof/>
                                <w:lang w:eastAsia="en-CA"/>
                              </w:rPr>
                              <w:t xml:space="preserve"> Dossiers et analyses </w:t>
                            </w:r>
                            <w:r w:rsidRPr="004C3B3C">
                              <w:rPr>
                                <w:rFonts w:cs="Arial"/>
                                <w:noProof/>
                                <w:lang w:eastAsia="en-CA"/>
                              </w:rPr>
                              <w:cr/>
                            </w:r>
                          </w:p>
                          <w:p w14:paraId="2D24E74D" w14:textId="77777777" w:rsidR="0048273A" w:rsidRPr="004C3B3C" w:rsidRDefault="0048273A" w:rsidP="000C4CC0">
                            <w:pPr>
                              <w:spacing w:line="360" w:lineRule="auto"/>
                              <w:ind w:left="992" w:hanging="567"/>
                              <w:rPr>
                                <w:rFonts w:cs="Arial"/>
                                <w:b/>
                                <w:caps/>
                                <w:noProof/>
                                <w:color w:val="365F91" w:themeColor="accent1" w:themeShade="BF"/>
                                <w:lang w:eastAsia="en-CA"/>
                              </w:rPr>
                            </w:pPr>
                            <w:r w:rsidRPr="004C3B3C">
                              <w:rPr>
                                <w:rFonts w:cs="Arial"/>
                                <w:b/>
                                <w:caps/>
                                <w:noProof/>
                                <w:color w:val="365F91" w:themeColor="accent1" w:themeShade="BF"/>
                                <w:lang w:eastAsia="en-CA"/>
                              </w:rPr>
                              <w:t>L’avenir de TriO</w:t>
                            </w:r>
                          </w:p>
                          <w:p w14:paraId="7BCA4F68" w14:textId="77777777" w:rsidR="0048273A" w:rsidRPr="004C3B3C" w:rsidRDefault="0048273A" w:rsidP="00837349">
                            <w:pPr>
                              <w:spacing w:line="360" w:lineRule="auto"/>
                              <w:ind w:left="992" w:hanging="567"/>
                              <w:rPr>
                                <w:rFonts w:cs="Arial"/>
                                <w:noProof/>
                                <w:lang w:eastAsia="en-CA"/>
                              </w:rPr>
                            </w:pPr>
                            <w:r w:rsidRPr="004C3B3C">
                              <w:rPr>
                                <w:rFonts w:cs="Arial"/>
                                <w:b/>
                                <w:noProof/>
                                <w:lang w:eastAsia="en-CA"/>
                              </w:rPr>
                              <w:t>47</w:t>
                            </w:r>
                            <w:r w:rsidRPr="004C3B3C">
                              <w:rPr>
                                <w:rFonts w:cs="Arial"/>
                                <w:b/>
                                <w:noProof/>
                                <w:lang w:eastAsia="en-CA"/>
                              </w:rPr>
                              <w:tab/>
                            </w:r>
                            <w:r w:rsidRPr="004C3B3C">
                              <w:rPr>
                                <w:rFonts w:cs="Arial"/>
                                <w:noProof/>
                                <w:lang w:eastAsia="en-CA"/>
                              </w:rPr>
                              <w:t>L’avenir de TriO</w:t>
                            </w:r>
                          </w:p>
                          <w:p w14:paraId="1B555234" w14:textId="77777777" w:rsidR="0048273A" w:rsidRPr="004C3B3C" w:rsidRDefault="0048273A" w:rsidP="00DC1AC0">
                            <w:pPr>
                              <w:spacing w:line="360" w:lineRule="auto"/>
                              <w:ind w:left="993" w:hanging="567"/>
                              <w:rPr>
                                <w:rFonts w:cs="Arial"/>
                                <w:b/>
                                <w:noProof/>
                                <w:color w:val="365F91" w:themeColor="accent1" w:themeShade="BF"/>
                                <w:sz w:val="16"/>
                                <w:szCs w:val="16"/>
                                <w:lang w:eastAsia="en-CA"/>
                              </w:rPr>
                            </w:pPr>
                          </w:p>
                          <w:p w14:paraId="333F4D76" w14:textId="77777777" w:rsidR="0048273A" w:rsidRPr="004C3B3C" w:rsidRDefault="0048273A" w:rsidP="00DC1AC0">
                            <w:pPr>
                              <w:spacing w:line="360" w:lineRule="auto"/>
                              <w:ind w:left="993" w:hanging="567"/>
                              <w:rPr>
                                <w:rFonts w:cs="Arial"/>
                                <w:b/>
                                <w:caps/>
                                <w:noProof/>
                                <w:color w:val="365F91" w:themeColor="accent1" w:themeShade="BF"/>
                                <w:lang w:eastAsia="en-CA"/>
                              </w:rPr>
                            </w:pPr>
                            <w:r w:rsidRPr="004C3B3C">
                              <w:rPr>
                                <w:rFonts w:cs="Arial"/>
                                <w:b/>
                                <w:caps/>
                                <w:noProof/>
                                <w:color w:val="365F91" w:themeColor="accent1" w:themeShade="BF"/>
                                <w:lang w:eastAsia="en-CA"/>
                              </w:rPr>
                              <w:t>Annexe</w:t>
                            </w:r>
                          </w:p>
                          <w:p w14:paraId="1E8B8707" w14:textId="7B50E952" w:rsidR="0048273A" w:rsidRPr="004C3B3C" w:rsidRDefault="0048273A" w:rsidP="00DC1AC0">
                            <w:pPr>
                              <w:spacing w:line="360" w:lineRule="auto"/>
                              <w:ind w:left="993" w:hanging="567"/>
                              <w:rPr>
                                <w:rFonts w:cs="Arial"/>
                                <w:noProof/>
                                <w:lang w:eastAsia="en-CA"/>
                              </w:rPr>
                            </w:pPr>
                            <w:r w:rsidRPr="004C3B3C">
                              <w:rPr>
                                <w:rFonts w:cs="Arial"/>
                                <w:b/>
                                <w:noProof/>
                                <w:lang w:eastAsia="en-CA"/>
                              </w:rPr>
                              <w:t>50</w:t>
                            </w:r>
                            <w:r>
                              <w:rPr>
                                <w:rFonts w:cs="Arial"/>
                                <w:noProof/>
                                <w:lang w:eastAsia="en-CA"/>
                              </w:rPr>
                              <w:tab/>
                              <w:t>Recru</w:t>
                            </w:r>
                            <w:r w:rsidRPr="004C3B3C">
                              <w:rPr>
                                <w:rFonts w:cs="Arial"/>
                                <w:noProof/>
                                <w:lang w:eastAsia="en-CA"/>
                              </w:rPr>
                              <w:t>t</w:t>
                            </w:r>
                            <w:r>
                              <w:rPr>
                                <w:rFonts w:cs="Arial"/>
                                <w:noProof/>
                                <w:lang w:eastAsia="en-CA"/>
                              </w:rPr>
                              <w:t>ement</w:t>
                            </w:r>
                          </w:p>
                          <w:p w14:paraId="69C7E53E" w14:textId="4C8EE2E0" w:rsidR="0048273A" w:rsidRPr="005E3D73" w:rsidRDefault="0048273A" w:rsidP="00DC1AC0">
                            <w:pPr>
                              <w:spacing w:line="360" w:lineRule="auto"/>
                              <w:ind w:left="993" w:hanging="567"/>
                              <w:rPr>
                                <w:noProof/>
                                <w:lang w:eastAsia="en-CA"/>
                              </w:rPr>
                            </w:pPr>
                            <w:r w:rsidRPr="004C3B3C">
                              <w:rPr>
                                <w:rFonts w:cs="Arial"/>
                                <w:b/>
                                <w:noProof/>
                                <w:lang w:eastAsia="en-CA"/>
                              </w:rPr>
                              <w:t>51</w:t>
                            </w:r>
                            <w:r>
                              <w:rPr>
                                <w:rFonts w:cs="Arial"/>
                                <w:noProof/>
                                <w:lang w:eastAsia="en-CA"/>
                              </w:rPr>
                              <w:tab/>
                              <w:t>Membres de TriO</w:t>
                            </w:r>
                            <w:r w:rsidRPr="005E3D73">
                              <w:rPr>
                                <w:rFonts w:cs="Arial"/>
                                <w:noProof/>
                                <w:lang w:eastAsia="en-CA"/>
                              </w:rPr>
                              <w:cr/>
                            </w:r>
                          </w:p>
                          <w:p w14:paraId="34B2633A" w14:textId="77777777" w:rsidR="0048273A" w:rsidRPr="00C677E9" w:rsidRDefault="0048273A" w:rsidP="00DC1AC0">
                            <w:pPr>
                              <w:rPr>
                                <w:rFonts w:cs="Arial"/>
                                <w:color w:val="FFFFFF" w:themeColor="background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73.05pt;margin-top:-5.65pt;width:5in;height:695.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" filled="f" stroked="f" strokeweight=".5pt">
                <v:textbox>
                  <w:txbxContent>
                    <w:p w14:paraId="6A8C0C99" w14:textId="77777777" w:rsidR="0048273A" w:rsidRPr="00D947DF" w:rsidRDefault="0048273A" w:rsidP="00DC1AC0">
                      <w:pPr>
                        <w:spacing w:line="360" w:lineRule="auto"/>
                        <w:ind w:left="993" w:hanging="567"/>
                        <w:rPr>
                          <w:rFonts w:cs="Arial"/>
                          <w:b/>
                          <w:noProof/>
                          <w:sz w:val="16"/>
                          <w:szCs w:val="16"/>
                          <w:lang w:eastAsia="en-CA"/>
                        </w:rPr>
                      </w:pPr>
                    </w:p>
                    <w:p w14:paraId="19CC3F12" w14:textId="77777777" w:rsidR="0048273A" w:rsidRPr="004C3B3C" w:rsidRDefault="0048273A" w:rsidP="005E3D73">
                      <w:pPr>
                        <w:spacing w:line="360" w:lineRule="auto"/>
                        <w:ind w:left="426"/>
                        <w:rPr>
                          <w:rFonts w:cs="Arial"/>
                          <w:b/>
                          <w:caps/>
                          <w:noProof/>
                          <w:color w:val="365F91" w:themeColor="accent1" w:themeShade="BF"/>
                          <w:lang w:eastAsia="en-CA"/>
                        </w:rPr>
                      </w:pPr>
                      <w:r w:rsidRPr="004C3B3C">
                        <w:rPr>
                          <w:rFonts w:cs="Arial"/>
                          <w:b/>
                          <w:caps/>
                          <w:noProof/>
                          <w:color w:val="365F91" w:themeColor="accent1" w:themeShade="BF"/>
                          <w:lang w:eastAsia="en-CA"/>
                        </w:rPr>
                        <w:t>Tribunaux de l’environnement et de l’aménagement du territoire Ontario</w:t>
                      </w:r>
                    </w:p>
                    <w:p w14:paraId="4B9C682F" w14:textId="77777777" w:rsidR="0048273A" w:rsidRPr="004C3B3C" w:rsidRDefault="0048273A" w:rsidP="00DC1AC0">
                      <w:pPr>
                        <w:spacing w:line="360" w:lineRule="auto"/>
                        <w:ind w:left="993" w:hanging="567"/>
                        <w:rPr>
                          <w:rFonts w:cs="Arial"/>
                          <w:noProof/>
                          <w:lang w:eastAsia="en-CA"/>
                        </w:rPr>
                      </w:pPr>
                      <w:r w:rsidRPr="004C3B3C">
                        <w:rPr>
                          <w:rFonts w:cs="Arial"/>
                          <w:b/>
                          <w:noProof/>
                          <w:lang w:eastAsia="en-CA"/>
                        </w:rPr>
                        <w:t>6</w:t>
                      </w:r>
                      <w:r w:rsidRPr="004C3B3C">
                        <w:rPr>
                          <w:rFonts w:cs="Arial"/>
                          <w:noProof/>
                          <w:lang w:eastAsia="en-CA"/>
                        </w:rPr>
                        <w:tab/>
                        <w:t>Message du président</w:t>
                      </w:r>
                    </w:p>
                    <w:p w14:paraId="4A55BA53" w14:textId="77777777" w:rsidR="0048273A" w:rsidRPr="004C3B3C" w:rsidRDefault="0048273A" w:rsidP="00DC1AC0">
                      <w:pPr>
                        <w:spacing w:line="360" w:lineRule="auto"/>
                        <w:ind w:left="993" w:hanging="567"/>
                        <w:rPr>
                          <w:rFonts w:cs="Arial"/>
                          <w:noProof/>
                          <w:lang w:eastAsia="en-CA"/>
                        </w:rPr>
                      </w:pPr>
                      <w:r w:rsidRPr="004C3B3C">
                        <w:rPr>
                          <w:rFonts w:cs="Arial"/>
                          <w:b/>
                          <w:noProof/>
                          <w:lang w:eastAsia="en-CA"/>
                        </w:rPr>
                        <w:t>11</w:t>
                      </w:r>
                      <w:r w:rsidRPr="004C3B3C">
                        <w:rPr>
                          <w:rFonts w:cs="Arial"/>
                          <w:noProof/>
                          <w:lang w:eastAsia="en-CA"/>
                        </w:rPr>
                        <w:tab/>
                        <w:t>Mandat et mission</w:t>
                      </w:r>
                    </w:p>
                    <w:p w14:paraId="55D9E788" w14:textId="77777777" w:rsidR="0048273A" w:rsidRPr="004C3B3C" w:rsidRDefault="0048273A" w:rsidP="00DC1AC0">
                      <w:pPr>
                        <w:spacing w:line="360" w:lineRule="auto"/>
                        <w:ind w:left="993" w:hanging="567"/>
                        <w:rPr>
                          <w:rFonts w:cs="Arial"/>
                          <w:noProof/>
                          <w:lang w:eastAsia="en-CA"/>
                        </w:rPr>
                      </w:pPr>
                      <w:r w:rsidRPr="004C3B3C">
                        <w:rPr>
                          <w:rFonts w:cs="Arial"/>
                          <w:b/>
                          <w:noProof/>
                          <w:lang w:eastAsia="en-CA"/>
                        </w:rPr>
                        <w:t>12</w:t>
                      </w:r>
                      <w:r w:rsidRPr="004C3B3C">
                        <w:rPr>
                          <w:rFonts w:cs="Arial"/>
                          <w:noProof/>
                          <w:lang w:eastAsia="en-CA"/>
                        </w:rPr>
                        <w:tab/>
                        <w:t>Vision et valeurs fondamentales</w:t>
                      </w:r>
                    </w:p>
                    <w:p w14:paraId="23941D08" w14:textId="77777777" w:rsidR="0048273A" w:rsidRPr="004C3B3C" w:rsidRDefault="0048273A" w:rsidP="005E3D73">
                      <w:pPr>
                        <w:spacing w:line="360" w:lineRule="auto"/>
                        <w:ind w:left="993" w:hanging="567"/>
                        <w:rPr>
                          <w:rFonts w:cs="Arial"/>
                          <w:noProof/>
                          <w:lang w:eastAsia="en-CA"/>
                        </w:rPr>
                      </w:pPr>
                      <w:r w:rsidRPr="004C3B3C">
                        <w:rPr>
                          <w:rFonts w:cs="Arial"/>
                          <w:b/>
                          <w:noProof/>
                          <w:lang w:eastAsia="en-CA"/>
                        </w:rPr>
                        <w:t>13</w:t>
                      </w:r>
                      <w:r w:rsidRPr="004C3B3C">
                        <w:rPr>
                          <w:rFonts w:cs="Arial"/>
                          <w:noProof/>
                          <w:lang w:eastAsia="en-CA"/>
                        </w:rPr>
                        <w:tab/>
                        <w:t>Dispositions législatives</w:t>
                      </w:r>
                    </w:p>
                    <w:p w14:paraId="042A8078" w14:textId="77777777" w:rsidR="0048273A" w:rsidRPr="004C3B3C" w:rsidRDefault="0048273A" w:rsidP="005E3D73">
                      <w:pPr>
                        <w:spacing w:line="360" w:lineRule="auto"/>
                        <w:ind w:left="993" w:hanging="567"/>
                        <w:rPr>
                          <w:rFonts w:cs="Arial"/>
                          <w:noProof/>
                          <w:lang w:eastAsia="en-CA"/>
                        </w:rPr>
                      </w:pPr>
                      <w:r w:rsidRPr="004C3B3C">
                        <w:rPr>
                          <w:rFonts w:cs="Arial"/>
                          <w:b/>
                          <w:noProof/>
                          <w:lang w:eastAsia="en-CA"/>
                        </w:rPr>
                        <w:t>14</w:t>
                      </w:r>
                      <w:r w:rsidRPr="004C3B3C">
                        <w:rPr>
                          <w:rFonts w:cs="Arial"/>
                          <w:noProof/>
                          <w:lang w:eastAsia="en-CA"/>
                        </w:rPr>
                        <w:tab/>
                        <w:t>Responsabilité envers le public et en matière de gouvernance</w:t>
                      </w:r>
                    </w:p>
                    <w:p w14:paraId="6D8F36C9" w14:textId="77777777" w:rsidR="0048273A" w:rsidRPr="004C3B3C" w:rsidRDefault="0048273A" w:rsidP="00DC1AC0">
                      <w:pPr>
                        <w:spacing w:line="360" w:lineRule="auto"/>
                        <w:ind w:left="993" w:hanging="567"/>
                        <w:rPr>
                          <w:rFonts w:cs="Arial"/>
                          <w:noProof/>
                          <w:lang w:eastAsia="en-CA"/>
                        </w:rPr>
                      </w:pPr>
                      <w:r w:rsidRPr="004C3B3C">
                        <w:rPr>
                          <w:rFonts w:cs="Arial"/>
                          <w:b/>
                          <w:noProof/>
                          <w:lang w:eastAsia="en-CA"/>
                        </w:rPr>
                        <w:t>15</w:t>
                      </w:r>
                      <w:r w:rsidRPr="004C3B3C">
                        <w:rPr>
                          <w:rFonts w:cs="Arial"/>
                          <w:noProof/>
                          <w:lang w:eastAsia="en-CA"/>
                        </w:rPr>
                        <w:tab/>
                        <w:t xml:space="preserve">Diversité, inclusion et accessibilité </w:t>
                      </w:r>
                    </w:p>
                    <w:p w14:paraId="2A35A9E4" w14:textId="77777777" w:rsidR="0048273A" w:rsidRPr="004C3B3C" w:rsidRDefault="0048273A" w:rsidP="00DC1AC0">
                      <w:pPr>
                        <w:spacing w:line="360" w:lineRule="auto"/>
                        <w:ind w:left="993" w:hanging="567"/>
                        <w:rPr>
                          <w:rFonts w:cs="Arial"/>
                          <w:noProof/>
                          <w:lang w:eastAsia="en-CA"/>
                        </w:rPr>
                      </w:pPr>
                      <w:r w:rsidRPr="004C3B3C">
                        <w:rPr>
                          <w:rFonts w:cs="Arial"/>
                          <w:b/>
                          <w:noProof/>
                          <w:lang w:eastAsia="en-CA"/>
                        </w:rPr>
                        <w:t>18</w:t>
                      </w:r>
                      <w:r w:rsidRPr="004C3B3C">
                        <w:rPr>
                          <w:rFonts w:cs="Arial"/>
                          <w:noProof/>
                          <w:lang w:eastAsia="en-CA"/>
                        </w:rPr>
                        <w:tab/>
                        <w:t>Qui nous sommes</w:t>
                      </w:r>
                    </w:p>
                    <w:p w14:paraId="67C366D1" w14:textId="77777777" w:rsidR="0048273A" w:rsidRPr="004C3B3C" w:rsidRDefault="0048273A" w:rsidP="00DC1AC0">
                      <w:pPr>
                        <w:spacing w:line="360" w:lineRule="auto"/>
                        <w:ind w:left="993" w:hanging="567"/>
                        <w:rPr>
                          <w:rFonts w:cs="Arial"/>
                          <w:noProof/>
                          <w:lang w:eastAsia="en-CA"/>
                        </w:rPr>
                      </w:pPr>
                      <w:r w:rsidRPr="004C3B3C">
                        <w:rPr>
                          <w:rFonts w:cs="Arial"/>
                          <w:b/>
                          <w:noProof/>
                          <w:lang w:eastAsia="en-CA"/>
                        </w:rPr>
                        <w:t>19</w:t>
                      </w:r>
                      <w:r w:rsidRPr="004C3B3C">
                        <w:rPr>
                          <w:rFonts w:cs="Arial"/>
                          <w:noProof/>
                          <w:lang w:eastAsia="en-CA"/>
                        </w:rPr>
                        <w:tab/>
                        <w:t>Notre mandat</w:t>
                      </w:r>
                    </w:p>
                    <w:p w14:paraId="4E4C5BB5" w14:textId="77777777" w:rsidR="0048273A" w:rsidRPr="004C3B3C" w:rsidRDefault="0048273A" w:rsidP="00DC1AC0">
                      <w:pPr>
                        <w:spacing w:line="360" w:lineRule="auto"/>
                        <w:ind w:left="993" w:hanging="567"/>
                        <w:rPr>
                          <w:rFonts w:cs="Arial"/>
                          <w:noProof/>
                          <w:sz w:val="16"/>
                          <w:szCs w:val="16"/>
                          <w:lang w:eastAsia="en-CA"/>
                        </w:rPr>
                      </w:pPr>
                      <w:r w:rsidRPr="004C3B3C">
                        <w:rPr>
                          <w:rFonts w:cs="Arial"/>
                          <w:b/>
                          <w:noProof/>
                          <w:lang w:eastAsia="en-CA"/>
                        </w:rPr>
                        <w:t>20</w:t>
                      </w:r>
                      <w:r w:rsidRPr="004C3B3C">
                        <w:rPr>
                          <w:rFonts w:cs="Arial"/>
                          <w:noProof/>
                          <w:lang w:eastAsia="en-CA"/>
                        </w:rPr>
                        <w:tab/>
                        <w:t>Règlement des différends</w:t>
                      </w:r>
                    </w:p>
                    <w:p w14:paraId="62670B4A" w14:textId="77777777" w:rsidR="0048273A" w:rsidRPr="004C3B3C" w:rsidRDefault="0048273A" w:rsidP="005E3D73">
                      <w:pPr>
                        <w:spacing w:line="360" w:lineRule="auto"/>
                        <w:ind w:left="993" w:hanging="567"/>
                        <w:rPr>
                          <w:rFonts w:cs="Arial"/>
                          <w:b/>
                          <w:caps/>
                          <w:noProof/>
                          <w:color w:val="365F91" w:themeColor="accent1" w:themeShade="BF"/>
                          <w:lang w:eastAsia="en-CA"/>
                        </w:rPr>
                      </w:pPr>
                      <w:r w:rsidRPr="004C3B3C">
                        <w:rPr>
                          <w:rFonts w:cs="Arial"/>
                          <w:b/>
                          <w:caps/>
                          <w:noProof/>
                          <w:color w:val="365F91" w:themeColor="accent1" w:themeShade="BF"/>
                          <w:lang w:eastAsia="en-CA"/>
                        </w:rPr>
                        <w:t>Bilan de l’année</w:t>
                      </w:r>
                    </w:p>
                    <w:p w14:paraId="2628FC3D" w14:textId="77777777" w:rsidR="0048273A" w:rsidRPr="004C3B3C" w:rsidRDefault="0048273A" w:rsidP="00DC1AC0">
                      <w:pPr>
                        <w:spacing w:line="360" w:lineRule="auto"/>
                        <w:ind w:left="993" w:hanging="567"/>
                        <w:rPr>
                          <w:rFonts w:cs="Arial"/>
                          <w:noProof/>
                          <w:lang w:eastAsia="en-CA"/>
                        </w:rPr>
                      </w:pPr>
                      <w:r w:rsidRPr="004C3B3C">
                        <w:rPr>
                          <w:rFonts w:cs="Arial"/>
                          <w:b/>
                          <w:noProof/>
                          <w:lang w:eastAsia="en-CA"/>
                        </w:rPr>
                        <w:t>24</w:t>
                      </w:r>
                      <w:r w:rsidRPr="004C3B3C">
                        <w:rPr>
                          <w:rFonts w:cs="Arial"/>
                          <w:noProof/>
                          <w:lang w:eastAsia="en-CA"/>
                        </w:rPr>
                        <w:tab/>
                        <w:t xml:space="preserve">Réalisations relatives au plan d’activités </w:t>
                      </w:r>
                    </w:p>
                    <w:p w14:paraId="0D616849" w14:textId="77777777" w:rsidR="0048273A" w:rsidRPr="004C3B3C" w:rsidRDefault="0048273A" w:rsidP="00DC1AC0">
                      <w:pPr>
                        <w:spacing w:line="360" w:lineRule="auto"/>
                        <w:ind w:left="993" w:hanging="567"/>
                        <w:rPr>
                          <w:rFonts w:cs="Arial"/>
                          <w:noProof/>
                          <w:lang w:eastAsia="en-CA"/>
                        </w:rPr>
                      </w:pPr>
                      <w:r w:rsidRPr="004C3B3C">
                        <w:rPr>
                          <w:rFonts w:cs="Arial"/>
                          <w:b/>
                          <w:noProof/>
                          <w:lang w:eastAsia="en-CA"/>
                        </w:rPr>
                        <w:t>26</w:t>
                      </w:r>
                      <w:r w:rsidRPr="004C3B3C">
                        <w:rPr>
                          <w:rFonts w:cs="Arial"/>
                          <w:noProof/>
                          <w:lang w:eastAsia="en-CA"/>
                        </w:rPr>
                        <w:tab/>
                        <w:t>Perfectionnement professionnel</w:t>
                      </w:r>
                    </w:p>
                    <w:p w14:paraId="6CEA6DDE" w14:textId="0BA2F3FE" w:rsidR="0048273A" w:rsidRPr="004C3B3C" w:rsidRDefault="0048273A" w:rsidP="00DC1AC0">
                      <w:pPr>
                        <w:spacing w:line="360" w:lineRule="auto"/>
                        <w:ind w:left="993" w:hanging="567"/>
                        <w:rPr>
                          <w:rFonts w:cs="Arial"/>
                          <w:noProof/>
                          <w:lang w:eastAsia="en-CA"/>
                        </w:rPr>
                      </w:pPr>
                      <w:r w:rsidRPr="004C3B3C">
                        <w:rPr>
                          <w:rFonts w:cs="Arial"/>
                          <w:b/>
                          <w:noProof/>
                          <w:lang w:eastAsia="en-CA"/>
                        </w:rPr>
                        <w:t>28</w:t>
                      </w:r>
                      <w:r w:rsidRPr="004C3B3C">
                        <w:rPr>
                          <w:rFonts w:cs="Arial"/>
                          <w:noProof/>
                          <w:lang w:eastAsia="en-CA"/>
                        </w:rPr>
                        <w:tab/>
                      </w:r>
                      <w:r>
                        <w:rPr>
                          <w:rFonts w:cs="Arial"/>
                          <w:noProof/>
                          <w:lang w:eastAsia="en-CA"/>
                        </w:rPr>
                        <w:t>Modifications</w:t>
                      </w:r>
                      <w:r w:rsidRPr="004C3B3C">
                        <w:rPr>
                          <w:rFonts w:cs="Arial"/>
                          <w:noProof/>
                          <w:lang w:eastAsia="en-CA"/>
                        </w:rPr>
                        <w:t xml:space="preserve"> apportées aux lois, aux règlements et aux règles</w:t>
                      </w:r>
                    </w:p>
                    <w:p w14:paraId="7885C413" w14:textId="77777777" w:rsidR="0048273A" w:rsidRPr="004C3B3C" w:rsidRDefault="0048273A" w:rsidP="00D947DF">
                      <w:pPr>
                        <w:spacing w:line="360" w:lineRule="auto"/>
                        <w:ind w:left="993" w:hanging="567"/>
                        <w:rPr>
                          <w:rFonts w:cs="Arial"/>
                          <w:noProof/>
                          <w:lang w:eastAsia="en-CA"/>
                        </w:rPr>
                      </w:pPr>
                      <w:r w:rsidRPr="004C3B3C">
                        <w:rPr>
                          <w:rFonts w:cs="Arial"/>
                          <w:b/>
                          <w:noProof/>
                          <w:lang w:eastAsia="en-CA"/>
                        </w:rPr>
                        <w:t>29</w:t>
                      </w:r>
                      <w:r w:rsidRPr="004C3B3C">
                        <w:rPr>
                          <w:rFonts w:cs="Arial"/>
                          <w:noProof/>
                          <w:lang w:eastAsia="en-CA"/>
                        </w:rPr>
                        <w:tab/>
                        <w:t>Consultation des intervenants</w:t>
                      </w:r>
                    </w:p>
                    <w:p w14:paraId="3EBFF26E" w14:textId="77777777" w:rsidR="0048273A" w:rsidRPr="004C3B3C" w:rsidRDefault="0048273A" w:rsidP="00D947DF">
                      <w:pPr>
                        <w:spacing w:line="360" w:lineRule="auto"/>
                        <w:ind w:left="993" w:hanging="567"/>
                        <w:rPr>
                          <w:rFonts w:cs="Arial"/>
                          <w:noProof/>
                          <w:lang w:eastAsia="en-CA"/>
                        </w:rPr>
                      </w:pPr>
                      <w:r w:rsidRPr="004C3B3C">
                        <w:rPr>
                          <w:rFonts w:cs="Arial"/>
                          <w:b/>
                          <w:noProof/>
                          <w:lang w:eastAsia="en-CA"/>
                        </w:rPr>
                        <w:t>30</w:t>
                      </w:r>
                      <w:r w:rsidRPr="004C3B3C">
                        <w:rPr>
                          <w:rFonts w:cs="Arial"/>
                          <w:noProof/>
                          <w:lang w:eastAsia="en-CA"/>
                        </w:rPr>
                        <w:tab/>
                        <w:t>Rendement</w:t>
                      </w:r>
                    </w:p>
                    <w:p w14:paraId="64C44498" w14:textId="77777777" w:rsidR="0048273A" w:rsidRPr="004C3B3C" w:rsidRDefault="0048273A" w:rsidP="00DC1AC0">
                      <w:pPr>
                        <w:spacing w:line="360" w:lineRule="auto"/>
                        <w:ind w:left="993" w:hanging="567"/>
                        <w:rPr>
                          <w:rFonts w:cs="Arial"/>
                          <w:noProof/>
                          <w:sz w:val="16"/>
                          <w:szCs w:val="16"/>
                          <w:lang w:eastAsia="en-CA"/>
                        </w:rPr>
                      </w:pPr>
                      <w:r w:rsidRPr="004C3B3C">
                        <w:rPr>
                          <w:rFonts w:cs="Arial"/>
                          <w:b/>
                          <w:noProof/>
                          <w:lang w:eastAsia="en-CA"/>
                        </w:rPr>
                        <w:t>32</w:t>
                      </w:r>
                      <w:r w:rsidRPr="004C3B3C">
                        <w:rPr>
                          <w:rFonts w:cs="Arial"/>
                          <w:noProof/>
                          <w:lang w:eastAsia="en-CA"/>
                        </w:rPr>
                        <w:tab/>
                        <w:t xml:space="preserve">Sommaire financier </w:t>
                      </w:r>
                      <w:r w:rsidRPr="004C3B3C">
                        <w:rPr>
                          <w:rFonts w:cs="Arial"/>
                          <w:noProof/>
                          <w:lang w:eastAsia="en-CA"/>
                        </w:rPr>
                        <w:cr/>
                      </w:r>
                    </w:p>
                    <w:p w14:paraId="588864DE" w14:textId="77777777" w:rsidR="0048273A" w:rsidRPr="004C3B3C" w:rsidRDefault="0048273A" w:rsidP="005E3D73">
                      <w:pPr>
                        <w:spacing w:line="360" w:lineRule="auto"/>
                        <w:ind w:left="993" w:hanging="567"/>
                        <w:rPr>
                          <w:rFonts w:cs="Arial"/>
                          <w:b/>
                          <w:caps/>
                          <w:noProof/>
                          <w:color w:val="365F91" w:themeColor="accent1" w:themeShade="BF"/>
                          <w:lang w:eastAsia="en-CA"/>
                        </w:rPr>
                      </w:pPr>
                      <w:r w:rsidRPr="004C3B3C">
                        <w:rPr>
                          <w:rFonts w:cs="Arial"/>
                          <w:b/>
                          <w:caps/>
                          <w:noProof/>
                          <w:color w:val="365F91" w:themeColor="accent1" w:themeShade="BF"/>
                          <w:lang w:eastAsia="en-CA"/>
                        </w:rPr>
                        <w:t>Dossiers traités par TriO</w:t>
                      </w:r>
                    </w:p>
                    <w:p w14:paraId="039276D6" w14:textId="64FD85DB" w:rsidR="0048273A" w:rsidRPr="004C3B3C" w:rsidRDefault="0048273A" w:rsidP="00DC1AC0">
                      <w:pPr>
                        <w:spacing w:line="360" w:lineRule="auto"/>
                        <w:ind w:left="993" w:hanging="567"/>
                        <w:rPr>
                          <w:rFonts w:cs="Arial"/>
                          <w:noProof/>
                          <w:lang w:eastAsia="en-CA"/>
                        </w:rPr>
                      </w:pPr>
                      <w:r w:rsidRPr="004C3B3C">
                        <w:rPr>
                          <w:rFonts w:cs="Arial"/>
                          <w:b/>
                          <w:noProof/>
                          <w:lang w:eastAsia="en-CA"/>
                        </w:rPr>
                        <w:t>34</w:t>
                      </w:r>
                      <w:r>
                        <w:rPr>
                          <w:rFonts w:cs="Arial"/>
                          <w:noProof/>
                          <w:lang w:eastAsia="en-CA"/>
                        </w:rPr>
                        <w:tab/>
                        <w:t>CRÉF</w:t>
                      </w:r>
                      <w:r w:rsidRPr="004C3B3C">
                        <w:rPr>
                          <w:rFonts w:cs="Arial"/>
                          <w:noProof/>
                          <w:lang w:eastAsia="en-CA"/>
                        </w:rPr>
                        <w:t> : Dossiers et analyses</w:t>
                      </w:r>
                    </w:p>
                    <w:p w14:paraId="24E5AF95" w14:textId="152A9EDC" w:rsidR="0048273A" w:rsidRPr="004C3B3C" w:rsidRDefault="0048273A" w:rsidP="00DC1AC0">
                      <w:pPr>
                        <w:spacing w:line="360" w:lineRule="auto"/>
                        <w:ind w:left="993" w:hanging="567"/>
                        <w:rPr>
                          <w:rFonts w:cs="Arial"/>
                          <w:noProof/>
                          <w:lang w:eastAsia="en-CA"/>
                        </w:rPr>
                      </w:pPr>
                      <w:r w:rsidRPr="004C3B3C">
                        <w:rPr>
                          <w:rFonts w:cs="Arial"/>
                          <w:b/>
                          <w:noProof/>
                          <w:lang w:eastAsia="en-CA"/>
                        </w:rPr>
                        <w:t>37</w:t>
                      </w:r>
                      <w:r>
                        <w:rPr>
                          <w:rFonts w:cs="Arial"/>
                          <w:noProof/>
                          <w:lang w:eastAsia="en-CA"/>
                        </w:rPr>
                        <w:tab/>
                        <w:t>C</w:t>
                      </w:r>
                      <w:r w:rsidRPr="004C3B3C">
                        <w:rPr>
                          <w:rFonts w:cs="Arial"/>
                          <w:noProof/>
                          <w:lang w:eastAsia="en-CA"/>
                        </w:rPr>
                        <w:t>N</w:t>
                      </w:r>
                      <w:r>
                        <w:rPr>
                          <w:rFonts w:cs="Arial"/>
                          <w:noProof/>
                          <w:lang w:eastAsia="en-CA"/>
                        </w:rPr>
                        <w:t> :</w:t>
                      </w:r>
                      <w:r w:rsidRPr="004C3B3C">
                        <w:rPr>
                          <w:rFonts w:cs="Arial"/>
                          <w:noProof/>
                          <w:lang w:eastAsia="en-CA"/>
                        </w:rPr>
                        <w:t xml:space="preserve"> Dossiers et analyses</w:t>
                      </w:r>
                    </w:p>
                    <w:p w14:paraId="1A8DB7AE" w14:textId="28169C05" w:rsidR="0048273A" w:rsidRPr="004C3B3C" w:rsidRDefault="0048273A" w:rsidP="00DC1AC0">
                      <w:pPr>
                        <w:spacing w:line="360" w:lineRule="auto"/>
                        <w:ind w:left="993" w:hanging="567"/>
                        <w:rPr>
                          <w:rFonts w:cs="Arial"/>
                          <w:noProof/>
                          <w:lang w:eastAsia="en-CA"/>
                        </w:rPr>
                      </w:pPr>
                      <w:r w:rsidRPr="004C3B3C">
                        <w:rPr>
                          <w:rFonts w:cs="Arial"/>
                          <w:b/>
                          <w:noProof/>
                          <w:lang w:eastAsia="en-CA"/>
                        </w:rPr>
                        <w:t>38</w:t>
                      </w:r>
                      <w:r>
                        <w:rPr>
                          <w:rFonts w:cs="Arial"/>
                          <w:noProof/>
                          <w:lang w:eastAsia="en-CA"/>
                        </w:rPr>
                        <w:tab/>
                        <w:t>C</w:t>
                      </w:r>
                      <w:r w:rsidRPr="004C3B3C">
                        <w:rPr>
                          <w:rFonts w:cs="Arial"/>
                          <w:noProof/>
                          <w:lang w:eastAsia="en-CA"/>
                        </w:rPr>
                        <w:t>B</w:t>
                      </w:r>
                      <w:r>
                        <w:rPr>
                          <w:rFonts w:cs="Arial"/>
                          <w:noProof/>
                          <w:lang w:eastAsia="en-CA"/>
                        </w:rPr>
                        <w:t xml:space="preserve">C : </w:t>
                      </w:r>
                      <w:r w:rsidRPr="004C3B3C">
                        <w:rPr>
                          <w:rFonts w:cs="Arial"/>
                          <w:noProof/>
                          <w:lang w:eastAsia="en-CA"/>
                        </w:rPr>
                        <w:t>Dossiers et analyses</w:t>
                      </w:r>
                    </w:p>
                    <w:p w14:paraId="49CC4BCD" w14:textId="0151BFDF" w:rsidR="0048273A" w:rsidRPr="004C3B3C" w:rsidRDefault="0048273A" w:rsidP="00DC1AC0">
                      <w:pPr>
                        <w:spacing w:line="360" w:lineRule="auto"/>
                        <w:ind w:left="993" w:hanging="567"/>
                        <w:rPr>
                          <w:rFonts w:cs="Arial"/>
                          <w:noProof/>
                          <w:lang w:eastAsia="en-CA"/>
                        </w:rPr>
                      </w:pPr>
                      <w:r w:rsidRPr="004C3B3C">
                        <w:rPr>
                          <w:rFonts w:cs="Arial"/>
                          <w:b/>
                          <w:noProof/>
                          <w:lang w:eastAsia="en-CA"/>
                        </w:rPr>
                        <w:t>41</w:t>
                      </w:r>
                      <w:r>
                        <w:rPr>
                          <w:rFonts w:cs="Arial"/>
                          <w:noProof/>
                          <w:lang w:eastAsia="en-CA"/>
                        </w:rPr>
                        <w:tab/>
                      </w:r>
                      <w:r w:rsidRPr="004C3B3C">
                        <w:rPr>
                          <w:rFonts w:cs="Arial"/>
                          <w:noProof/>
                          <w:lang w:eastAsia="en-CA"/>
                        </w:rPr>
                        <w:t>T</w:t>
                      </w:r>
                      <w:r>
                        <w:rPr>
                          <w:rFonts w:cs="Arial"/>
                          <w:noProof/>
                          <w:lang w:eastAsia="en-CA"/>
                        </w:rPr>
                        <w:t>E :</w:t>
                      </w:r>
                      <w:r w:rsidRPr="004C3B3C">
                        <w:rPr>
                          <w:rFonts w:cs="Arial"/>
                          <w:noProof/>
                          <w:lang w:eastAsia="en-CA"/>
                        </w:rPr>
                        <w:t xml:space="preserve"> Dossiers et analyses</w:t>
                      </w:r>
                    </w:p>
                    <w:p w14:paraId="3D84DD27" w14:textId="7B36A731" w:rsidR="0048273A" w:rsidRPr="004C3B3C" w:rsidRDefault="0048273A" w:rsidP="00DC1AC0">
                      <w:pPr>
                        <w:spacing w:line="360" w:lineRule="auto"/>
                        <w:ind w:left="993" w:hanging="567"/>
                        <w:rPr>
                          <w:rFonts w:cs="Arial"/>
                          <w:noProof/>
                          <w:sz w:val="16"/>
                          <w:szCs w:val="16"/>
                          <w:lang w:eastAsia="en-CA"/>
                        </w:rPr>
                      </w:pPr>
                      <w:r w:rsidRPr="004C3B3C">
                        <w:rPr>
                          <w:rFonts w:cs="Arial"/>
                          <w:b/>
                          <w:noProof/>
                          <w:lang w:eastAsia="en-CA"/>
                        </w:rPr>
                        <w:t>43</w:t>
                      </w:r>
                      <w:r>
                        <w:rPr>
                          <w:rFonts w:cs="Arial"/>
                          <w:noProof/>
                          <w:lang w:eastAsia="en-CA"/>
                        </w:rPr>
                        <w:tab/>
                        <w:t>CAMO :</w:t>
                      </w:r>
                      <w:r w:rsidRPr="004C3B3C">
                        <w:rPr>
                          <w:rFonts w:cs="Arial"/>
                          <w:noProof/>
                          <w:lang w:eastAsia="en-CA"/>
                        </w:rPr>
                        <w:t xml:space="preserve"> Dossiers et analyses </w:t>
                      </w:r>
                      <w:r w:rsidRPr="004C3B3C">
                        <w:rPr>
                          <w:rFonts w:cs="Arial"/>
                          <w:noProof/>
                          <w:lang w:eastAsia="en-CA"/>
                        </w:rPr>
                        <w:cr/>
                      </w:r>
                    </w:p>
                    <w:p w14:paraId="2D24E74D" w14:textId="77777777" w:rsidR="0048273A" w:rsidRPr="004C3B3C" w:rsidRDefault="0048273A" w:rsidP="000C4CC0">
                      <w:pPr>
                        <w:spacing w:line="360" w:lineRule="auto"/>
                        <w:ind w:left="992" w:hanging="567"/>
                        <w:rPr>
                          <w:rFonts w:cs="Arial"/>
                          <w:b/>
                          <w:caps/>
                          <w:noProof/>
                          <w:color w:val="365F91" w:themeColor="accent1" w:themeShade="BF"/>
                          <w:lang w:eastAsia="en-CA"/>
                        </w:rPr>
                      </w:pPr>
                      <w:r w:rsidRPr="004C3B3C">
                        <w:rPr>
                          <w:rFonts w:cs="Arial"/>
                          <w:b/>
                          <w:caps/>
                          <w:noProof/>
                          <w:color w:val="365F91" w:themeColor="accent1" w:themeShade="BF"/>
                          <w:lang w:eastAsia="en-CA"/>
                        </w:rPr>
                        <w:t>L’avenir de TriO</w:t>
                      </w:r>
                    </w:p>
                    <w:p w14:paraId="7BCA4F68" w14:textId="77777777" w:rsidR="0048273A" w:rsidRPr="004C3B3C" w:rsidRDefault="0048273A" w:rsidP="00837349">
                      <w:pPr>
                        <w:spacing w:line="360" w:lineRule="auto"/>
                        <w:ind w:left="992" w:hanging="567"/>
                        <w:rPr>
                          <w:rFonts w:cs="Arial"/>
                          <w:noProof/>
                          <w:lang w:eastAsia="en-CA"/>
                        </w:rPr>
                      </w:pPr>
                      <w:r w:rsidRPr="004C3B3C">
                        <w:rPr>
                          <w:rFonts w:cs="Arial"/>
                          <w:b/>
                          <w:noProof/>
                          <w:lang w:eastAsia="en-CA"/>
                        </w:rPr>
                        <w:t>47</w:t>
                      </w:r>
                      <w:r w:rsidRPr="004C3B3C">
                        <w:rPr>
                          <w:rFonts w:cs="Arial"/>
                          <w:b/>
                          <w:noProof/>
                          <w:lang w:eastAsia="en-CA"/>
                        </w:rPr>
                        <w:tab/>
                      </w:r>
                      <w:r w:rsidRPr="004C3B3C">
                        <w:rPr>
                          <w:rFonts w:cs="Arial"/>
                          <w:noProof/>
                          <w:lang w:eastAsia="en-CA"/>
                        </w:rPr>
                        <w:t>L’avenir de TriO</w:t>
                      </w:r>
                    </w:p>
                    <w:p w14:paraId="1B555234" w14:textId="77777777" w:rsidR="0048273A" w:rsidRPr="004C3B3C" w:rsidRDefault="0048273A" w:rsidP="00DC1AC0">
                      <w:pPr>
                        <w:spacing w:line="360" w:lineRule="auto"/>
                        <w:ind w:left="993" w:hanging="567"/>
                        <w:rPr>
                          <w:rFonts w:cs="Arial"/>
                          <w:b/>
                          <w:noProof/>
                          <w:color w:val="365F91" w:themeColor="accent1" w:themeShade="BF"/>
                          <w:sz w:val="16"/>
                          <w:szCs w:val="16"/>
                          <w:lang w:eastAsia="en-CA"/>
                        </w:rPr>
                      </w:pPr>
                    </w:p>
                    <w:p w14:paraId="333F4D76" w14:textId="77777777" w:rsidR="0048273A" w:rsidRPr="004C3B3C" w:rsidRDefault="0048273A" w:rsidP="00DC1AC0">
                      <w:pPr>
                        <w:spacing w:line="360" w:lineRule="auto"/>
                        <w:ind w:left="993" w:hanging="567"/>
                        <w:rPr>
                          <w:rFonts w:cs="Arial"/>
                          <w:b/>
                          <w:caps/>
                          <w:noProof/>
                          <w:color w:val="365F91" w:themeColor="accent1" w:themeShade="BF"/>
                          <w:lang w:eastAsia="en-CA"/>
                        </w:rPr>
                      </w:pPr>
                      <w:r w:rsidRPr="004C3B3C">
                        <w:rPr>
                          <w:rFonts w:cs="Arial"/>
                          <w:b/>
                          <w:caps/>
                          <w:noProof/>
                          <w:color w:val="365F91" w:themeColor="accent1" w:themeShade="BF"/>
                          <w:lang w:eastAsia="en-CA"/>
                        </w:rPr>
                        <w:t>Annexe</w:t>
                      </w:r>
                    </w:p>
                    <w:p w14:paraId="1E8B8707" w14:textId="7B50E952" w:rsidR="0048273A" w:rsidRPr="004C3B3C" w:rsidRDefault="0048273A" w:rsidP="00DC1AC0">
                      <w:pPr>
                        <w:spacing w:line="360" w:lineRule="auto"/>
                        <w:ind w:left="993" w:hanging="567"/>
                        <w:rPr>
                          <w:rFonts w:cs="Arial"/>
                          <w:noProof/>
                          <w:lang w:eastAsia="en-CA"/>
                        </w:rPr>
                      </w:pPr>
                      <w:r w:rsidRPr="004C3B3C">
                        <w:rPr>
                          <w:rFonts w:cs="Arial"/>
                          <w:b/>
                          <w:noProof/>
                          <w:lang w:eastAsia="en-CA"/>
                        </w:rPr>
                        <w:t>50</w:t>
                      </w:r>
                      <w:r>
                        <w:rPr>
                          <w:rFonts w:cs="Arial"/>
                          <w:noProof/>
                          <w:lang w:eastAsia="en-CA"/>
                        </w:rPr>
                        <w:tab/>
                        <w:t>Recru</w:t>
                      </w:r>
                      <w:r w:rsidRPr="004C3B3C">
                        <w:rPr>
                          <w:rFonts w:cs="Arial"/>
                          <w:noProof/>
                          <w:lang w:eastAsia="en-CA"/>
                        </w:rPr>
                        <w:t>t</w:t>
                      </w:r>
                      <w:r>
                        <w:rPr>
                          <w:rFonts w:cs="Arial"/>
                          <w:noProof/>
                          <w:lang w:eastAsia="en-CA"/>
                        </w:rPr>
                        <w:t>ement</w:t>
                      </w:r>
                    </w:p>
                    <w:p w14:paraId="69C7E53E" w14:textId="4C8EE2E0" w:rsidR="0048273A" w:rsidRPr="005E3D73" w:rsidRDefault="0048273A" w:rsidP="00DC1AC0">
                      <w:pPr>
                        <w:spacing w:line="360" w:lineRule="auto"/>
                        <w:ind w:left="993" w:hanging="567"/>
                        <w:rPr>
                          <w:noProof/>
                          <w:lang w:eastAsia="en-CA"/>
                        </w:rPr>
                      </w:pPr>
                      <w:r w:rsidRPr="004C3B3C">
                        <w:rPr>
                          <w:rFonts w:cs="Arial"/>
                          <w:b/>
                          <w:noProof/>
                          <w:lang w:eastAsia="en-CA"/>
                        </w:rPr>
                        <w:t>51</w:t>
                      </w:r>
                      <w:r>
                        <w:rPr>
                          <w:rFonts w:cs="Arial"/>
                          <w:noProof/>
                          <w:lang w:eastAsia="en-CA"/>
                        </w:rPr>
                        <w:tab/>
                        <w:t>Membres de TriO</w:t>
                      </w:r>
                      <w:r w:rsidRPr="005E3D73">
                        <w:rPr>
                          <w:rFonts w:cs="Arial"/>
                          <w:noProof/>
                          <w:lang w:eastAsia="en-CA"/>
                        </w:rPr>
                        <w:cr/>
                      </w:r>
                    </w:p>
                    <w:p w14:paraId="34B2633A" w14:textId="77777777" w:rsidR="0048273A" w:rsidRPr="00C677E9" w:rsidRDefault="0048273A" w:rsidP="00DC1AC0">
                      <w:pPr>
                        <w:rPr>
                          <w:rFonts w:cs="Arial"/>
                          <w:color w:val="FFFFFF" w:themeColor="background1"/>
                          <w:sz w:val="72"/>
                          <w:szCs w:val="72"/>
                        </w:rPr>
                      </w:pPr>
                    </w:p>
                  </w:txbxContent>
                </v:textbox>
              </v:shape>
            </w:pict>
          </mc:Fallback>
        </mc:AlternateContent>
      </w:r>
      <w:r w:rsidR="00EF36FC" w:rsidRPr="00385C5E">
        <w:rPr>
          <w:noProof/>
          <w:lang w:val="en-CA" w:eastAsia="en-CA"/>
        </w:rPr>
        <mc:AlternateContent>
          <mc:Choice Requires="wps">
            <w:drawing>
              <wp:anchor distT="0" distB="0" distL="114300" distR="114300" simplePos="0" relativeHeight="251602944" behindDoc="0" locked="0" layoutInCell="1" allowOverlap="1" wp14:anchorId="2953919B" wp14:editId="5FF88952">
                <wp:simplePos x="0" y="0"/>
                <wp:positionH relativeFrom="column">
                  <wp:posOffset>1450340</wp:posOffset>
                </wp:positionH>
                <wp:positionV relativeFrom="paragraph">
                  <wp:posOffset>-401320</wp:posOffset>
                </wp:positionV>
                <wp:extent cx="5459095" cy="441325"/>
                <wp:effectExtent l="0" t="0" r="8255" b="0"/>
                <wp:wrapNone/>
                <wp:docPr id="39" name="Text Box 39"/>
                <wp:cNvGraphicFramePr/>
                <a:graphic xmlns:a="http://schemas.openxmlformats.org/drawingml/2006/main">
                  <a:graphicData uri="http://schemas.microsoft.com/office/word/2010/wordprocessingShape">
                    <wps:wsp>
                      <wps:cNvSpPr txBox="1"/>
                      <wps:spPr>
                        <a:xfrm>
                          <a:off x="0" y="0"/>
                          <a:ext cx="5459095" cy="441325"/>
                        </a:xfrm>
                        <a:prstGeom prst="rect">
                          <a:avLst/>
                        </a:prstGeom>
                        <a:solidFill>
                          <a:srgbClr val="FF9900">
                            <a:alpha val="47059"/>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24C1AB" w14:textId="77777777" w:rsidR="0048273A" w:rsidRPr="003855D9" w:rsidRDefault="0048273A" w:rsidP="00DC1AC0">
                            <w:pPr>
                              <w:jc w:val="center"/>
                              <w:rPr>
                                <w:rFonts w:cs="Arial"/>
                                <w:color w:val="000000" w:themeColor="text1"/>
                                <w:spacing w:val="-20"/>
                                <w:sz w:val="48"/>
                                <w:szCs w:val="48"/>
                              </w:rPr>
                            </w:pPr>
                            <w:r w:rsidRPr="003855D9">
                              <w:rPr>
                                <w:rFonts w:cs="Arial"/>
                                <w:color w:val="000000" w:themeColor="text1"/>
                                <w:spacing w:val="-20"/>
                                <w:sz w:val="48"/>
                                <w:szCs w:val="48"/>
                              </w:rPr>
                              <w:t>Table des matières</w:t>
                            </w:r>
                          </w:p>
                          <w:p w14:paraId="4A2683EE" w14:textId="77777777" w:rsidR="0048273A" w:rsidRPr="0096270D" w:rsidRDefault="0048273A" w:rsidP="00DC1AC0">
                            <w:pPr>
                              <w:rPr>
                                <w:rFonts w:ascii="Arial Black" w:hAnsi="Arial Black"/>
                                <w:color w:val="FFFFFF" w:themeColor="background1"/>
                                <w:sz w:val="5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1" type="#_x0000_t202" style="position:absolute;margin-left:114.2pt;margin-top:-31.6pt;width:429.85pt;height:34.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" fillcolor="#f90" stroked="f" strokeweight=".5pt">
                <v:fill opacity="30840f"/>
                <v:textbox>
                  <w:txbxContent>
                    <w:p w14:paraId="1124C1AB" w14:textId="77777777" w:rsidR="0048273A" w:rsidRPr="003855D9" w:rsidRDefault="0048273A" w:rsidP="00DC1AC0">
                      <w:pPr>
                        <w:jc w:val="center"/>
                        <w:rPr>
                          <w:rFonts w:cs="Arial"/>
                          <w:color w:val="000000" w:themeColor="text1"/>
                          <w:spacing w:val="-20"/>
                          <w:sz w:val="48"/>
                          <w:szCs w:val="48"/>
                        </w:rPr>
                      </w:pPr>
                      <w:r w:rsidRPr="003855D9">
                        <w:rPr>
                          <w:rFonts w:cs="Arial"/>
                          <w:color w:val="000000" w:themeColor="text1"/>
                          <w:spacing w:val="-20"/>
                          <w:sz w:val="48"/>
                          <w:szCs w:val="48"/>
                        </w:rPr>
                        <w:t>Table des matières</w:t>
                      </w:r>
                    </w:p>
                    <w:p w14:paraId="4A2683EE" w14:textId="77777777" w:rsidR="0048273A" w:rsidRPr="0096270D" w:rsidRDefault="0048273A" w:rsidP="00DC1AC0">
                      <w:pPr>
                        <w:rPr>
                          <w:rFonts w:ascii="Arial Black" w:hAnsi="Arial Black"/>
                          <w:color w:val="FFFFFF" w:themeColor="background1"/>
                          <w:sz w:val="52"/>
                          <w:szCs w:val="72"/>
                        </w:rPr>
                      </w:pPr>
                    </w:p>
                  </w:txbxContent>
                </v:textbox>
              </v:shape>
            </w:pict>
          </mc:Fallback>
        </mc:AlternateContent>
      </w:r>
    </w:p>
    <w:p w14:paraId="2D3E5BDB" w14:textId="77777777" w:rsidR="002E11FD" w:rsidRPr="00385C5E" w:rsidRDefault="002E11FD" w:rsidP="002E11FD">
      <w:pPr>
        <w:rPr>
          <w:rFonts w:cs="Arial"/>
        </w:rPr>
      </w:pPr>
    </w:p>
    <w:p w14:paraId="4C56BBD2" w14:textId="77777777" w:rsidR="002E11FD" w:rsidRPr="00385C5E" w:rsidRDefault="002E11FD" w:rsidP="002E11FD">
      <w:pPr>
        <w:rPr>
          <w:rFonts w:cs="Arial"/>
        </w:rPr>
      </w:pPr>
      <w:r w:rsidRPr="00385C5E">
        <w:rPr>
          <w:rFonts w:cs="Arial"/>
        </w:rPr>
        <w:tab/>
      </w:r>
      <w:r w:rsidRPr="00385C5E">
        <w:rPr>
          <w:rFonts w:cs="Arial"/>
        </w:rPr>
        <w:tab/>
      </w:r>
      <w:r w:rsidRPr="00385C5E">
        <w:rPr>
          <w:rFonts w:cs="Arial"/>
        </w:rPr>
        <w:tab/>
      </w:r>
      <w:r w:rsidRPr="00385C5E">
        <w:rPr>
          <w:rFonts w:cs="Arial"/>
        </w:rPr>
        <w:tab/>
      </w:r>
      <w:r w:rsidRPr="00385C5E">
        <w:rPr>
          <w:rFonts w:cs="Arial"/>
        </w:rPr>
        <w:tab/>
      </w:r>
    </w:p>
    <w:p w14:paraId="36704A45" w14:textId="77777777" w:rsidR="002E11FD" w:rsidRPr="00385C5E" w:rsidRDefault="002E11FD" w:rsidP="002E11FD">
      <w:pPr>
        <w:tabs>
          <w:tab w:val="left" w:pos="1423"/>
        </w:tabs>
        <w:ind w:left="-120" w:hanging="120"/>
        <w:rPr>
          <w:rFonts w:ascii="Helvetica" w:hAnsi="Helvetica" w:cs="Arial"/>
        </w:rPr>
      </w:pPr>
      <w:r w:rsidRPr="00385C5E">
        <w:rPr>
          <w:rFonts w:ascii="Helvetica" w:hAnsi="Helvetica" w:cs="Arial"/>
        </w:rPr>
        <w:tab/>
      </w:r>
      <w:r w:rsidRPr="00385C5E">
        <w:rPr>
          <w:rFonts w:ascii="Helvetica" w:hAnsi="Helvetica" w:cs="Arial"/>
        </w:rPr>
        <w:tab/>
      </w:r>
    </w:p>
    <w:p w14:paraId="0CDE10E3" w14:textId="77777777" w:rsidR="00DC1AC0" w:rsidRPr="00385C5E" w:rsidRDefault="00DC1AC0" w:rsidP="00DC1AC0">
      <w:pPr>
        <w:spacing w:after="200" w:line="276" w:lineRule="auto"/>
        <w:rPr>
          <w:noProof/>
          <w:lang w:eastAsia="en-CA"/>
        </w:rPr>
      </w:pPr>
    </w:p>
    <w:p w14:paraId="3E3A8372" w14:textId="77777777" w:rsidR="00ED178A" w:rsidRPr="00385C5E" w:rsidRDefault="00DC1AC0" w:rsidP="0057328E">
      <w:pPr>
        <w:spacing w:line="360" w:lineRule="auto"/>
        <w:ind w:left="5245"/>
        <w:rPr>
          <w:rFonts w:cs="Arial"/>
          <w:noProof/>
          <w:lang w:eastAsia="en-CA"/>
        </w:rPr>
        <w:sectPr w:rsidR="00ED178A" w:rsidRPr="00385C5E" w:rsidSect="00703AE8">
          <w:headerReference w:type="default" r:id="rId26"/>
          <w:pgSz w:w="12240" w:h="15840"/>
          <w:pgMar w:top="1440" w:right="1440" w:bottom="1440" w:left="1440" w:header="708" w:footer="708" w:gutter="0"/>
          <w:cols w:space="708"/>
          <w:docGrid w:linePitch="360"/>
        </w:sectPr>
      </w:pPr>
      <w:r w:rsidRPr="00385C5E">
        <w:rPr>
          <w:rFonts w:cs="Arial"/>
          <w:noProof/>
          <w:lang w:eastAsia="en-CA"/>
        </w:rPr>
        <w:t xml:space="preserve"> </w:t>
      </w:r>
      <w:r w:rsidR="00A76D6B" w:rsidRPr="00385C5E">
        <w:rPr>
          <w:rFonts w:cs="Arial"/>
          <w:noProof/>
          <w:lang w:eastAsia="en-CA"/>
        </w:rPr>
        <w:br w:type="page"/>
      </w:r>
      <w:r w:rsidR="00B553E7" w:rsidRPr="00385C5E">
        <w:rPr>
          <w:rFonts w:cs="Arial"/>
          <w:noProof/>
          <w:lang w:val="en-CA" w:eastAsia="en-CA"/>
        </w:rPr>
        <w:lastRenderedPageBreak/>
        <mc:AlternateContent>
          <mc:Choice Requires="wps">
            <w:drawing>
              <wp:anchor distT="0" distB="0" distL="114300" distR="114300" simplePos="0" relativeHeight="251616256" behindDoc="0" locked="0" layoutInCell="1" allowOverlap="1" wp14:anchorId="22BEE3C9" wp14:editId="5CB8F238">
                <wp:simplePos x="0" y="0"/>
                <wp:positionH relativeFrom="column">
                  <wp:posOffset>-485775</wp:posOffset>
                </wp:positionH>
                <wp:positionV relativeFrom="paragraph">
                  <wp:posOffset>3800475</wp:posOffset>
                </wp:positionV>
                <wp:extent cx="6838950" cy="1403985"/>
                <wp:effectExtent l="0" t="0" r="0" b="127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403985"/>
                        </a:xfrm>
                        <a:prstGeom prst="rect">
                          <a:avLst/>
                        </a:prstGeom>
                        <a:noFill/>
                        <a:ln w="9525">
                          <a:noFill/>
                          <a:miter lim="800000"/>
                          <a:headEnd/>
                          <a:tailEnd/>
                        </a:ln>
                      </wps:spPr>
                      <wps:txbx>
                        <w:txbxContent>
                          <w:p w14:paraId="1141A1CC" w14:textId="77777777" w:rsidR="0048273A" w:rsidRPr="00FF2AB7" w:rsidRDefault="0048273A" w:rsidP="00A00F7E">
                            <w:pPr>
                              <w:tabs>
                                <w:tab w:val="left" w:pos="142"/>
                              </w:tabs>
                              <w:rPr>
                                <w:rFonts w:cs="Arial"/>
                                <w:color w:val="FFFFFF" w:themeColor="background1"/>
                                <w:sz w:val="40"/>
                                <w:szCs w:val="40"/>
                              </w:rPr>
                            </w:pPr>
                            <w:r w:rsidRPr="00B14345">
                              <w:rPr>
                                <w:rFonts w:cs="Arial"/>
                                <w:color w:val="FFFFFF" w:themeColor="background1"/>
                                <w:sz w:val="40"/>
                                <w:szCs w:val="40"/>
                              </w:rPr>
                              <w:t>Tribunaux de l’environnement et de l’aménagement du territoire Ontario (TriO) rassemble la Commission de révision de l’évaluation foncière (CRÉF), la Commission de négociation (CN), la Commission des biens culturels (CBC), le Tribunal de l’environnement (TE) et la Commission des affaires municipales de l’Ontario (CAMO).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38.25pt;margin-top:299.25pt;width:538.5pt;height:110.55pt;z-index:251616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" filled="f" stroked="f">
                <v:textbox style="mso-fit-shape-to-text:t">
                  <w:txbxContent>
                    <w:p w14:paraId="1141A1CC" w14:textId="77777777" w:rsidR="0048273A" w:rsidRPr="00FF2AB7" w:rsidRDefault="0048273A" w:rsidP="00A00F7E">
                      <w:pPr>
                        <w:tabs>
                          <w:tab w:val="left" w:pos="142"/>
                        </w:tabs>
                        <w:rPr>
                          <w:rFonts w:cs="Arial"/>
                          <w:color w:val="FFFFFF" w:themeColor="background1"/>
                          <w:sz w:val="40"/>
                          <w:szCs w:val="40"/>
                        </w:rPr>
                      </w:pPr>
                      <w:r w:rsidRPr="00B14345">
                        <w:rPr>
                          <w:rFonts w:cs="Arial"/>
                          <w:color w:val="FFFFFF" w:themeColor="background1"/>
                          <w:sz w:val="40"/>
                          <w:szCs w:val="40"/>
                        </w:rPr>
                        <w:t>Tribunaux de l’environnement et de l’aménagement du territoire Ontario (TriO) rassemble la Commission de révision de l’évaluation foncière (CRÉF), la Commission de négociation (CN), la Commission des biens culturels (CBC), le Tribunal de l’environnement (TE) et la Commission des affaires municipales de l’Ontario (CAMO).</w:t>
                      </w:r>
                    </w:p>
                  </w:txbxContent>
                </v:textbox>
              </v:shape>
            </w:pict>
          </mc:Fallback>
        </mc:AlternateContent>
      </w:r>
      <w:r w:rsidR="00B553E7" w:rsidRPr="00385C5E">
        <w:rPr>
          <w:rFonts w:cs="Arial"/>
          <w:noProof/>
          <w:lang w:val="en-CA" w:eastAsia="en-CA"/>
        </w:rPr>
        <mc:AlternateContent>
          <mc:Choice Requires="wps">
            <w:drawing>
              <wp:anchor distT="0" distB="0" distL="114300" distR="114300" simplePos="0" relativeHeight="251615232" behindDoc="0" locked="0" layoutInCell="1" allowOverlap="1" wp14:anchorId="692029FC" wp14:editId="3E31299B">
                <wp:simplePos x="0" y="0"/>
                <wp:positionH relativeFrom="column">
                  <wp:posOffset>-581025</wp:posOffset>
                </wp:positionH>
                <wp:positionV relativeFrom="paragraph">
                  <wp:posOffset>1838325</wp:posOffset>
                </wp:positionV>
                <wp:extent cx="6991350" cy="1403985"/>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1403985"/>
                        </a:xfrm>
                        <a:prstGeom prst="rect">
                          <a:avLst/>
                        </a:prstGeom>
                        <a:noFill/>
                        <a:ln w="9525">
                          <a:noFill/>
                          <a:miter lim="800000"/>
                          <a:headEnd/>
                          <a:tailEnd/>
                        </a:ln>
                      </wps:spPr>
                      <wps:txbx>
                        <w:txbxContent>
                          <w:p w14:paraId="06BCD7D0" w14:textId="77777777" w:rsidR="0048273A" w:rsidRPr="00B553E7" w:rsidRDefault="0048273A" w:rsidP="00A76D6B">
                            <w:pPr>
                              <w:tabs>
                                <w:tab w:val="left" w:pos="142"/>
                              </w:tabs>
                              <w:spacing w:line="216" w:lineRule="auto"/>
                              <w:rPr>
                                <w:rFonts w:ascii="Franklin Gothic Demi Cond" w:hAnsi="Franklin Gothic Demi Cond"/>
                                <w:color w:val="0F243E" w:themeColor="text2" w:themeShade="80"/>
                                <w:sz w:val="96"/>
                              </w:rPr>
                            </w:pPr>
                            <w:r w:rsidRPr="00B14345">
                              <w:rPr>
                                <w:rFonts w:ascii="Franklin Gothic Demi Cond" w:hAnsi="Franklin Gothic Demi Cond"/>
                                <w:color w:val="0F243E" w:themeColor="text2" w:themeShade="80"/>
                                <w:sz w:val="96"/>
                              </w:rPr>
                              <w:t>Tribunaux de l’environnement et de l’aménagement du territoire Ontario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45.75pt;margin-top:144.75pt;width:550.5pt;height:110.55pt;z-index:251615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" filled="f" stroked="f">
                <v:textbox style="mso-fit-shape-to-text:t">
                  <w:txbxContent>
                    <w:p w14:paraId="06BCD7D0" w14:textId="77777777" w:rsidR="0048273A" w:rsidRPr="00B553E7" w:rsidRDefault="0048273A" w:rsidP="00A76D6B">
                      <w:pPr>
                        <w:tabs>
                          <w:tab w:val="left" w:pos="142"/>
                        </w:tabs>
                        <w:spacing w:line="216" w:lineRule="auto"/>
                        <w:rPr>
                          <w:rFonts w:ascii="Franklin Gothic Demi Cond" w:hAnsi="Franklin Gothic Demi Cond"/>
                          <w:color w:val="0F243E" w:themeColor="text2" w:themeShade="80"/>
                          <w:sz w:val="96"/>
                        </w:rPr>
                      </w:pPr>
                      <w:r w:rsidRPr="00B14345">
                        <w:rPr>
                          <w:rFonts w:ascii="Franklin Gothic Demi Cond" w:hAnsi="Franklin Gothic Demi Cond"/>
                          <w:color w:val="0F243E" w:themeColor="text2" w:themeShade="80"/>
                          <w:sz w:val="96"/>
                        </w:rPr>
                        <w:t>Tribunaux de l’environnement et de l’aménagement du territoire Ontario</w:t>
                      </w:r>
                    </w:p>
                  </w:txbxContent>
                </v:textbox>
              </v:shape>
            </w:pict>
          </mc:Fallback>
        </mc:AlternateContent>
      </w:r>
      <w:r w:rsidR="00640CD4" w:rsidRPr="00385C5E">
        <w:rPr>
          <w:rFonts w:cs="Arial"/>
          <w:noProof/>
          <w:lang w:val="en-CA" w:eastAsia="en-CA"/>
        </w:rPr>
        <mc:AlternateContent>
          <mc:Choice Requires="wps">
            <w:drawing>
              <wp:anchor distT="0" distB="0" distL="114300" distR="114300" simplePos="0" relativeHeight="251611136" behindDoc="1" locked="0" layoutInCell="1" allowOverlap="1" wp14:anchorId="634E53B9" wp14:editId="7F160249">
                <wp:simplePos x="0" y="0"/>
                <wp:positionH relativeFrom="column">
                  <wp:posOffset>-1010654</wp:posOffset>
                </wp:positionH>
                <wp:positionV relativeFrom="paragraph">
                  <wp:posOffset>-986589</wp:posOffset>
                </wp:positionV>
                <wp:extent cx="7880685" cy="10154652"/>
                <wp:effectExtent l="0" t="0" r="635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685" cy="10154652"/>
                        </a:xfrm>
                        <a:prstGeom prst="rect">
                          <a:avLst/>
                        </a:prstGeom>
                        <a:solidFill>
                          <a:srgbClr val="86A1CC"/>
                        </a:solidFill>
                        <a:ln w="9525">
                          <a:noFill/>
                          <a:miter lim="800000"/>
                          <a:headEnd/>
                          <a:tailEnd/>
                        </a:ln>
                      </wps:spPr>
                      <wps:txbx>
                        <w:txbxContent>
                          <w:p w14:paraId="1B76FF0A" w14:textId="77777777" w:rsidR="0048273A" w:rsidRDefault="0048273A" w:rsidP="00A76D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79.6pt;margin-top:-77.7pt;width:620.55pt;height:799.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" fillcolor="#86a1cc" stroked="f">
                <v:textbox>
                  <w:txbxContent>
                    <w:p w14:paraId="1B76FF0A" w14:textId="77777777" w:rsidR="0048273A" w:rsidRDefault="0048273A" w:rsidP="00A76D6B"/>
                  </w:txbxContent>
                </v:textbox>
              </v:shape>
            </w:pict>
          </mc:Fallback>
        </mc:AlternateContent>
      </w:r>
      <w:r w:rsidR="00A76D6B" w:rsidRPr="00385C5E">
        <w:rPr>
          <w:rFonts w:cs="Arial"/>
          <w:noProof/>
          <w:lang w:eastAsia="en-CA"/>
        </w:rPr>
        <w:br w:type="page"/>
      </w:r>
      <w:r w:rsidR="00A76D6B" w:rsidRPr="00385C5E">
        <w:rPr>
          <w:rFonts w:cs="Arial"/>
          <w:noProof/>
          <w:lang w:val="en-CA" w:eastAsia="en-CA"/>
        </w:rPr>
        <mc:AlternateContent>
          <mc:Choice Requires="wps">
            <w:drawing>
              <wp:anchor distT="0" distB="0" distL="114300" distR="114300" simplePos="0" relativeHeight="251612160" behindDoc="0" locked="0" layoutInCell="1" allowOverlap="1" wp14:anchorId="3C4C5784" wp14:editId="0A62A8B4">
                <wp:simplePos x="0" y="0"/>
                <wp:positionH relativeFrom="column">
                  <wp:posOffset>-900430</wp:posOffset>
                </wp:positionH>
                <wp:positionV relativeFrom="paragraph">
                  <wp:posOffset>-361637</wp:posOffset>
                </wp:positionV>
                <wp:extent cx="3957320" cy="140398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403985"/>
                        </a:xfrm>
                        <a:prstGeom prst="rect">
                          <a:avLst/>
                        </a:prstGeom>
                        <a:noFill/>
                        <a:ln w="9525">
                          <a:noFill/>
                          <a:miter lim="800000"/>
                          <a:headEnd/>
                          <a:tailEnd/>
                        </a:ln>
                      </wps:spPr>
                      <wps:txbx>
                        <w:txbxContent>
                          <w:p w14:paraId="3909447D" w14:textId="77777777" w:rsidR="0048273A" w:rsidRPr="001C5381" w:rsidRDefault="0048273A" w:rsidP="00A76D6B">
                            <w:pPr>
                              <w:tabs>
                                <w:tab w:val="left" w:pos="142"/>
                              </w:tabs>
                              <w:jc w:val="center"/>
                              <w:rPr>
                                <w:rFonts w:ascii="Franklin Gothic Demi Cond" w:hAnsi="Franklin Gothic Demi Cond"/>
                                <w:color w:val="0F243E" w:themeColor="text2" w:themeShade="80"/>
                                <w:sz w:val="96"/>
                              </w:rPr>
                            </w:pPr>
                            <w:r w:rsidRPr="001C5381">
                              <w:rPr>
                                <w:rFonts w:ascii="Franklin Gothic Demi Cond" w:hAnsi="Franklin Gothic Demi Cond"/>
                                <w:color w:val="0F243E" w:themeColor="text2" w:themeShade="80"/>
                                <w:sz w:val="96"/>
                              </w:rPr>
                              <w:t>PARTIE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70.9pt;margin-top:-28.5pt;width:311.6pt;height:110.55pt;z-index:251612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" filled="f" stroked="f">
                <v:textbox style="mso-fit-shape-to-text:t">
                  <w:txbxContent>
                    <w:p w14:paraId="3909447D" w14:textId="77777777" w:rsidR="0048273A" w:rsidRPr="001C5381" w:rsidRDefault="0048273A" w:rsidP="00A76D6B">
                      <w:pPr>
                        <w:tabs>
                          <w:tab w:val="left" w:pos="142"/>
                        </w:tabs>
                        <w:jc w:val="center"/>
                        <w:rPr>
                          <w:rFonts w:ascii="Franklin Gothic Demi Cond" w:hAnsi="Franklin Gothic Demi Cond"/>
                          <w:color w:val="0F243E" w:themeColor="text2" w:themeShade="80"/>
                          <w:sz w:val="96"/>
                        </w:rPr>
                      </w:pPr>
                      <w:r w:rsidRPr="001C5381">
                        <w:rPr>
                          <w:rFonts w:ascii="Franklin Gothic Demi Cond" w:hAnsi="Franklin Gothic Demi Cond"/>
                          <w:color w:val="0F243E" w:themeColor="text2" w:themeShade="80"/>
                          <w:sz w:val="96"/>
                        </w:rPr>
                        <w:t>PARTIE 1</w:t>
                      </w:r>
                    </w:p>
                  </w:txbxContent>
                </v:textbox>
              </v:shape>
            </w:pict>
          </mc:Fallback>
        </mc:AlternateContent>
      </w:r>
      <w:r w:rsidR="00A76D6B" w:rsidRPr="00385C5E">
        <w:rPr>
          <w:noProof/>
          <w:lang w:val="en-CA" w:eastAsia="en-CA"/>
        </w:rPr>
        <mc:AlternateContent>
          <mc:Choice Requires="wps">
            <w:drawing>
              <wp:anchor distT="0" distB="0" distL="114300" distR="114300" simplePos="0" relativeHeight="251613184" behindDoc="0" locked="0" layoutInCell="1" allowOverlap="1" wp14:anchorId="6B592671" wp14:editId="05EEB060">
                <wp:simplePos x="0" y="0"/>
                <wp:positionH relativeFrom="column">
                  <wp:posOffset>-900753</wp:posOffset>
                </wp:positionH>
                <wp:positionV relativeFrom="paragraph">
                  <wp:posOffset>259307</wp:posOffset>
                </wp:positionV>
                <wp:extent cx="3957851" cy="45719"/>
                <wp:effectExtent l="0" t="0" r="508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1" cy="45719"/>
                        </a:xfrm>
                        <a:prstGeom prst="rect">
                          <a:avLst/>
                        </a:prstGeom>
                        <a:solidFill>
                          <a:srgbClr val="FFC000"/>
                        </a:solidFill>
                        <a:ln w="9525">
                          <a:noFill/>
                          <a:miter lim="800000"/>
                          <a:headEnd/>
                          <a:tailEnd/>
                        </a:ln>
                      </wps:spPr>
                      <wps:txbx>
                        <w:txbxContent>
                          <w:p w14:paraId="7EE0682C" w14:textId="77777777" w:rsidR="0048273A" w:rsidRDefault="0048273A" w:rsidP="00A76D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70.95pt;margin-top:20.4pt;width:311.65pt;height:3.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" fillcolor="#ffc000" stroked="f">
                <v:textbox>
                  <w:txbxContent>
                    <w:p w14:paraId="7EE0682C" w14:textId="77777777" w:rsidR="0048273A" w:rsidRDefault="0048273A" w:rsidP="00A76D6B"/>
                  </w:txbxContent>
                </v:textbox>
              </v:shape>
            </w:pict>
          </mc:Fallback>
        </mc:AlternateContent>
      </w:r>
      <w:r w:rsidR="00A76D6B" w:rsidRPr="00385C5E">
        <w:rPr>
          <w:rFonts w:cs="Arial"/>
          <w:noProof/>
          <w:lang w:val="en-CA" w:eastAsia="en-CA"/>
        </w:rPr>
        <mc:AlternateContent>
          <mc:Choice Requires="wps">
            <w:drawing>
              <wp:anchor distT="0" distB="0" distL="114300" distR="114300" simplePos="0" relativeHeight="251608064" behindDoc="0" locked="0" layoutInCell="1" allowOverlap="1" wp14:anchorId="57B7383A" wp14:editId="30F10215">
                <wp:simplePos x="0" y="0"/>
                <wp:positionH relativeFrom="column">
                  <wp:posOffset>-900430</wp:posOffset>
                </wp:positionH>
                <wp:positionV relativeFrom="paragraph">
                  <wp:posOffset>-361637</wp:posOffset>
                </wp:positionV>
                <wp:extent cx="3957320" cy="140398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403985"/>
                        </a:xfrm>
                        <a:prstGeom prst="rect">
                          <a:avLst/>
                        </a:prstGeom>
                        <a:noFill/>
                        <a:ln w="9525">
                          <a:noFill/>
                          <a:miter lim="800000"/>
                          <a:headEnd/>
                          <a:tailEnd/>
                        </a:ln>
                      </wps:spPr>
                      <wps:txbx>
                        <w:txbxContent>
                          <w:p w14:paraId="3B8E10D7" w14:textId="77777777" w:rsidR="0048273A" w:rsidRPr="00DF0D43" w:rsidRDefault="0048273A" w:rsidP="00A76D6B">
                            <w:pPr>
                              <w:tabs>
                                <w:tab w:val="left" w:pos="142"/>
                              </w:tabs>
                              <w:jc w:val="center"/>
                              <w:rPr>
                                <w:rFonts w:ascii="Franklin Gothic Demi Cond" w:hAnsi="Franklin Gothic Demi Cond"/>
                                <w:color w:val="0F243E" w:themeColor="text2" w:themeShade="80"/>
                                <w:sz w:val="9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70.9pt;margin-top:-28.5pt;width:311.6pt;height:110.55pt;z-index:251608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" filled="f" stroked="f">
                <v:textbox style="mso-fit-shape-to-text:t">
                  <w:txbxContent>
                    <w:p w14:paraId="3B8E10D7" w14:textId="77777777" w:rsidR="0048273A" w:rsidRPr="00DF0D43" w:rsidRDefault="0048273A" w:rsidP="00A76D6B">
                      <w:pPr>
                        <w:tabs>
                          <w:tab w:val="left" w:pos="142"/>
                        </w:tabs>
                        <w:jc w:val="center"/>
                        <w:rPr>
                          <w:rFonts w:ascii="Franklin Gothic Demi Cond" w:hAnsi="Franklin Gothic Demi Cond"/>
                          <w:color w:val="0F243E" w:themeColor="text2" w:themeShade="80"/>
                          <w:sz w:val="96"/>
                        </w:rPr>
                      </w:pPr>
                    </w:p>
                  </w:txbxContent>
                </v:textbox>
              </v:shape>
            </w:pict>
          </mc:Fallback>
        </mc:AlternateContent>
      </w:r>
      <w:r w:rsidR="00A76D6B" w:rsidRPr="00385C5E">
        <w:rPr>
          <w:noProof/>
          <w:lang w:val="en-CA" w:eastAsia="en-CA"/>
        </w:rPr>
        <mc:AlternateContent>
          <mc:Choice Requires="wps">
            <w:drawing>
              <wp:anchor distT="0" distB="0" distL="114300" distR="114300" simplePos="0" relativeHeight="251609088" behindDoc="0" locked="0" layoutInCell="1" allowOverlap="1" wp14:anchorId="12B153CA" wp14:editId="28E9A3BE">
                <wp:simplePos x="0" y="0"/>
                <wp:positionH relativeFrom="column">
                  <wp:posOffset>-900753</wp:posOffset>
                </wp:positionH>
                <wp:positionV relativeFrom="paragraph">
                  <wp:posOffset>259307</wp:posOffset>
                </wp:positionV>
                <wp:extent cx="3957851" cy="45719"/>
                <wp:effectExtent l="0" t="0" r="508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1" cy="45719"/>
                        </a:xfrm>
                        <a:prstGeom prst="rect">
                          <a:avLst/>
                        </a:prstGeom>
                        <a:solidFill>
                          <a:srgbClr val="FFC000"/>
                        </a:solidFill>
                        <a:ln w="9525">
                          <a:noFill/>
                          <a:miter lim="800000"/>
                          <a:headEnd/>
                          <a:tailEnd/>
                        </a:ln>
                      </wps:spPr>
                      <wps:txbx>
                        <w:txbxContent>
                          <w:p w14:paraId="3D51A208" w14:textId="77777777" w:rsidR="0048273A" w:rsidRDefault="0048273A" w:rsidP="00A76D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70.95pt;margin-top:20.4pt;width:311.65pt;height:3.6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" fillcolor="#ffc000" stroked="f">
                <v:textbox>
                  <w:txbxContent>
                    <w:p w14:paraId="3D51A208" w14:textId="77777777" w:rsidR="0048273A" w:rsidRDefault="0048273A" w:rsidP="00A76D6B"/>
                  </w:txbxContent>
                </v:textbox>
              </v:shape>
            </w:pict>
          </mc:Fallback>
        </mc:AlternateContent>
      </w:r>
    </w:p>
    <w:p w14:paraId="65D181FB" w14:textId="77777777" w:rsidR="00A00F7E" w:rsidRPr="00385C5E" w:rsidRDefault="00D71250" w:rsidP="00A00F7E">
      <w:pPr>
        <w:rPr>
          <w:rFonts w:cs="Arial"/>
        </w:rPr>
      </w:pPr>
      <w:r w:rsidRPr="00385C5E">
        <w:rPr>
          <w:noProof/>
          <w:lang w:val="en-CA" w:eastAsia="en-CA"/>
        </w:rPr>
        <w:lastRenderedPageBreak/>
        <mc:AlternateContent>
          <mc:Choice Requires="wps">
            <w:drawing>
              <wp:anchor distT="0" distB="0" distL="114300" distR="114300" simplePos="0" relativeHeight="251621376" behindDoc="0" locked="0" layoutInCell="1" allowOverlap="1" wp14:anchorId="60DE584A" wp14:editId="263B67C6">
                <wp:simplePos x="0" y="0"/>
                <wp:positionH relativeFrom="column">
                  <wp:posOffset>5019040</wp:posOffset>
                </wp:positionH>
                <wp:positionV relativeFrom="paragraph">
                  <wp:posOffset>114300</wp:posOffset>
                </wp:positionV>
                <wp:extent cx="2069465" cy="45085"/>
                <wp:effectExtent l="0" t="0" r="6985"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45085"/>
                        </a:xfrm>
                        <a:prstGeom prst="rect">
                          <a:avLst/>
                        </a:prstGeom>
                        <a:solidFill>
                          <a:srgbClr val="FFC000"/>
                        </a:solidFill>
                        <a:ln w="9525">
                          <a:noFill/>
                          <a:miter lim="800000"/>
                          <a:headEnd/>
                          <a:tailEnd/>
                        </a:ln>
                      </wps:spPr>
                      <wps:txbx>
                        <w:txbxContent>
                          <w:p w14:paraId="4D0E7B70" w14:textId="77777777" w:rsidR="0048273A" w:rsidRDefault="0048273A" w:rsidP="001457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95.2pt;margin-top:9pt;width:162.95pt;height:3.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" fillcolor="#ffc000" stroked="f">
                <v:textbox>
                  <w:txbxContent>
                    <w:p w14:paraId="4D0E7B70" w14:textId="77777777" w:rsidR="0048273A" w:rsidRDefault="0048273A" w:rsidP="00145797"/>
                  </w:txbxContent>
                </v:textbox>
              </v:shape>
            </w:pict>
          </mc:Fallback>
        </mc:AlternateContent>
      </w:r>
      <w:r w:rsidR="00AE5E26" w:rsidRPr="00385C5E">
        <w:rPr>
          <w:noProof/>
          <w:lang w:val="en-CA" w:eastAsia="en-CA"/>
        </w:rPr>
        <mc:AlternateContent>
          <mc:Choice Requires="wps">
            <w:drawing>
              <wp:anchor distT="0" distB="0" distL="114300" distR="114300" simplePos="0" relativeHeight="251619328" behindDoc="0" locked="0" layoutInCell="1" allowOverlap="1" wp14:anchorId="5EBAEABB" wp14:editId="5008CFCD">
                <wp:simplePos x="0" y="0"/>
                <wp:positionH relativeFrom="column">
                  <wp:posOffset>-1143000</wp:posOffset>
                </wp:positionH>
                <wp:positionV relativeFrom="paragraph">
                  <wp:posOffset>104775</wp:posOffset>
                </wp:positionV>
                <wp:extent cx="2124075" cy="45719"/>
                <wp:effectExtent l="0" t="0" r="9525"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45719"/>
                        </a:xfrm>
                        <a:prstGeom prst="rect">
                          <a:avLst/>
                        </a:prstGeom>
                        <a:solidFill>
                          <a:srgbClr val="FFC000"/>
                        </a:solidFill>
                        <a:ln w="9525">
                          <a:noFill/>
                          <a:miter lim="800000"/>
                          <a:headEnd/>
                          <a:tailEnd/>
                        </a:ln>
                      </wps:spPr>
                      <wps:txbx>
                        <w:txbxContent>
                          <w:p w14:paraId="51077AC0" w14:textId="77777777" w:rsidR="0048273A" w:rsidRDefault="0048273A" w:rsidP="001457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90pt;margin-top:8.25pt;width:167.25pt;height:3.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" fillcolor="#ffc000" stroked="f">
                <v:textbox>
                  <w:txbxContent>
                    <w:p w14:paraId="51077AC0" w14:textId="77777777" w:rsidR="0048273A" w:rsidRDefault="0048273A" w:rsidP="00145797"/>
                  </w:txbxContent>
                </v:textbox>
              </v:shape>
            </w:pict>
          </mc:Fallback>
        </mc:AlternateContent>
      </w:r>
      <w:r w:rsidR="00194BDF" w:rsidRPr="00385C5E">
        <w:rPr>
          <w:rFonts w:cs="Arial"/>
          <w:noProof/>
          <w:lang w:val="en-CA" w:eastAsia="en-CA"/>
        </w:rPr>
        <mc:AlternateContent>
          <mc:Choice Requires="wps">
            <w:drawing>
              <wp:anchor distT="0" distB="0" distL="114300" distR="114300" simplePos="0" relativeHeight="251622400" behindDoc="1" locked="0" layoutInCell="1" allowOverlap="1" wp14:anchorId="00E60BFE" wp14:editId="7D18C023">
                <wp:simplePos x="0" y="0"/>
                <wp:positionH relativeFrom="column">
                  <wp:posOffset>-877570</wp:posOffset>
                </wp:positionH>
                <wp:positionV relativeFrom="paragraph">
                  <wp:posOffset>-201168</wp:posOffset>
                </wp:positionV>
                <wp:extent cx="7729728" cy="65786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728" cy="657860"/>
                        </a:xfrm>
                        <a:prstGeom prst="rect">
                          <a:avLst/>
                        </a:prstGeom>
                        <a:noFill/>
                        <a:ln w="9525">
                          <a:noFill/>
                          <a:miter lim="800000"/>
                          <a:headEnd/>
                          <a:tailEnd/>
                        </a:ln>
                      </wps:spPr>
                      <wps:txbx>
                        <w:txbxContent>
                          <w:p w14:paraId="4FECC99D" w14:textId="77777777" w:rsidR="0048273A" w:rsidRPr="00D71250" w:rsidRDefault="0048273A" w:rsidP="00D71250">
                            <w:pPr>
                              <w:tabs>
                                <w:tab w:val="left" w:pos="142"/>
                              </w:tabs>
                              <w:spacing w:line="216" w:lineRule="auto"/>
                              <w:jc w:val="center"/>
                              <w:rPr>
                                <w:rFonts w:ascii="Franklin Gothic Demi Cond" w:hAnsi="Franklin Gothic Demi Cond"/>
                                <w:color w:val="0F243E" w:themeColor="text2" w:themeShade="80"/>
                                <w:sz w:val="72"/>
                              </w:rPr>
                            </w:pPr>
                            <w:r w:rsidRPr="00B14345">
                              <w:rPr>
                                <w:rFonts w:ascii="Franklin Gothic Demi Cond" w:hAnsi="Franklin Gothic Demi Cond"/>
                                <w:color w:val="0F243E" w:themeColor="text2" w:themeShade="80"/>
                                <w:sz w:val="72"/>
                              </w:rPr>
                              <w:t>Message du président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69.1pt;margin-top:-15.85pt;width:608.65pt;height:5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" filled="f" stroked="f">
                <v:textbox>
                  <w:txbxContent>
                    <w:p w14:paraId="4FECC99D" w14:textId="77777777" w:rsidR="0048273A" w:rsidRPr="00D71250" w:rsidRDefault="0048273A" w:rsidP="00D71250">
                      <w:pPr>
                        <w:tabs>
                          <w:tab w:val="left" w:pos="142"/>
                        </w:tabs>
                        <w:spacing w:line="216" w:lineRule="auto"/>
                        <w:jc w:val="center"/>
                        <w:rPr>
                          <w:rFonts w:ascii="Franklin Gothic Demi Cond" w:hAnsi="Franklin Gothic Demi Cond"/>
                          <w:color w:val="0F243E" w:themeColor="text2" w:themeShade="80"/>
                          <w:sz w:val="72"/>
                        </w:rPr>
                      </w:pPr>
                      <w:r w:rsidRPr="00B14345">
                        <w:rPr>
                          <w:rFonts w:ascii="Franklin Gothic Demi Cond" w:hAnsi="Franklin Gothic Demi Cond"/>
                          <w:color w:val="0F243E" w:themeColor="text2" w:themeShade="80"/>
                          <w:sz w:val="72"/>
                        </w:rPr>
                        <w:t>Message du président</w:t>
                      </w:r>
                    </w:p>
                  </w:txbxContent>
                </v:textbox>
              </v:shape>
            </w:pict>
          </mc:Fallback>
        </mc:AlternateContent>
      </w:r>
    </w:p>
    <w:p w14:paraId="317464A8" w14:textId="77777777" w:rsidR="00145797" w:rsidRPr="00385C5E" w:rsidRDefault="00145797" w:rsidP="00A00F7E">
      <w:pPr>
        <w:rPr>
          <w:rFonts w:cs="Arial"/>
        </w:rPr>
      </w:pPr>
    </w:p>
    <w:p w14:paraId="59465F24" w14:textId="77777777" w:rsidR="00145797" w:rsidRPr="00385C5E" w:rsidRDefault="00145797" w:rsidP="00A00F7E">
      <w:pPr>
        <w:rPr>
          <w:rFonts w:cs="Arial"/>
        </w:rPr>
      </w:pPr>
    </w:p>
    <w:p w14:paraId="7BBCC74F" w14:textId="5FEEAC0A" w:rsidR="002A2E04" w:rsidRPr="00385C5E" w:rsidRDefault="00C866AE" w:rsidP="00C811A7">
      <w:pPr>
        <w:pStyle w:val="NoSpacing"/>
        <w:rPr>
          <w:rFonts w:ascii="Arial" w:hAnsi="Arial" w:cs="Arial"/>
          <w:sz w:val="24"/>
          <w:szCs w:val="24"/>
          <w:lang w:val="fr-CA"/>
        </w:rPr>
      </w:pPr>
      <w:r w:rsidRPr="00385C5E">
        <w:rPr>
          <w:rFonts w:ascii="Arial" w:hAnsi="Arial" w:cs="Arial"/>
          <w:sz w:val="24"/>
          <w:szCs w:val="24"/>
          <w:lang w:val="fr-CA"/>
        </w:rPr>
        <w:t>Ayant récemment été nommé</w:t>
      </w:r>
      <w:r w:rsidR="005F42FA" w:rsidRPr="00385C5E">
        <w:rPr>
          <w:rFonts w:ascii="Arial" w:hAnsi="Arial" w:cs="Arial"/>
          <w:sz w:val="24"/>
          <w:szCs w:val="24"/>
          <w:lang w:val="fr-CA"/>
        </w:rPr>
        <w:t xml:space="preserve"> </w:t>
      </w:r>
      <w:r w:rsidR="002A2E04" w:rsidRPr="00385C5E">
        <w:rPr>
          <w:rFonts w:ascii="Arial" w:hAnsi="Arial" w:cs="Arial"/>
          <w:sz w:val="24"/>
          <w:szCs w:val="24"/>
          <w:lang w:val="fr-CA"/>
        </w:rPr>
        <w:t>président exécutif de Tribunaux de l’environnement et de l’aménagement du territoire Ontario (TriO), j’ai le plaisir de vous présenter notre rapport</w:t>
      </w:r>
      <w:r w:rsidR="004E6FB8" w:rsidRPr="00385C5E">
        <w:rPr>
          <w:rFonts w:ascii="Arial" w:hAnsi="Arial" w:cs="Arial"/>
          <w:sz w:val="24"/>
          <w:szCs w:val="24"/>
          <w:lang w:val="fr-CA"/>
        </w:rPr>
        <w:t xml:space="preserve"> </w:t>
      </w:r>
      <w:r w:rsidR="00C233C0" w:rsidRPr="00385C5E">
        <w:rPr>
          <w:rFonts w:ascii="Arial" w:hAnsi="Arial" w:cs="Arial"/>
          <w:sz w:val="24"/>
          <w:szCs w:val="24"/>
          <w:lang w:val="fr-CA"/>
        </w:rPr>
        <w:t xml:space="preserve">sur l’exercice </w:t>
      </w:r>
      <w:r w:rsidR="002A2E04" w:rsidRPr="00385C5E">
        <w:rPr>
          <w:rFonts w:ascii="Arial" w:hAnsi="Arial" w:cs="Arial"/>
          <w:sz w:val="24"/>
          <w:szCs w:val="24"/>
          <w:lang w:val="fr-CA"/>
        </w:rPr>
        <w:t>2015-2016 au nom de nos membres et de toute l’équipe.</w:t>
      </w:r>
    </w:p>
    <w:p w14:paraId="14371CBC" w14:textId="77777777" w:rsidR="004E6FB8" w:rsidRPr="00385C5E" w:rsidRDefault="004E6FB8" w:rsidP="00C811A7">
      <w:pPr>
        <w:pStyle w:val="NoSpacing"/>
        <w:rPr>
          <w:rFonts w:ascii="Arial" w:hAnsi="Arial" w:cs="Arial"/>
          <w:sz w:val="24"/>
          <w:szCs w:val="24"/>
          <w:lang w:val="fr-CA"/>
        </w:rPr>
      </w:pPr>
    </w:p>
    <w:p w14:paraId="215615AA" w14:textId="77777777" w:rsidR="004E6FB8" w:rsidRPr="00385C5E" w:rsidRDefault="004E6FB8" w:rsidP="00C811A7">
      <w:pPr>
        <w:pStyle w:val="NoSpacing"/>
        <w:rPr>
          <w:rFonts w:ascii="Arial" w:hAnsi="Arial" w:cs="Arial"/>
          <w:sz w:val="24"/>
          <w:szCs w:val="24"/>
          <w:lang w:val="fr-CA"/>
        </w:rPr>
      </w:pPr>
      <w:r w:rsidRPr="00385C5E">
        <w:rPr>
          <w:rFonts w:ascii="Arial" w:hAnsi="Arial" w:cs="Arial"/>
          <w:sz w:val="24"/>
          <w:szCs w:val="24"/>
          <w:lang w:val="fr-CA"/>
        </w:rPr>
        <w:t xml:space="preserve">Ma nomination datant du 25 novembre 2015, </w:t>
      </w:r>
      <w:r w:rsidR="0044529D" w:rsidRPr="00385C5E">
        <w:rPr>
          <w:rFonts w:ascii="Arial" w:hAnsi="Arial" w:cs="Arial"/>
          <w:sz w:val="24"/>
          <w:szCs w:val="24"/>
          <w:lang w:val="fr-CA"/>
        </w:rPr>
        <w:t>la majorité des ré</w:t>
      </w:r>
      <w:r w:rsidR="00F52091" w:rsidRPr="00385C5E">
        <w:rPr>
          <w:rFonts w:ascii="Arial" w:hAnsi="Arial" w:cs="Arial"/>
          <w:sz w:val="24"/>
          <w:szCs w:val="24"/>
          <w:lang w:val="fr-CA"/>
        </w:rPr>
        <w:t>sultat</w:t>
      </w:r>
      <w:r w:rsidR="0044529D" w:rsidRPr="00385C5E">
        <w:rPr>
          <w:rFonts w:ascii="Arial" w:hAnsi="Arial" w:cs="Arial"/>
          <w:sz w:val="24"/>
          <w:szCs w:val="24"/>
          <w:lang w:val="fr-CA"/>
        </w:rPr>
        <w:t>s dont ce rapport fait état sont le fait de mon prédécesseur, Jerry V. DeMarco</w:t>
      </w:r>
      <w:r w:rsidR="00F52091" w:rsidRPr="00385C5E">
        <w:rPr>
          <w:rFonts w:ascii="Arial" w:hAnsi="Arial" w:cs="Arial"/>
          <w:sz w:val="24"/>
          <w:szCs w:val="24"/>
          <w:lang w:val="fr-CA"/>
        </w:rPr>
        <w:t xml:space="preserve">. Président intérimaire à partir de 2014, il a tenu les rênes d’une main sûre pendant 18 mois, cumulant ces fonctions avec celles de président associé du Tribunal de l’environnement et de la Commission des biens culturels. C’est avec grand plaisir que je salue son travail </w:t>
      </w:r>
      <w:r w:rsidR="0067562C" w:rsidRPr="00385C5E">
        <w:rPr>
          <w:rFonts w:ascii="Arial" w:hAnsi="Arial" w:cs="Arial"/>
          <w:sz w:val="24"/>
          <w:szCs w:val="24"/>
          <w:lang w:val="fr-CA"/>
        </w:rPr>
        <w:t xml:space="preserve">inlassable </w:t>
      </w:r>
      <w:r w:rsidR="00F52091" w:rsidRPr="00385C5E">
        <w:rPr>
          <w:rFonts w:ascii="Arial" w:hAnsi="Arial" w:cs="Arial"/>
          <w:sz w:val="24"/>
          <w:szCs w:val="24"/>
          <w:lang w:val="fr-CA"/>
        </w:rPr>
        <w:t>et que je le remercie chaleureusement pour la qualité de sa présidence</w:t>
      </w:r>
      <w:r w:rsidRPr="00385C5E">
        <w:rPr>
          <w:rFonts w:ascii="Arial" w:hAnsi="Arial" w:cs="Arial"/>
          <w:sz w:val="24"/>
          <w:szCs w:val="24"/>
          <w:lang w:val="fr-CA"/>
        </w:rPr>
        <w:t>.</w:t>
      </w:r>
    </w:p>
    <w:p w14:paraId="7E89EB87" w14:textId="77777777" w:rsidR="003A2E8E" w:rsidRPr="00385C5E" w:rsidRDefault="003A2E8E" w:rsidP="00C811A7">
      <w:pPr>
        <w:pStyle w:val="NoSpacing"/>
        <w:rPr>
          <w:rFonts w:ascii="Arial" w:hAnsi="Arial" w:cs="Arial"/>
          <w:sz w:val="24"/>
          <w:szCs w:val="24"/>
          <w:lang w:val="fr-CA"/>
        </w:rPr>
      </w:pPr>
    </w:p>
    <w:p w14:paraId="0C1D92E8" w14:textId="55B9468F" w:rsidR="003A2E8E" w:rsidRPr="00385C5E" w:rsidRDefault="003A2E8E" w:rsidP="00C811A7">
      <w:pPr>
        <w:pStyle w:val="NoSpacing"/>
        <w:rPr>
          <w:rFonts w:ascii="Arial" w:hAnsi="Arial" w:cs="Arial"/>
          <w:sz w:val="24"/>
          <w:szCs w:val="24"/>
          <w:lang w:val="fr-CA"/>
        </w:rPr>
      </w:pPr>
      <w:r w:rsidRPr="00385C5E">
        <w:rPr>
          <w:rFonts w:ascii="Arial" w:hAnsi="Arial" w:cs="Arial"/>
          <w:sz w:val="24"/>
          <w:szCs w:val="24"/>
          <w:lang w:val="fr-CA"/>
        </w:rPr>
        <w:t>Je tiens pareillement à</w:t>
      </w:r>
      <w:r w:rsidR="00882347" w:rsidRPr="00385C5E">
        <w:rPr>
          <w:rFonts w:ascii="Arial" w:hAnsi="Arial" w:cs="Arial"/>
          <w:sz w:val="24"/>
          <w:szCs w:val="24"/>
          <w:lang w:val="fr-CA"/>
        </w:rPr>
        <w:t xml:space="preserve"> remercier les dirigeants d’</w:t>
      </w:r>
      <w:r w:rsidRPr="00385C5E">
        <w:rPr>
          <w:rFonts w:ascii="Arial" w:hAnsi="Arial" w:cs="Arial"/>
          <w:sz w:val="24"/>
          <w:szCs w:val="24"/>
          <w:lang w:val="fr-CA"/>
        </w:rPr>
        <w:t xml:space="preserve">autres </w:t>
      </w:r>
      <w:r w:rsidR="00C233C0" w:rsidRPr="00385C5E">
        <w:rPr>
          <w:rFonts w:ascii="Arial" w:hAnsi="Arial" w:cs="Arial"/>
          <w:sz w:val="24"/>
          <w:szCs w:val="24"/>
          <w:lang w:val="fr-CA"/>
        </w:rPr>
        <w:t>c</w:t>
      </w:r>
      <w:r w:rsidRPr="00385C5E">
        <w:rPr>
          <w:rFonts w:ascii="Arial" w:hAnsi="Arial" w:cs="Arial"/>
          <w:sz w:val="24"/>
          <w:szCs w:val="24"/>
          <w:lang w:val="fr-CA"/>
        </w:rPr>
        <w:t>ommissions</w:t>
      </w:r>
      <w:r w:rsidR="00882347" w:rsidRPr="00385C5E">
        <w:rPr>
          <w:rFonts w:ascii="Arial" w:hAnsi="Arial" w:cs="Arial"/>
          <w:sz w:val="24"/>
          <w:szCs w:val="24"/>
          <w:lang w:val="fr-CA"/>
        </w:rPr>
        <w:t>, soit</w:t>
      </w:r>
      <w:r w:rsidRPr="00385C5E">
        <w:rPr>
          <w:rFonts w:ascii="Arial" w:hAnsi="Arial" w:cs="Arial"/>
          <w:sz w:val="24"/>
          <w:szCs w:val="24"/>
          <w:lang w:val="fr-CA"/>
        </w:rPr>
        <w:t xml:space="preserve"> Wilson Lee, président associé de la Commission des affaires municipales de l’Ontario, et Paul Muldoon, président associé de la Commission de révision de l’évaluation foncière</w:t>
      </w:r>
      <w:r w:rsidR="00882347" w:rsidRPr="00385C5E">
        <w:rPr>
          <w:rFonts w:ascii="Arial" w:hAnsi="Arial" w:cs="Arial"/>
          <w:sz w:val="24"/>
          <w:szCs w:val="24"/>
          <w:lang w:val="fr-CA"/>
        </w:rPr>
        <w:t>, pour le</w:t>
      </w:r>
      <w:r w:rsidR="00C233C0" w:rsidRPr="00385C5E">
        <w:rPr>
          <w:rFonts w:ascii="Arial" w:hAnsi="Arial" w:cs="Arial"/>
          <w:sz w:val="24"/>
          <w:szCs w:val="24"/>
          <w:lang w:val="fr-CA"/>
        </w:rPr>
        <w:t>ur encadrement</w:t>
      </w:r>
      <w:r w:rsidR="00882347" w:rsidRPr="00385C5E">
        <w:rPr>
          <w:rFonts w:ascii="Arial" w:hAnsi="Arial" w:cs="Arial"/>
          <w:sz w:val="24"/>
          <w:szCs w:val="24"/>
          <w:lang w:val="fr-CA"/>
        </w:rPr>
        <w:t xml:space="preserve"> </w:t>
      </w:r>
      <w:r w:rsidR="00C233C0" w:rsidRPr="00385C5E">
        <w:rPr>
          <w:rFonts w:ascii="Arial" w:hAnsi="Arial" w:cs="Arial"/>
          <w:sz w:val="24"/>
          <w:szCs w:val="24"/>
          <w:lang w:val="fr-CA"/>
        </w:rPr>
        <w:t>ayant</w:t>
      </w:r>
      <w:r w:rsidR="00882347" w:rsidRPr="00385C5E">
        <w:rPr>
          <w:rFonts w:ascii="Arial" w:hAnsi="Arial" w:cs="Arial"/>
          <w:sz w:val="24"/>
          <w:szCs w:val="24"/>
          <w:lang w:val="fr-CA"/>
        </w:rPr>
        <w:t xml:space="preserve"> facilité mon arrivée à la tête de TriO</w:t>
      </w:r>
      <w:r w:rsidRPr="00385C5E">
        <w:rPr>
          <w:rFonts w:ascii="Arial" w:hAnsi="Arial" w:cs="Arial"/>
          <w:sz w:val="24"/>
          <w:szCs w:val="24"/>
          <w:lang w:val="fr-CA"/>
        </w:rPr>
        <w:t>.</w:t>
      </w:r>
    </w:p>
    <w:p w14:paraId="6599814E" w14:textId="77777777" w:rsidR="00C811A7" w:rsidRPr="00385C5E" w:rsidRDefault="00C811A7" w:rsidP="00C811A7">
      <w:pPr>
        <w:pStyle w:val="NoSpacing"/>
        <w:rPr>
          <w:rFonts w:ascii="Arial" w:hAnsi="Arial" w:cs="Arial"/>
          <w:sz w:val="24"/>
          <w:szCs w:val="24"/>
          <w:lang w:val="fr-CA"/>
        </w:rPr>
      </w:pPr>
    </w:p>
    <w:p w14:paraId="4D0281ED" w14:textId="77777777" w:rsidR="00C95973" w:rsidRPr="00385C5E" w:rsidRDefault="00C95973" w:rsidP="00C811A7">
      <w:pPr>
        <w:pStyle w:val="NoSpacing"/>
        <w:rPr>
          <w:rFonts w:ascii="Arial" w:hAnsi="Arial" w:cs="Arial"/>
          <w:sz w:val="24"/>
          <w:szCs w:val="24"/>
          <w:lang w:val="fr-CA"/>
        </w:rPr>
      </w:pPr>
      <w:r w:rsidRPr="00385C5E">
        <w:rPr>
          <w:rFonts w:ascii="Arial" w:hAnsi="Arial" w:cs="Arial"/>
          <w:sz w:val="24"/>
          <w:szCs w:val="24"/>
          <w:lang w:val="fr-CA"/>
        </w:rPr>
        <w:t>TriO a ses bureaux au 655, rue Bay. Il se compose de cinq organes :</w:t>
      </w:r>
    </w:p>
    <w:p w14:paraId="743F2CD9" w14:textId="4C45D548" w:rsidR="00D71250" w:rsidRPr="00385C5E" w:rsidRDefault="005870CE" w:rsidP="00D71250">
      <w:pPr>
        <w:pStyle w:val="NoSpacing"/>
        <w:numPr>
          <w:ilvl w:val="0"/>
          <w:numId w:val="30"/>
        </w:numPr>
        <w:rPr>
          <w:rFonts w:ascii="Arial" w:hAnsi="Arial" w:cs="Arial"/>
          <w:sz w:val="24"/>
          <w:szCs w:val="24"/>
          <w:lang w:val="fr-CA"/>
        </w:rPr>
      </w:pPr>
      <w:r w:rsidRPr="00385C5E">
        <w:rPr>
          <w:rFonts w:ascii="Arial" w:hAnsi="Arial" w:cs="Arial"/>
          <w:sz w:val="24"/>
          <w:szCs w:val="24"/>
          <w:lang w:val="fr-CA"/>
        </w:rPr>
        <w:t>l</w:t>
      </w:r>
      <w:r w:rsidR="00D71250" w:rsidRPr="00385C5E">
        <w:rPr>
          <w:rFonts w:ascii="Arial" w:hAnsi="Arial" w:cs="Arial"/>
          <w:sz w:val="24"/>
          <w:szCs w:val="24"/>
          <w:lang w:val="fr-CA"/>
        </w:rPr>
        <w:t>a Commission de révision de l’évaluation foncière (CRÉF)</w:t>
      </w:r>
      <w:r w:rsidRPr="00385C5E">
        <w:rPr>
          <w:rFonts w:ascii="Arial" w:hAnsi="Arial" w:cs="Arial"/>
          <w:sz w:val="24"/>
          <w:szCs w:val="24"/>
          <w:lang w:val="fr-CA"/>
        </w:rPr>
        <w:t>;</w:t>
      </w:r>
    </w:p>
    <w:p w14:paraId="36A8732C" w14:textId="2E1403B9" w:rsidR="00D71250" w:rsidRPr="00385C5E" w:rsidRDefault="005870CE" w:rsidP="00D71250">
      <w:pPr>
        <w:pStyle w:val="NoSpacing"/>
        <w:numPr>
          <w:ilvl w:val="0"/>
          <w:numId w:val="30"/>
        </w:numPr>
        <w:rPr>
          <w:rFonts w:ascii="Arial" w:hAnsi="Arial" w:cs="Arial"/>
          <w:sz w:val="24"/>
          <w:szCs w:val="24"/>
          <w:lang w:val="fr-CA"/>
        </w:rPr>
      </w:pPr>
      <w:r w:rsidRPr="00385C5E">
        <w:rPr>
          <w:rFonts w:ascii="Arial" w:hAnsi="Arial" w:cs="Arial"/>
          <w:sz w:val="24"/>
          <w:szCs w:val="24"/>
          <w:lang w:val="fr-CA"/>
        </w:rPr>
        <w:t>l</w:t>
      </w:r>
      <w:r w:rsidR="00D71250" w:rsidRPr="00385C5E">
        <w:rPr>
          <w:rFonts w:ascii="Arial" w:hAnsi="Arial" w:cs="Arial"/>
          <w:sz w:val="24"/>
          <w:szCs w:val="24"/>
          <w:lang w:val="fr-CA"/>
        </w:rPr>
        <w:t>a Commission de négociation (CN)</w:t>
      </w:r>
      <w:r w:rsidRPr="00385C5E">
        <w:rPr>
          <w:rFonts w:ascii="Arial" w:hAnsi="Arial" w:cs="Arial"/>
          <w:sz w:val="24"/>
          <w:szCs w:val="24"/>
          <w:lang w:val="fr-CA"/>
        </w:rPr>
        <w:t>;</w:t>
      </w:r>
    </w:p>
    <w:p w14:paraId="77574003" w14:textId="50DF9E82" w:rsidR="00D71250" w:rsidRPr="00385C5E" w:rsidRDefault="005870CE" w:rsidP="00D71250">
      <w:pPr>
        <w:pStyle w:val="NoSpacing"/>
        <w:numPr>
          <w:ilvl w:val="0"/>
          <w:numId w:val="30"/>
        </w:numPr>
        <w:rPr>
          <w:rFonts w:ascii="Arial" w:hAnsi="Arial" w:cs="Arial"/>
          <w:sz w:val="24"/>
          <w:szCs w:val="24"/>
          <w:lang w:val="fr-CA"/>
        </w:rPr>
      </w:pPr>
      <w:r w:rsidRPr="00385C5E">
        <w:rPr>
          <w:rFonts w:ascii="Arial" w:hAnsi="Arial" w:cs="Arial"/>
          <w:sz w:val="24"/>
          <w:szCs w:val="24"/>
          <w:lang w:val="fr-CA"/>
        </w:rPr>
        <w:t>l</w:t>
      </w:r>
      <w:r w:rsidR="00D71250" w:rsidRPr="00385C5E">
        <w:rPr>
          <w:rFonts w:ascii="Arial" w:hAnsi="Arial" w:cs="Arial"/>
          <w:sz w:val="24"/>
          <w:szCs w:val="24"/>
          <w:lang w:val="fr-CA"/>
        </w:rPr>
        <w:t>a Commission des biens culturels (CBC)</w:t>
      </w:r>
      <w:r w:rsidRPr="00385C5E">
        <w:rPr>
          <w:rFonts w:ascii="Arial" w:hAnsi="Arial" w:cs="Arial"/>
          <w:sz w:val="24"/>
          <w:szCs w:val="24"/>
          <w:lang w:val="fr-CA"/>
        </w:rPr>
        <w:t>;</w:t>
      </w:r>
    </w:p>
    <w:p w14:paraId="693FBBE8" w14:textId="2DD0B3F3" w:rsidR="00D71250" w:rsidRPr="00385C5E" w:rsidRDefault="005870CE" w:rsidP="00D71250">
      <w:pPr>
        <w:pStyle w:val="NoSpacing"/>
        <w:numPr>
          <w:ilvl w:val="0"/>
          <w:numId w:val="30"/>
        </w:numPr>
        <w:rPr>
          <w:rFonts w:ascii="Arial" w:hAnsi="Arial" w:cs="Arial"/>
          <w:sz w:val="24"/>
          <w:szCs w:val="24"/>
          <w:lang w:val="fr-CA"/>
        </w:rPr>
      </w:pPr>
      <w:r w:rsidRPr="00385C5E">
        <w:rPr>
          <w:rFonts w:ascii="Arial" w:hAnsi="Arial" w:cs="Arial"/>
          <w:sz w:val="24"/>
          <w:szCs w:val="24"/>
          <w:lang w:val="fr-CA"/>
        </w:rPr>
        <w:t>l</w:t>
      </w:r>
      <w:r w:rsidR="00D71250" w:rsidRPr="00385C5E">
        <w:rPr>
          <w:rFonts w:ascii="Arial" w:hAnsi="Arial" w:cs="Arial"/>
          <w:sz w:val="24"/>
          <w:szCs w:val="24"/>
          <w:lang w:val="fr-CA"/>
        </w:rPr>
        <w:t>e Tribunal de l’environnement (TE)</w:t>
      </w:r>
      <w:r w:rsidRPr="00385C5E">
        <w:rPr>
          <w:rFonts w:ascii="Arial" w:hAnsi="Arial" w:cs="Arial"/>
          <w:sz w:val="24"/>
          <w:szCs w:val="24"/>
          <w:lang w:val="fr-CA"/>
        </w:rPr>
        <w:t>;</w:t>
      </w:r>
    </w:p>
    <w:p w14:paraId="4D18A732" w14:textId="3A943922" w:rsidR="00D71250" w:rsidRPr="00385C5E" w:rsidRDefault="005870CE" w:rsidP="00D71250">
      <w:pPr>
        <w:pStyle w:val="NoSpacing"/>
        <w:numPr>
          <w:ilvl w:val="0"/>
          <w:numId w:val="30"/>
        </w:numPr>
        <w:rPr>
          <w:rFonts w:ascii="Arial" w:hAnsi="Arial" w:cs="Arial"/>
          <w:sz w:val="24"/>
          <w:szCs w:val="24"/>
          <w:lang w:val="fr-CA"/>
        </w:rPr>
      </w:pPr>
      <w:r w:rsidRPr="00385C5E">
        <w:rPr>
          <w:rFonts w:ascii="Arial" w:hAnsi="Arial" w:cs="Arial"/>
          <w:sz w:val="24"/>
          <w:szCs w:val="24"/>
          <w:lang w:val="fr-CA"/>
        </w:rPr>
        <w:t>l</w:t>
      </w:r>
      <w:r w:rsidR="00D71250" w:rsidRPr="00385C5E">
        <w:rPr>
          <w:rFonts w:ascii="Arial" w:hAnsi="Arial" w:cs="Arial"/>
          <w:sz w:val="24"/>
          <w:szCs w:val="24"/>
          <w:lang w:val="fr-CA"/>
        </w:rPr>
        <w:t>a Commission des affaires municipales de l’Ontario (CAMO)</w:t>
      </w:r>
      <w:r w:rsidR="00513047" w:rsidRPr="00385C5E">
        <w:rPr>
          <w:rFonts w:ascii="Arial" w:hAnsi="Arial" w:cs="Arial"/>
          <w:sz w:val="24"/>
          <w:szCs w:val="24"/>
          <w:lang w:val="fr-CA"/>
        </w:rPr>
        <w:t>.</w:t>
      </w:r>
    </w:p>
    <w:p w14:paraId="45D302EE" w14:textId="77777777" w:rsidR="00C811A7" w:rsidRPr="00385C5E" w:rsidRDefault="00C811A7" w:rsidP="00C811A7">
      <w:pPr>
        <w:pStyle w:val="NoSpacing"/>
        <w:rPr>
          <w:rFonts w:ascii="Arial" w:hAnsi="Arial" w:cs="Arial"/>
          <w:sz w:val="24"/>
          <w:szCs w:val="24"/>
          <w:lang w:val="fr-CA"/>
        </w:rPr>
      </w:pPr>
    </w:p>
    <w:p w14:paraId="4B242F2A" w14:textId="77777777" w:rsidR="00D356D3" w:rsidRPr="00385C5E" w:rsidRDefault="00D356D3" w:rsidP="00C811A7">
      <w:pPr>
        <w:pStyle w:val="NoSpacing"/>
        <w:rPr>
          <w:rFonts w:ascii="Arial" w:hAnsi="Arial" w:cs="Arial"/>
          <w:i/>
          <w:sz w:val="24"/>
          <w:szCs w:val="24"/>
          <w:lang w:val="fr-CA"/>
        </w:rPr>
      </w:pPr>
      <w:r w:rsidRPr="00385C5E">
        <w:rPr>
          <w:rFonts w:ascii="Arial" w:hAnsi="Arial" w:cs="Arial"/>
          <w:sz w:val="24"/>
          <w:szCs w:val="24"/>
          <w:lang w:val="fr-CA"/>
        </w:rPr>
        <w:t xml:space="preserve">TriO est </w:t>
      </w:r>
      <w:r w:rsidR="003F60FB" w:rsidRPr="00385C5E">
        <w:rPr>
          <w:rFonts w:ascii="Arial" w:hAnsi="Arial" w:cs="Arial"/>
          <w:sz w:val="24"/>
          <w:szCs w:val="24"/>
          <w:lang w:val="fr-CA"/>
        </w:rPr>
        <w:t xml:space="preserve">devenu en 2010 </w:t>
      </w:r>
      <w:r w:rsidRPr="00385C5E">
        <w:rPr>
          <w:rFonts w:ascii="Arial" w:hAnsi="Arial" w:cs="Arial"/>
          <w:sz w:val="24"/>
          <w:szCs w:val="24"/>
          <w:lang w:val="fr-CA"/>
        </w:rPr>
        <w:t xml:space="preserve">le premier regroupement de tribunaux administratifs à avoir vu le jour sous le régime de la </w:t>
      </w:r>
      <w:r w:rsidRPr="00385C5E">
        <w:rPr>
          <w:rFonts w:ascii="Arial" w:hAnsi="Arial" w:cs="Arial"/>
          <w:i/>
          <w:sz w:val="24"/>
          <w:szCs w:val="24"/>
          <w:lang w:val="fr-CA"/>
        </w:rPr>
        <w:t>Loi de 2009 sur la responsabilisation et la gouvernance des tribunaux décisionnels et les nominations à ces tribunaux.</w:t>
      </w:r>
    </w:p>
    <w:p w14:paraId="46323BC5" w14:textId="77777777" w:rsidR="00921272" w:rsidRPr="00385C5E" w:rsidRDefault="00921272" w:rsidP="00C811A7">
      <w:pPr>
        <w:pStyle w:val="NoSpacing"/>
        <w:rPr>
          <w:rFonts w:ascii="Arial" w:hAnsi="Arial" w:cs="Arial"/>
          <w:i/>
          <w:sz w:val="24"/>
          <w:szCs w:val="24"/>
          <w:lang w:val="fr-CA"/>
        </w:rPr>
      </w:pPr>
    </w:p>
    <w:p w14:paraId="102BC26C" w14:textId="4C54CE3B" w:rsidR="00921272" w:rsidRPr="00385C5E" w:rsidRDefault="00921272" w:rsidP="00C811A7">
      <w:pPr>
        <w:pStyle w:val="NoSpacing"/>
        <w:rPr>
          <w:rFonts w:ascii="Arial" w:hAnsi="Arial" w:cs="Arial"/>
          <w:sz w:val="24"/>
          <w:szCs w:val="24"/>
          <w:lang w:val="fr-CA"/>
        </w:rPr>
      </w:pPr>
      <w:r w:rsidRPr="00385C5E">
        <w:rPr>
          <w:rFonts w:ascii="Arial" w:hAnsi="Arial" w:cs="Arial"/>
          <w:sz w:val="24"/>
          <w:szCs w:val="24"/>
          <w:lang w:val="fr-CA"/>
        </w:rPr>
        <w:t xml:space="preserve">L’objectif de la Loi est de constituer un cadre de gouvernance pour les regroupements, afin de veiller à ce que les tribunaux décisionnels soient responsables, transparents et efficients en ce qui a trait à leur fonctionnement tout en </w:t>
      </w:r>
      <w:r w:rsidR="00292DA2" w:rsidRPr="00385C5E">
        <w:rPr>
          <w:rFonts w:ascii="Arial" w:hAnsi="Arial" w:cs="Arial"/>
          <w:sz w:val="24"/>
          <w:szCs w:val="24"/>
          <w:lang w:val="fr-CA"/>
        </w:rPr>
        <w:t xml:space="preserve">préservant </w:t>
      </w:r>
      <w:r w:rsidRPr="00385C5E">
        <w:rPr>
          <w:rFonts w:ascii="Arial" w:hAnsi="Arial" w:cs="Arial"/>
          <w:sz w:val="24"/>
          <w:szCs w:val="24"/>
          <w:lang w:val="fr-CA"/>
        </w:rPr>
        <w:t xml:space="preserve">l’indépendance de leurs décisions. </w:t>
      </w:r>
      <w:r w:rsidR="00C401C4" w:rsidRPr="00385C5E">
        <w:rPr>
          <w:rFonts w:ascii="Arial" w:hAnsi="Arial" w:cs="Arial"/>
          <w:sz w:val="24"/>
          <w:szCs w:val="24"/>
          <w:lang w:val="fr-CA"/>
        </w:rPr>
        <w:t>La Loi a notamment c</w:t>
      </w:r>
      <w:r w:rsidR="00BA73B3" w:rsidRPr="00385C5E">
        <w:rPr>
          <w:rFonts w:ascii="Arial" w:hAnsi="Arial" w:cs="Arial"/>
          <w:sz w:val="24"/>
          <w:szCs w:val="24"/>
          <w:lang w:val="fr-CA"/>
        </w:rPr>
        <w:t>omme fonction principale d’oblig</w:t>
      </w:r>
      <w:r w:rsidR="00C401C4" w:rsidRPr="00385C5E">
        <w:rPr>
          <w:rFonts w:ascii="Arial" w:hAnsi="Arial" w:cs="Arial"/>
          <w:sz w:val="24"/>
          <w:szCs w:val="24"/>
          <w:lang w:val="fr-CA"/>
        </w:rPr>
        <w:t>er</w:t>
      </w:r>
      <w:r w:rsidR="00BA73B3" w:rsidRPr="00385C5E">
        <w:rPr>
          <w:rFonts w:ascii="Arial" w:hAnsi="Arial" w:cs="Arial"/>
          <w:sz w:val="24"/>
          <w:szCs w:val="24"/>
          <w:lang w:val="fr-CA"/>
        </w:rPr>
        <w:t xml:space="preserve"> ce</w:t>
      </w:r>
      <w:r w:rsidR="00567444" w:rsidRPr="00385C5E">
        <w:rPr>
          <w:rFonts w:ascii="Arial" w:hAnsi="Arial" w:cs="Arial"/>
          <w:sz w:val="24"/>
          <w:szCs w:val="24"/>
          <w:lang w:val="fr-CA"/>
        </w:rPr>
        <w:t>s</w:t>
      </w:r>
      <w:r w:rsidR="00BA73B3" w:rsidRPr="00385C5E">
        <w:rPr>
          <w:rFonts w:ascii="Arial" w:hAnsi="Arial" w:cs="Arial"/>
          <w:sz w:val="24"/>
          <w:szCs w:val="24"/>
          <w:lang w:val="fr-CA"/>
        </w:rPr>
        <w:t xml:space="preserve"> tribunaux </w:t>
      </w:r>
      <w:r w:rsidR="00292DA2" w:rsidRPr="00385C5E">
        <w:rPr>
          <w:rFonts w:ascii="Arial" w:hAnsi="Arial" w:cs="Arial"/>
          <w:sz w:val="24"/>
          <w:szCs w:val="24"/>
          <w:lang w:val="fr-CA"/>
        </w:rPr>
        <w:t>à produire des document</w:t>
      </w:r>
      <w:r w:rsidR="00FC6CBD" w:rsidRPr="00385C5E">
        <w:rPr>
          <w:rFonts w:ascii="Arial" w:hAnsi="Arial" w:cs="Arial"/>
          <w:sz w:val="24"/>
          <w:szCs w:val="24"/>
          <w:lang w:val="fr-CA"/>
        </w:rPr>
        <w:t>s</w:t>
      </w:r>
      <w:r w:rsidR="00292DA2" w:rsidRPr="00385C5E">
        <w:rPr>
          <w:rFonts w:ascii="Arial" w:hAnsi="Arial" w:cs="Arial"/>
          <w:sz w:val="24"/>
          <w:szCs w:val="24"/>
          <w:lang w:val="fr-CA"/>
        </w:rPr>
        <w:t xml:space="preserve"> sur</w:t>
      </w:r>
      <w:r w:rsidR="00BA73B3" w:rsidRPr="00385C5E">
        <w:rPr>
          <w:rFonts w:ascii="Arial" w:hAnsi="Arial" w:cs="Arial"/>
          <w:sz w:val="24"/>
          <w:szCs w:val="24"/>
          <w:lang w:val="fr-CA"/>
        </w:rPr>
        <w:t xml:space="preserve"> leurs mesures de </w:t>
      </w:r>
      <w:r w:rsidR="00C401C4" w:rsidRPr="00385C5E">
        <w:rPr>
          <w:rFonts w:ascii="Arial" w:hAnsi="Arial" w:cs="Arial"/>
          <w:sz w:val="24"/>
          <w:szCs w:val="24"/>
          <w:lang w:val="fr-CA"/>
        </w:rPr>
        <w:t>responsabilisation</w:t>
      </w:r>
      <w:r w:rsidRPr="00385C5E">
        <w:rPr>
          <w:rFonts w:ascii="Arial" w:hAnsi="Arial" w:cs="Arial"/>
          <w:sz w:val="24"/>
          <w:szCs w:val="24"/>
          <w:lang w:val="fr-CA"/>
        </w:rPr>
        <w:t>.</w:t>
      </w:r>
    </w:p>
    <w:p w14:paraId="79CE5224" w14:textId="77777777" w:rsidR="00F4114C" w:rsidRPr="00385C5E" w:rsidRDefault="00F4114C" w:rsidP="00C811A7">
      <w:pPr>
        <w:pStyle w:val="NoSpacing"/>
        <w:rPr>
          <w:rFonts w:ascii="Arial" w:hAnsi="Arial" w:cs="Arial"/>
          <w:sz w:val="24"/>
          <w:szCs w:val="24"/>
          <w:lang w:val="fr-CA"/>
        </w:rPr>
      </w:pPr>
    </w:p>
    <w:p w14:paraId="7B323605" w14:textId="76DA2769" w:rsidR="00F4114C" w:rsidRPr="00385C5E" w:rsidRDefault="00292DA2" w:rsidP="00C811A7">
      <w:pPr>
        <w:pStyle w:val="NoSpacing"/>
        <w:rPr>
          <w:rFonts w:ascii="Arial" w:hAnsi="Arial" w:cs="Arial"/>
          <w:sz w:val="24"/>
          <w:szCs w:val="24"/>
          <w:lang w:val="fr-CA"/>
        </w:rPr>
      </w:pPr>
      <w:r w:rsidRPr="00385C5E">
        <w:rPr>
          <w:rFonts w:ascii="Arial" w:hAnsi="Arial" w:cs="Arial"/>
          <w:sz w:val="24"/>
          <w:szCs w:val="24"/>
          <w:lang w:val="fr-CA"/>
        </w:rPr>
        <w:t>En</w:t>
      </w:r>
      <w:r w:rsidR="00F4114C" w:rsidRPr="00385C5E">
        <w:rPr>
          <w:rFonts w:ascii="Arial" w:hAnsi="Arial" w:cs="Arial"/>
          <w:sz w:val="24"/>
          <w:szCs w:val="24"/>
          <w:lang w:val="fr-CA"/>
        </w:rPr>
        <w:t xml:space="preserve"> effet, TriO doit produire des documents de responsabilisation à l’égard du public, y compris les documents</w:t>
      </w:r>
      <w:r w:rsidRPr="00385C5E">
        <w:rPr>
          <w:rFonts w:ascii="Arial" w:hAnsi="Arial" w:cs="Arial"/>
          <w:sz w:val="24"/>
          <w:szCs w:val="24"/>
          <w:lang w:val="fr-CA"/>
        </w:rPr>
        <w:t xml:space="preserve"> de responsabilisation en matière</w:t>
      </w:r>
      <w:r w:rsidR="00F4114C" w:rsidRPr="00385C5E">
        <w:rPr>
          <w:rFonts w:ascii="Arial" w:hAnsi="Arial" w:cs="Arial"/>
          <w:sz w:val="24"/>
          <w:szCs w:val="24"/>
          <w:lang w:val="fr-CA"/>
        </w:rPr>
        <w:t xml:space="preserve"> de </w:t>
      </w:r>
      <w:r w:rsidR="00F4114C" w:rsidRPr="00385C5E">
        <w:rPr>
          <w:rFonts w:ascii="Arial" w:hAnsi="Arial" w:cs="Arial"/>
          <w:i/>
          <w:sz w:val="24"/>
          <w:szCs w:val="24"/>
          <w:lang w:val="fr-CA"/>
        </w:rPr>
        <w:t>gouvernance</w:t>
      </w:r>
      <w:r w:rsidR="00F4114C" w:rsidRPr="00385C5E">
        <w:rPr>
          <w:rFonts w:ascii="Arial" w:hAnsi="Arial" w:cs="Arial"/>
          <w:sz w:val="24"/>
          <w:szCs w:val="24"/>
          <w:lang w:val="fr-CA"/>
        </w:rPr>
        <w:t xml:space="preserve"> suivants :</w:t>
      </w:r>
    </w:p>
    <w:p w14:paraId="504F6343" w14:textId="645D3985" w:rsidR="00D71250" w:rsidRPr="00385C5E" w:rsidRDefault="00513047" w:rsidP="00D71250">
      <w:pPr>
        <w:pStyle w:val="NoSpacing"/>
        <w:numPr>
          <w:ilvl w:val="0"/>
          <w:numId w:val="32"/>
        </w:numPr>
        <w:rPr>
          <w:rFonts w:ascii="Arial" w:eastAsia="Times New Roman" w:hAnsi="Arial" w:cs="Arial"/>
          <w:sz w:val="24"/>
          <w:szCs w:val="24"/>
          <w:lang w:val="fr-CA"/>
        </w:rPr>
      </w:pPr>
      <w:r w:rsidRPr="00385C5E">
        <w:rPr>
          <w:rFonts w:ascii="Arial" w:eastAsia="Times New Roman" w:hAnsi="Arial" w:cs="Arial"/>
          <w:sz w:val="24"/>
          <w:szCs w:val="24"/>
          <w:lang w:val="fr-CA"/>
        </w:rPr>
        <w:t>le p</w:t>
      </w:r>
      <w:r w:rsidR="004121B1" w:rsidRPr="00385C5E">
        <w:rPr>
          <w:rFonts w:ascii="Arial" w:eastAsia="Times New Roman" w:hAnsi="Arial" w:cs="Arial"/>
          <w:sz w:val="24"/>
          <w:szCs w:val="24"/>
          <w:lang w:val="fr-CA"/>
        </w:rPr>
        <w:t>rotocole d’entente</w:t>
      </w:r>
      <w:r w:rsidRPr="00385C5E">
        <w:rPr>
          <w:rFonts w:ascii="Arial" w:eastAsia="Times New Roman" w:hAnsi="Arial" w:cs="Arial"/>
          <w:sz w:val="24"/>
          <w:szCs w:val="24"/>
          <w:lang w:val="fr-CA"/>
        </w:rPr>
        <w:t>;</w:t>
      </w:r>
    </w:p>
    <w:p w14:paraId="109FEE83" w14:textId="677481B9" w:rsidR="00D71250" w:rsidRPr="00385C5E" w:rsidRDefault="00513047" w:rsidP="00D71250">
      <w:pPr>
        <w:pStyle w:val="NoSpacing"/>
        <w:numPr>
          <w:ilvl w:val="0"/>
          <w:numId w:val="31"/>
        </w:numPr>
        <w:rPr>
          <w:rFonts w:ascii="Arial" w:eastAsia="Times New Roman" w:hAnsi="Arial" w:cs="Arial"/>
          <w:sz w:val="24"/>
          <w:szCs w:val="24"/>
          <w:lang w:val="fr-CA"/>
        </w:rPr>
      </w:pPr>
      <w:r w:rsidRPr="00385C5E">
        <w:rPr>
          <w:rFonts w:ascii="Arial" w:eastAsia="Times New Roman" w:hAnsi="Arial" w:cs="Arial"/>
          <w:sz w:val="24"/>
          <w:szCs w:val="24"/>
          <w:lang w:val="fr-CA"/>
        </w:rPr>
        <w:t>le p</w:t>
      </w:r>
      <w:r w:rsidR="004121B1" w:rsidRPr="00385C5E">
        <w:rPr>
          <w:rFonts w:ascii="Arial" w:eastAsia="Times New Roman" w:hAnsi="Arial" w:cs="Arial"/>
          <w:sz w:val="24"/>
          <w:szCs w:val="24"/>
          <w:lang w:val="fr-CA"/>
        </w:rPr>
        <w:t>lan d’activités</w:t>
      </w:r>
      <w:r w:rsidRPr="00385C5E">
        <w:rPr>
          <w:rFonts w:ascii="Arial" w:eastAsia="Times New Roman" w:hAnsi="Arial" w:cs="Arial"/>
          <w:sz w:val="24"/>
          <w:szCs w:val="24"/>
          <w:lang w:val="fr-CA"/>
        </w:rPr>
        <w:t>;</w:t>
      </w:r>
    </w:p>
    <w:p w14:paraId="628DE404" w14:textId="7BA19150" w:rsidR="006E18D4" w:rsidRPr="00385C5E" w:rsidRDefault="00513047" w:rsidP="00C811A7">
      <w:pPr>
        <w:pStyle w:val="NoSpacing"/>
        <w:numPr>
          <w:ilvl w:val="0"/>
          <w:numId w:val="31"/>
        </w:numPr>
        <w:rPr>
          <w:rFonts w:ascii="Arial" w:eastAsia="Times New Roman" w:hAnsi="Arial" w:cs="Arial"/>
          <w:sz w:val="24"/>
          <w:szCs w:val="24"/>
          <w:lang w:val="fr-CA"/>
        </w:rPr>
      </w:pPr>
      <w:r w:rsidRPr="00385C5E">
        <w:rPr>
          <w:rFonts w:ascii="Arial" w:eastAsia="Times New Roman" w:hAnsi="Arial" w:cs="Arial"/>
          <w:sz w:val="24"/>
          <w:szCs w:val="24"/>
          <w:lang w:val="fr-CA"/>
        </w:rPr>
        <w:t>le r</w:t>
      </w:r>
      <w:r w:rsidR="00D71250" w:rsidRPr="00385C5E">
        <w:rPr>
          <w:rFonts w:ascii="Arial" w:eastAsia="Times New Roman" w:hAnsi="Arial" w:cs="Arial"/>
          <w:sz w:val="24"/>
          <w:szCs w:val="24"/>
          <w:lang w:val="fr-CA"/>
        </w:rPr>
        <w:t>apport annuel</w:t>
      </w:r>
      <w:r w:rsidRPr="00385C5E">
        <w:rPr>
          <w:rFonts w:ascii="Arial" w:eastAsia="Times New Roman" w:hAnsi="Arial" w:cs="Arial"/>
          <w:sz w:val="24"/>
          <w:szCs w:val="24"/>
          <w:lang w:val="fr-CA"/>
        </w:rPr>
        <w:t>.</w:t>
      </w:r>
    </w:p>
    <w:p w14:paraId="787151C7" w14:textId="77777777" w:rsidR="0004654D" w:rsidRPr="00385C5E" w:rsidRDefault="0004654D">
      <w:pPr>
        <w:spacing w:after="200" w:line="276" w:lineRule="auto"/>
        <w:rPr>
          <w:rFonts w:cs="Arial"/>
        </w:rPr>
      </w:pPr>
      <w:r w:rsidRPr="00385C5E">
        <w:rPr>
          <w:rFonts w:cs="Arial"/>
        </w:rPr>
        <w:br w:type="page"/>
      </w:r>
    </w:p>
    <w:p w14:paraId="2E5B47D0" w14:textId="77777777" w:rsidR="0000567B" w:rsidRPr="00385C5E" w:rsidRDefault="0000567B" w:rsidP="00C811A7">
      <w:pPr>
        <w:pStyle w:val="NoSpacing"/>
        <w:rPr>
          <w:rFonts w:ascii="Arial" w:eastAsia="Times New Roman" w:hAnsi="Arial" w:cs="Arial"/>
          <w:sz w:val="24"/>
          <w:szCs w:val="24"/>
          <w:lang w:val="fr-CA"/>
        </w:rPr>
      </w:pPr>
      <w:r w:rsidRPr="00385C5E">
        <w:rPr>
          <w:rFonts w:ascii="Arial" w:eastAsia="Times New Roman" w:hAnsi="Arial" w:cs="Arial"/>
          <w:sz w:val="24"/>
          <w:szCs w:val="24"/>
          <w:lang w:val="fr-CA"/>
        </w:rPr>
        <w:lastRenderedPageBreak/>
        <w:t xml:space="preserve">Ainsi que les </w:t>
      </w:r>
      <w:r w:rsidRPr="00385C5E">
        <w:rPr>
          <w:rFonts w:ascii="Arial" w:hAnsi="Arial" w:cs="Arial"/>
          <w:sz w:val="24"/>
          <w:szCs w:val="24"/>
          <w:lang w:val="fr-CA"/>
        </w:rPr>
        <w:t xml:space="preserve">documents de responsabilisation à l’égard du </w:t>
      </w:r>
      <w:r w:rsidRPr="00A11594">
        <w:rPr>
          <w:rFonts w:ascii="Arial" w:hAnsi="Arial" w:cs="Arial"/>
          <w:i/>
          <w:sz w:val="24"/>
          <w:szCs w:val="24"/>
          <w:lang w:val="fr-CA"/>
        </w:rPr>
        <w:t>public</w:t>
      </w:r>
      <w:r w:rsidRPr="00385C5E">
        <w:rPr>
          <w:rFonts w:ascii="Arial" w:eastAsia="Times New Roman" w:hAnsi="Arial" w:cs="Arial"/>
          <w:sz w:val="24"/>
          <w:szCs w:val="24"/>
          <w:lang w:val="fr-CA"/>
        </w:rPr>
        <w:t xml:space="preserve"> suivants :</w:t>
      </w:r>
    </w:p>
    <w:p w14:paraId="7EDECE9A" w14:textId="2026CD1E" w:rsidR="00C811A7" w:rsidRPr="00385C5E" w:rsidRDefault="00513047" w:rsidP="00C811A7">
      <w:pPr>
        <w:pStyle w:val="NoSpacing"/>
        <w:numPr>
          <w:ilvl w:val="0"/>
          <w:numId w:val="31"/>
        </w:numPr>
        <w:rPr>
          <w:rFonts w:ascii="Arial" w:eastAsia="Times New Roman" w:hAnsi="Arial" w:cs="Arial"/>
          <w:sz w:val="24"/>
          <w:szCs w:val="24"/>
          <w:lang w:val="fr-CA"/>
        </w:rPr>
      </w:pPr>
      <w:r w:rsidRPr="00385C5E">
        <w:rPr>
          <w:rFonts w:ascii="Arial" w:eastAsia="Times New Roman" w:hAnsi="Arial" w:cs="Arial"/>
          <w:sz w:val="24"/>
          <w:szCs w:val="24"/>
          <w:lang w:val="fr-CA"/>
        </w:rPr>
        <w:t>l</w:t>
      </w:r>
      <w:r w:rsidR="006248AE" w:rsidRPr="00385C5E">
        <w:rPr>
          <w:rFonts w:ascii="Arial" w:eastAsia="Times New Roman" w:hAnsi="Arial" w:cs="Arial"/>
          <w:sz w:val="24"/>
          <w:szCs w:val="24"/>
          <w:lang w:val="fr-CA"/>
        </w:rPr>
        <w:t xml:space="preserve">’énoncé </w:t>
      </w:r>
      <w:r w:rsidR="00D71250" w:rsidRPr="00385C5E">
        <w:rPr>
          <w:rFonts w:ascii="Arial" w:eastAsia="Times New Roman" w:hAnsi="Arial" w:cs="Arial"/>
          <w:sz w:val="24"/>
          <w:szCs w:val="24"/>
          <w:lang w:val="fr-CA"/>
        </w:rPr>
        <w:t xml:space="preserve">de mandat </w:t>
      </w:r>
      <w:r w:rsidR="00C811A7" w:rsidRPr="00385C5E">
        <w:rPr>
          <w:rFonts w:ascii="Arial" w:eastAsia="Times New Roman" w:hAnsi="Arial" w:cs="Arial"/>
          <w:sz w:val="24"/>
          <w:szCs w:val="24"/>
          <w:lang w:val="fr-CA"/>
        </w:rPr>
        <w:t>e</w:t>
      </w:r>
      <w:r w:rsidR="00D71250" w:rsidRPr="00385C5E">
        <w:rPr>
          <w:rFonts w:ascii="Arial" w:eastAsia="Times New Roman" w:hAnsi="Arial" w:cs="Arial"/>
          <w:sz w:val="24"/>
          <w:szCs w:val="24"/>
          <w:lang w:val="fr-CA"/>
        </w:rPr>
        <w:t>t de m</w:t>
      </w:r>
      <w:r w:rsidR="00C811A7" w:rsidRPr="00385C5E">
        <w:rPr>
          <w:rFonts w:ascii="Arial" w:eastAsia="Times New Roman" w:hAnsi="Arial" w:cs="Arial"/>
          <w:sz w:val="24"/>
          <w:szCs w:val="24"/>
          <w:lang w:val="fr-CA"/>
        </w:rPr>
        <w:t>ission</w:t>
      </w:r>
      <w:r w:rsidRPr="00385C5E">
        <w:rPr>
          <w:rFonts w:ascii="Arial" w:eastAsia="Times New Roman" w:hAnsi="Arial" w:cs="Arial"/>
          <w:sz w:val="24"/>
          <w:szCs w:val="24"/>
          <w:lang w:val="fr-CA"/>
        </w:rPr>
        <w:t>;</w:t>
      </w:r>
      <w:r w:rsidR="00C811A7" w:rsidRPr="00385C5E">
        <w:rPr>
          <w:rFonts w:ascii="Arial" w:eastAsia="Times New Roman" w:hAnsi="Arial" w:cs="Arial"/>
          <w:sz w:val="24"/>
          <w:szCs w:val="24"/>
          <w:lang w:val="fr-CA"/>
        </w:rPr>
        <w:t xml:space="preserve"> </w:t>
      </w:r>
    </w:p>
    <w:p w14:paraId="44A8D432" w14:textId="0B97A934" w:rsidR="00D71250" w:rsidRPr="00385C5E" w:rsidRDefault="00513047" w:rsidP="00D71250">
      <w:pPr>
        <w:pStyle w:val="NoSpacing"/>
        <w:numPr>
          <w:ilvl w:val="0"/>
          <w:numId w:val="31"/>
        </w:numPr>
        <w:rPr>
          <w:rFonts w:ascii="Arial" w:eastAsia="Times New Roman" w:hAnsi="Arial" w:cs="Arial"/>
          <w:sz w:val="24"/>
          <w:szCs w:val="24"/>
          <w:lang w:val="fr-CA"/>
        </w:rPr>
      </w:pPr>
      <w:r w:rsidRPr="00385C5E">
        <w:rPr>
          <w:rFonts w:ascii="Arial" w:eastAsia="Times New Roman" w:hAnsi="Arial" w:cs="Arial"/>
          <w:sz w:val="24"/>
          <w:szCs w:val="24"/>
          <w:lang w:val="fr-CA"/>
        </w:rPr>
        <w:t>la p</w:t>
      </w:r>
      <w:r w:rsidR="00D71250" w:rsidRPr="00385C5E">
        <w:rPr>
          <w:rFonts w:ascii="Arial" w:eastAsia="Times New Roman" w:hAnsi="Arial" w:cs="Arial"/>
          <w:sz w:val="24"/>
          <w:szCs w:val="24"/>
          <w:lang w:val="fr-CA"/>
        </w:rPr>
        <w:t>olitique en matière de consultation</w:t>
      </w:r>
      <w:r w:rsidRPr="00385C5E">
        <w:rPr>
          <w:rFonts w:ascii="Arial" w:eastAsia="Times New Roman" w:hAnsi="Arial" w:cs="Arial"/>
          <w:sz w:val="24"/>
          <w:szCs w:val="24"/>
          <w:lang w:val="fr-CA"/>
        </w:rPr>
        <w:t>;</w:t>
      </w:r>
    </w:p>
    <w:p w14:paraId="1BE14B85" w14:textId="5442F74C" w:rsidR="00D71250" w:rsidRPr="00385C5E" w:rsidRDefault="00513047" w:rsidP="00D71250">
      <w:pPr>
        <w:pStyle w:val="NoSpacing"/>
        <w:numPr>
          <w:ilvl w:val="0"/>
          <w:numId w:val="31"/>
        </w:numPr>
        <w:rPr>
          <w:rFonts w:ascii="Arial" w:eastAsia="Times New Roman" w:hAnsi="Arial" w:cs="Arial"/>
          <w:sz w:val="24"/>
          <w:szCs w:val="24"/>
          <w:lang w:val="fr-CA"/>
        </w:rPr>
      </w:pPr>
      <w:r w:rsidRPr="00385C5E">
        <w:rPr>
          <w:rFonts w:ascii="Arial" w:eastAsia="Times New Roman" w:hAnsi="Arial" w:cs="Arial"/>
          <w:sz w:val="24"/>
          <w:szCs w:val="24"/>
          <w:lang w:val="fr-CA"/>
        </w:rPr>
        <w:t>la politique relative aux normes de service;</w:t>
      </w:r>
    </w:p>
    <w:p w14:paraId="2D1B007D" w14:textId="2815FC6C" w:rsidR="00D71250" w:rsidRPr="00385C5E" w:rsidRDefault="00513047" w:rsidP="00D71250">
      <w:pPr>
        <w:pStyle w:val="NoSpacing"/>
        <w:numPr>
          <w:ilvl w:val="0"/>
          <w:numId w:val="31"/>
        </w:numPr>
        <w:rPr>
          <w:rFonts w:ascii="Arial" w:eastAsia="Times New Roman" w:hAnsi="Arial" w:cs="Arial"/>
          <w:sz w:val="24"/>
          <w:szCs w:val="24"/>
          <w:lang w:val="fr-CA"/>
        </w:rPr>
      </w:pPr>
      <w:r w:rsidRPr="00385C5E">
        <w:rPr>
          <w:rFonts w:ascii="Arial" w:eastAsia="Times New Roman" w:hAnsi="Arial" w:cs="Arial"/>
          <w:sz w:val="24"/>
          <w:szCs w:val="24"/>
          <w:lang w:val="fr-CA"/>
        </w:rPr>
        <w:t>le p</w:t>
      </w:r>
      <w:r w:rsidR="00D71250" w:rsidRPr="00385C5E">
        <w:rPr>
          <w:rFonts w:ascii="Arial" w:eastAsia="Times New Roman" w:hAnsi="Arial" w:cs="Arial"/>
          <w:sz w:val="24"/>
          <w:szCs w:val="24"/>
          <w:lang w:val="fr-CA"/>
        </w:rPr>
        <w:t>lan d’éthique</w:t>
      </w:r>
      <w:r w:rsidRPr="00385C5E">
        <w:rPr>
          <w:rFonts w:ascii="Arial" w:eastAsia="Times New Roman" w:hAnsi="Arial" w:cs="Arial"/>
          <w:sz w:val="24"/>
          <w:szCs w:val="24"/>
          <w:lang w:val="fr-CA"/>
        </w:rPr>
        <w:t>;</w:t>
      </w:r>
    </w:p>
    <w:p w14:paraId="7FEE86B6" w14:textId="17BF8DF6" w:rsidR="00C811A7" w:rsidRPr="00385C5E" w:rsidRDefault="00513047" w:rsidP="00C811A7">
      <w:pPr>
        <w:pStyle w:val="NoSpacing"/>
        <w:numPr>
          <w:ilvl w:val="0"/>
          <w:numId w:val="31"/>
        </w:numPr>
        <w:rPr>
          <w:rFonts w:ascii="Arial" w:eastAsia="Times New Roman" w:hAnsi="Arial" w:cs="Arial"/>
          <w:sz w:val="24"/>
          <w:szCs w:val="24"/>
          <w:lang w:val="fr-CA"/>
        </w:rPr>
      </w:pPr>
      <w:r w:rsidRPr="00385C5E">
        <w:rPr>
          <w:rFonts w:ascii="Arial" w:eastAsia="Times New Roman" w:hAnsi="Arial" w:cs="Arial"/>
          <w:sz w:val="24"/>
          <w:szCs w:val="24"/>
          <w:lang w:val="fr-CA"/>
        </w:rPr>
        <w:t>l</w:t>
      </w:r>
      <w:r w:rsidR="002A2E04" w:rsidRPr="00385C5E">
        <w:rPr>
          <w:rFonts w:ascii="Arial" w:eastAsia="Times New Roman" w:hAnsi="Arial" w:cs="Arial"/>
          <w:sz w:val="24"/>
          <w:szCs w:val="24"/>
          <w:lang w:val="fr-CA"/>
        </w:rPr>
        <w:t>e cadre de responsabilisation des membres</w:t>
      </w:r>
      <w:r w:rsidR="000850FE" w:rsidRPr="00385C5E">
        <w:rPr>
          <w:rFonts w:ascii="Arial" w:eastAsia="Times New Roman" w:hAnsi="Arial" w:cs="Arial"/>
          <w:sz w:val="24"/>
          <w:szCs w:val="24"/>
          <w:lang w:val="fr-CA"/>
        </w:rPr>
        <w:t>, qui comprend des descriptions de</w:t>
      </w:r>
      <w:r w:rsidR="00305794" w:rsidRPr="00385C5E">
        <w:rPr>
          <w:rFonts w:ascii="Arial" w:eastAsia="Times New Roman" w:hAnsi="Arial" w:cs="Arial"/>
          <w:sz w:val="24"/>
          <w:szCs w:val="24"/>
          <w:lang w:val="fr-CA"/>
        </w:rPr>
        <w:t>s</w:t>
      </w:r>
      <w:r w:rsidR="000850FE" w:rsidRPr="00385C5E">
        <w:rPr>
          <w:rFonts w:ascii="Arial" w:eastAsia="Times New Roman" w:hAnsi="Arial" w:cs="Arial"/>
          <w:sz w:val="24"/>
          <w:szCs w:val="24"/>
          <w:lang w:val="fr-CA"/>
        </w:rPr>
        <w:t xml:space="preserve"> </w:t>
      </w:r>
      <w:r w:rsidR="00305794" w:rsidRPr="00385C5E">
        <w:rPr>
          <w:rFonts w:ascii="Arial" w:eastAsia="Times New Roman" w:hAnsi="Arial" w:cs="Arial"/>
          <w:sz w:val="24"/>
          <w:szCs w:val="24"/>
          <w:lang w:val="fr-CA"/>
        </w:rPr>
        <w:t xml:space="preserve">fonctions </w:t>
      </w:r>
      <w:r w:rsidR="000850FE" w:rsidRPr="00385C5E">
        <w:rPr>
          <w:rFonts w:ascii="Arial" w:eastAsia="Times New Roman" w:hAnsi="Arial" w:cs="Arial"/>
          <w:sz w:val="24"/>
          <w:szCs w:val="24"/>
          <w:lang w:val="fr-CA"/>
        </w:rPr>
        <w:t>et un code</w:t>
      </w:r>
      <w:r w:rsidR="002426A0" w:rsidRPr="00385C5E">
        <w:rPr>
          <w:rFonts w:ascii="Arial" w:eastAsia="Times New Roman" w:hAnsi="Arial" w:cs="Arial"/>
          <w:sz w:val="24"/>
          <w:szCs w:val="24"/>
          <w:lang w:val="fr-CA"/>
        </w:rPr>
        <w:t xml:space="preserve"> de </w:t>
      </w:r>
      <w:r w:rsidR="006248AE" w:rsidRPr="00385C5E">
        <w:rPr>
          <w:rFonts w:ascii="Arial" w:eastAsia="Times New Roman" w:hAnsi="Arial" w:cs="Arial"/>
          <w:sz w:val="24"/>
          <w:szCs w:val="24"/>
          <w:lang w:val="fr-CA"/>
        </w:rPr>
        <w:t>déontologie</w:t>
      </w:r>
      <w:r w:rsidR="000850FE" w:rsidRPr="00385C5E">
        <w:rPr>
          <w:rFonts w:ascii="Arial" w:eastAsia="Times New Roman" w:hAnsi="Arial" w:cs="Arial"/>
          <w:sz w:val="24"/>
          <w:szCs w:val="24"/>
          <w:lang w:val="fr-CA"/>
        </w:rPr>
        <w:t>.</w:t>
      </w:r>
    </w:p>
    <w:p w14:paraId="7CB2E302" w14:textId="77777777" w:rsidR="00C811A7" w:rsidRPr="00385C5E" w:rsidRDefault="00C811A7" w:rsidP="00C811A7">
      <w:pPr>
        <w:pStyle w:val="NoSpacing"/>
        <w:rPr>
          <w:rFonts w:ascii="Arial" w:eastAsia="Times New Roman" w:hAnsi="Arial" w:cs="Arial"/>
          <w:bCs/>
          <w:sz w:val="24"/>
          <w:szCs w:val="24"/>
          <w:lang w:val="fr-CA"/>
        </w:rPr>
      </w:pPr>
    </w:p>
    <w:p w14:paraId="75BBBD55" w14:textId="77777777" w:rsidR="00A03FFB" w:rsidRPr="00385C5E" w:rsidRDefault="00A03FFB" w:rsidP="0004654D">
      <w:pPr>
        <w:pStyle w:val="NoSpacing"/>
        <w:rPr>
          <w:rFonts w:ascii="Arial" w:hAnsi="Arial" w:cs="Arial"/>
          <w:sz w:val="24"/>
          <w:szCs w:val="24"/>
          <w:lang w:val="fr-CA"/>
        </w:rPr>
      </w:pPr>
      <w:r w:rsidRPr="00385C5E">
        <w:rPr>
          <w:rFonts w:ascii="Arial" w:hAnsi="Arial" w:cs="Arial"/>
          <w:sz w:val="24"/>
          <w:szCs w:val="24"/>
          <w:lang w:val="fr-CA"/>
        </w:rPr>
        <w:t xml:space="preserve">Conformément à la Loi, ces documents ont été publiés sur le site Web de TriO en 2012. </w:t>
      </w:r>
      <w:r w:rsidR="00567444" w:rsidRPr="00385C5E">
        <w:rPr>
          <w:rFonts w:ascii="Arial" w:hAnsi="Arial" w:cs="Arial"/>
          <w:sz w:val="24"/>
          <w:szCs w:val="24"/>
          <w:lang w:val="fr-CA"/>
        </w:rPr>
        <w:t>La</w:t>
      </w:r>
      <w:r w:rsidRPr="00385C5E">
        <w:rPr>
          <w:rFonts w:ascii="Arial" w:hAnsi="Arial" w:cs="Arial"/>
          <w:sz w:val="24"/>
          <w:szCs w:val="24"/>
          <w:lang w:val="fr-CA"/>
        </w:rPr>
        <w:t xml:space="preserve"> Loi exige qu’ils soient révisés tous les trois ans. </w:t>
      </w:r>
      <w:r w:rsidR="007F0076" w:rsidRPr="00385C5E">
        <w:rPr>
          <w:rFonts w:ascii="Arial" w:hAnsi="Arial" w:cs="Arial"/>
          <w:sz w:val="24"/>
          <w:szCs w:val="24"/>
          <w:lang w:val="fr-CA"/>
        </w:rPr>
        <w:t>L</w:t>
      </w:r>
      <w:r w:rsidRPr="00385C5E">
        <w:rPr>
          <w:rFonts w:ascii="Arial" w:hAnsi="Arial" w:cs="Arial"/>
          <w:sz w:val="24"/>
          <w:szCs w:val="24"/>
          <w:lang w:val="fr-CA"/>
        </w:rPr>
        <w:t xml:space="preserve">es documents </w:t>
      </w:r>
      <w:r w:rsidR="007F0076" w:rsidRPr="00385C5E">
        <w:rPr>
          <w:rFonts w:ascii="Arial" w:hAnsi="Arial" w:cs="Arial"/>
          <w:sz w:val="24"/>
          <w:szCs w:val="24"/>
          <w:lang w:val="fr-CA"/>
        </w:rPr>
        <w:t xml:space="preserve">ainsi révisés </w:t>
      </w:r>
      <w:r w:rsidR="00DB753A" w:rsidRPr="00385C5E">
        <w:rPr>
          <w:rFonts w:ascii="Arial" w:hAnsi="Arial" w:cs="Arial"/>
          <w:sz w:val="24"/>
          <w:szCs w:val="24"/>
          <w:lang w:val="fr-CA"/>
        </w:rPr>
        <w:t>ont à présent été soumis à l</w:t>
      </w:r>
      <w:r w:rsidRPr="00385C5E">
        <w:rPr>
          <w:rFonts w:ascii="Arial" w:hAnsi="Arial" w:cs="Arial"/>
          <w:sz w:val="24"/>
          <w:szCs w:val="24"/>
          <w:lang w:val="fr-CA"/>
        </w:rPr>
        <w:t xml:space="preserve">’examen </w:t>
      </w:r>
      <w:r w:rsidR="00DB753A" w:rsidRPr="00385C5E">
        <w:rPr>
          <w:rFonts w:ascii="Arial" w:hAnsi="Arial" w:cs="Arial"/>
          <w:sz w:val="24"/>
          <w:szCs w:val="24"/>
          <w:lang w:val="fr-CA"/>
        </w:rPr>
        <w:t xml:space="preserve">du </w:t>
      </w:r>
      <w:r w:rsidRPr="00385C5E">
        <w:rPr>
          <w:rFonts w:ascii="Arial" w:hAnsi="Arial" w:cs="Arial"/>
          <w:sz w:val="24"/>
          <w:szCs w:val="24"/>
          <w:lang w:val="fr-CA"/>
        </w:rPr>
        <w:t>procureur général.</w:t>
      </w:r>
    </w:p>
    <w:p w14:paraId="3E5B5E97" w14:textId="77777777" w:rsidR="000024D4" w:rsidRPr="00385C5E" w:rsidRDefault="000024D4" w:rsidP="0004654D">
      <w:pPr>
        <w:pStyle w:val="NoSpacing"/>
        <w:rPr>
          <w:rFonts w:ascii="Arial" w:hAnsi="Arial" w:cs="Arial"/>
          <w:sz w:val="24"/>
          <w:szCs w:val="24"/>
          <w:lang w:val="fr-CA"/>
        </w:rPr>
      </w:pPr>
    </w:p>
    <w:p w14:paraId="5248924F" w14:textId="2AB5D7B5" w:rsidR="000024D4" w:rsidRPr="00385C5E" w:rsidRDefault="000024D4" w:rsidP="0004654D">
      <w:pPr>
        <w:pStyle w:val="NoSpacing"/>
        <w:rPr>
          <w:rFonts w:ascii="Arial" w:hAnsi="Arial" w:cs="Arial"/>
          <w:sz w:val="24"/>
          <w:szCs w:val="24"/>
          <w:lang w:val="fr-CA"/>
        </w:rPr>
      </w:pPr>
      <w:r w:rsidRPr="00385C5E">
        <w:rPr>
          <w:rFonts w:ascii="Arial" w:hAnsi="Arial" w:cs="Arial"/>
          <w:sz w:val="24"/>
          <w:szCs w:val="24"/>
          <w:lang w:val="fr-CA"/>
        </w:rPr>
        <w:t>Les règles relatives aux conflits d’intérêts et le plan d’éthique ont égalem</w:t>
      </w:r>
      <w:r w:rsidR="0093116C" w:rsidRPr="00385C5E">
        <w:rPr>
          <w:rFonts w:ascii="Arial" w:hAnsi="Arial" w:cs="Arial"/>
          <w:sz w:val="24"/>
          <w:szCs w:val="24"/>
          <w:lang w:val="fr-CA"/>
        </w:rPr>
        <w:t xml:space="preserve">ent fait l’objet d’une révision. Le plan d’éthique a été approuvé en 2015, </w:t>
      </w:r>
      <w:r w:rsidRPr="00385C5E">
        <w:rPr>
          <w:rFonts w:ascii="Arial" w:hAnsi="Arial" w:cs="Arial"/>
          <w:sz w:val="24"/>
          <w:szCs w:val="24"/>
          <w:lang w:val="fr-CA"/>
        </w:rPr>
        <w:t>et</w:t>
      </w:r>
      <w:r w:rsidR="0093116C" w:rsidRPr="00385C5E">
        <w:rPr>
          <w:rFonts w:ascii="Arial" w:hAnsi="Arial" w:cs="Arial"/>
          <w:sz w:val="24"/>
          <w:szCs w:val="24"/>
          <w:lang w:val="fr-CA"/>
        </w:rPr>
        <w:t xml:space="preserve"> les règles relatives aux conflits d’intérêts ont reçu l’aval du commissaire aux conflits d’intérêts</w:t>
      </w:r>
      <w:r w:rsidRPr="00385C5E">
        <w:rPr>
          <w:rFonts w:ascii="Arial" w:hAnsi="Arial" w:cs="Arial"/>
          <w:sz w:val="24"/>
          <w:szCs w:val="24"/>
          <w:lang w:val="fr-CA"/>
        </w:rPr>
        <w:t xml:space="preserve"> le 7 juillet 2015.</w:t>
      </w:r>
      <w:r w:rsidR="00D90E27" w:rsidRPr="00385C5E">
        <w:rPr>
          <w:rFonts w:ascii="Arial" w:hAnsi="Arial" w:cs="Arial"/>
          <w:sz w:val="24"/>
          <w:szCs w:val="24"/>
          <w:lang w:val="fr-CA"/>
        </w:rPr>
        <w:t xml:space="preserve"> Tous les documents de gouvernance et de responsabilisation à l’égard du public</w:t>
      </w:r>
      <w:r w:rsidR="00D90E27" w:rsidRPr="00385C5E">
        <w:rPr>
          <w:rFonts w:ascii="Arial" w:eastAsia="Times New Roman" w:hAnsi="Arial" w:cs="Arial"/>
          <w:sz w:val="24"/>
          <w:szCs w:val="24"/>
          <w:lang w:val="fr-CA"/>
        </w:rPr>
        <w:t xml:space="preserve"> </w:t>
      </w:r>
      <w:r w:rsidR="009B5F62" w:rsidRPr="00385C5E">
        <w:rPr>
          <w:rFonts w:ascii="Arial" w:hAnsi="Arial" w:cs="Arial"/>
          <w:sz w:val="24"/>
          <w:szCs w:val="24"/>
          <w:lang w:val="fr-CA"/>
        </w:rPr>
        <w:t xml:space="preserve">peuvent être consultés </w:t>
      </w:r>
      <w:r w:rsidR="00D90E27" w:rsidRPr="00385C5E">
        <w:rPr>
          <w:rFonts w:ascii="Arial" w:hAnsi="Arial" w:cs="Arial"/>
          <w:sz w:val="24"/>
          <w:szCs w:val="24"/>
          <w:lang w:val="fr-CA"/>
        </w:rPr>
        <w:t xml:space="preserve">sur le site Web de </w:t>
      </w:r>
      <w:proofErr w:type="spellStart"/>
      <w:r w:rsidR="00D90E27" w:rsidRPr="00385C5E">
        <w:rPr>
          <w:rFonts w:ascii="Arial" w:hAnsi="Arial" w:cs="Arial"/>
          <w:sz w:val="24"/>
          <w:szCs w:val="24"/>
          <w:lang w:val="fr-CA"/>
        </w:rPr>
        <w:t>TriO</w:t>
      </w:r>
      <w:proofErr w:type="spellEnd"/>
      <w:r w:rsidR="00D90E27" w:rsidRPr="00385C5E">
        <w:rPr>
          <w:rFonts w:ascii="Arial" w:hAnsi="Arial" w:cs="Arial"/>
          <w:sz w:val="24"/>
          <w:szCs w:val="24"/>
          <w:lang w:val="fr-CA"/>
        </w:rPr>
        <w:t xml:space="preserve"> à </w:t>
      </w:r>
      <w:hyperlink r:id="rId27" w:tooltip="This link takes you to the the ELTO website, home page" w:history="1">
        <w:r w:rsidR="00D90E27" w:rsidRPr="00385C5E">
          <w:rPr>
            <w:rFonts w:ascii="Arial" w:eastAsia="Times New Roman" w:hAnsi="Arial" w:cs="Arial"/>
            <w:color w:val="0000FF"/>
            <w:sz w:val="24"/>
            <w:szCs w:val="24"/>
            <w:u w:val="single"/>
            <w:lang w:val="fr-CA"/>
          </w:rPr>
          <w:t>elto.gov.on.ca</w:t>
        </w:r>
      </w:hyperlink>
      <w:r w:rsidRPr="00385C5E">
        <w:rPr>
          <w:rFonts w:ascii="Arial" w:hAnsi="Arial" w:cs="Arial"/>
          <w:sz w:val="24"/>
          <w:szCs w:val="24"/>
          <w:lang w:val="fr-CA"/>
        </w:rPr>
        <w:t>.</w:t>
      </w:r>
    </w:p>
    <w:p w14:paraId="4521B72B" w14:textId="77777777" w:rsidR="007508C9" w:rsidRPr="00385C5E" w:rsidRDefault="007508C9" w:rsidP="0004654D">
      <w:pPr>
        <w:pStyle w:val="NoSpacing"/>
        <w:rPr>
          <w:rFonts w:ascii="Arial" w:hAnsi="Arial" w:cs="Arial"/>
          <w:sz w:val="24"/>
          <w:szCs w:val="24"/>
          <w:lang w:val="fr-CA"/>
        </w:rPr>
      </w:pPr>
    </w:p>
    <w:p w14:paraId="397CB7A0" w14:textId="77777777" w:rsidR="007508C9" w:rsidRPr="00385C5E" w:rsidRDefault="007508C9" w:rsidP="0004654D">
      <w:pPr>
        <w:pStyle w:val="NoSpacing"/>
        <w:rPr>
          <w:rFonts w:ascii="Arial" w:hAnsi="Arial" w:cs="Arial"/>
          <w:sz w:val="24"/>
          <w:szCs w:val="24"/>
          <w:lang w:val="fr-CA"/>
        </w:rPr>
      </w:pPr>
      <w:r w:rsidRPr="00385C5E">
        <w:rPr>
          <w:rFonts w:ascii="Arial" w:hAnsi="Arial" w:cs="Arial"/>
          <w:sz w:val="24"/>
          <w:szCs w:val="24"/>
          <w:lang w:val="fr-CA"/>
        </w:rPr>
        <w:t xml:space="preserve">Entre autres responsabilités d’importance, TriO </w:t>
      </w:r>
      <w:r w:rsidR="007C2695" w:rsidRPr="00385C5E">
        <w:rPr>
          <w:rFonts w:ascii="Arial" w:hAnsi="Arial" w:cs="Arial"/>
          <w:sz w:val="24"/>
          <w:szCs w:val="24"/>
          <w:lang w:val="fr-CA"/>
        </w:rPr>
        <w:t>assure</w:t>
      </w:r>
      <w:r w:rsidRPr="00385C5E">
        <w:rPr>
          <w:rFonts w:ascii="Arial" w:hAnsi="Arial" w:cs="Arial"/>
          <w:sz w:val="24"/>
          <w:szCs w:val="24"/>
          <w:lang w:val="fr-CA"/>
        </w:rPr>
        <w:t xml:space="preserve"> la participation e</w:t>
      </w:r>
      <w:r w:rsidR="007C2695" w:rsidRPr="00385C5E">
        <w:rPr>
          <w:rFonts w:ascii="Arial" w:hAnsi="Arial" w:cs="Arial"/>
          <w:sz w:val="24"/>
          <w:szCs w:val="24"/>
          <w:lang w:val="fr-CA"/>
        </w:rPr>
        <w:t>t la consultation du public, un</w:t>
      </w:r>
      <w:r w:rsidRPr="00385C5E">
        <w:rPr>
          <w:rFonts w:ascii="Arial" w:hAnsi="Arial" w:cs="Arial"/>
          <w:sz w:val="24"/>
          <w:szCs w:val="24"/>
          <w:lang w:val="fr-CA"/>
        </w:rPr>
        <w:t xml:space="preserve"> engagement </w:t>
      </w:r>
      <w:r w:rsidR="007C2695" w:rsidRPr="00385C5E">
        <w:rPr>
          <w:rFonts w:ascii="Arial" w:hAnsi="Arial" w:cs="Arial"/>
          <w:sz w:val="24"/>
          <w:szCs w:val="24"/>
          <w:lang w:val="fr-CA"/>
        </w:rPr>
        <w:t xml:space="preserve">qui </w:t>
      </w:r>
      <w:r w:rsidRPr="00385C5E">
        <w:rPr>
          <w:rFonts w:ascii="Arial" w:hAnsi="Arial" w:cs="Arial"/>
          <w:sz w:val="24"/>
          <w:szCs w:val="24"/>
          <w:lang w:val="fr-CA"/>
        </w:rPr>
        <w:t xml:space="preserve">concerne des </w:t>
      </w:r>
      <w:r w:rsidR="00876608" w:rsidRPr="00385C5E">
        <w:rPr>
          <w:rFonts w:ascii="Arial" w:hAnsi="Arial" w:cs="Arial"/>
          <w:sz w:val="24"/>
          <w:szCs w:val="24"/>
          <w:lang w:val="fr-CA"/>
        </w:rPr>
        <w:t>organismes professionnel</w:t>
      </w:r>
      <w:r w:rsidRPr="00385C5E">
        <w:rPr>
          <w:rFonts w:ascii="Arial" w:hAnsi="Arial" w:cs="Arial"/>
          <w:sz w:val="24"/>
          <w:szCs w:val="24"/>
          <w:lang w:val="fr-CA"/>
        </w:rPr>
        <w:t>s représentant des avocats, des u</w:t>
      </w:r>
      <w:r w:rsidR="00876608" w:rsidRPr="00385C5E">
        <w:rPr>
          <w:rFonts w:ascii="Arial" w:hAnsi="Arial" w:cs="Arial"/>
          <w:sz w:val="24"/>
          <w:szCs w:val="24"/>
          <w:lang w:val="fr-CA"/>
        </w:rPr>
        <w:t xml:space="preserve">rbanistes, des spécialistes en </w:t>
      </w:r>
      <w:r w:rsidRPr="00385C5E">
        <w:rPr>
          <w:rFonts w:ascii="Arial" w:hAnsi="Arial" w:cs="Arial"/>
          <w:sz w:val="24"/>
          <w:szCs w:val="24"/>
          <w:lang w:val="fr-CA"/>
        </w:rPr>
        <w:t xml:space="preserve">environnement et </w:t>
      </w:r>
      <w:r w:rsidR="005E11E5" w:rsidRPr="00385C5E">
        <w:rPr>
          <w:rFonts w:ascii="Arial" w:hAnsi="Arial" w:cs="Arial"/>
          <w:sz w:val="24"/>
          <w:szCs w:val="24"/>
          <w:lang w:val="fr-CA"/>
        </w:rPr>
        <w:t>en évaluation des terres</w:t>
      </w:r>
      <w:r w:rsidRPr="00385C5E">
        <w:rPr>
          <w:rFonts w:ascii="Arial" w:hAnsi="Arial" w:cs="Arial"/>
          <w:sz w:val="24"/>
          <w:szCs w:val="24"/>
          <w:lang w:val="fr-CA"/>
        </w:rPr>
        <w:t>,</w:t>
      </w:r>
      <w:r w:rsidR="00876608" w:rsidRPr="00385C5E">
        <w:rPr>
          <w:rFonts w:ascii="Arial" w:hAnsi="Arial" w:cs="Arial"/>
          <w:sz w:val="24"/>
          <w:szCs w:val="24"/>
          <w:lang w:val="fr-CA"/>
        </w:rPr>
        <w:t xml:space="preserve"> etc</w:t>
      </w:r>
      <w:r w:rsidRPr="00385C5E">
        <w:rPr>
          <w:rFonts w:ascii="Arial" w:hAnsi="Arial" w:cs="Arial"/>
          <w:sz w:val="24"/>
          <w:szCs w:val="24"/>
          <w:lang w:val="fr-CA"/>
        </w:rPr>
        <w:t xml:space="preserve">. Il </w:t>
      </w:r>
      <w:r w:rsidR="0000244F" w:rsidRPr="00385C5E">
        <w:rPr>
          <w:rFonts w:ascii="Arial" w:hAnsi="Arial" w:cs="Arial"/>
          <w:sz w:val="24"/>
          <w:szCs w:val="24"/>
          <w:lang w:val="fr-CA"/>
        </w:rPr>
        <w:t>importe grandement</w:t>
      </w:r>
      <w:r w:rsidRPr="00385C5E">
        <w:rPr>
          <w:rFonts w:ascii="Arial" w:hAnsi="Arial" w:cs="Arial"/>
          <w:sz w:val="24"/>
          <w:szCs w:val="24"/>
          <w:lang w:val="fr-CA"/>
        </w:rPr>
        <w:t xml:space="preserve"> de souligner</w:t>
      </w:r>
      <w:r w:rsidR="0000244F" w:rsidRPr="00385C5E">
        <w:rPr>
          <w:rFonts w:ascii="Arial" w:hAnsi="Arial" w:cs="Arial"/>
          <w:sz w:val="24"/>
          <w:szCs w:val="24"/>
          <w:lang w:val="fr-CA"/>
        </w:rPr>
        <w:t>, dans</w:t>
      </w:r>
      <w:r w:rsidRPr="00385C5E">
        <w:rPr>
          <w:rFonts w:ascii="Arial" w:hAnsi="Arial" w:cs="Arial"/>
          <w:sz w:val="24"/>
          <w:szCs w:val="24"/>
          <w:lang w:val="fr-CA"/>
        </w:rPr>
        <w:t xml:space="preserve"> notre réseau de contact</w:t>
      </w:r>
      <w:r w:rsidR="009749C0" w:rsidRPr="00385C5E">
        <w:rPr>
          <w:rFonts w:ascii="Arial" w:hAnsi="Arial" w:cs="Arial"/>
          <w:sz w:val="24"/>
          <w:szCs w:val="24"/>
          <w:lang w:val="fr-CA"/>
        </w:rPr>
        <w:t>s</w:t>
      </w:r>
      <w:r w:rsidRPr="00385C5E">
        <w:rPr>
          <w:rFonts w:ascii="Arial" w:hAnsi="Arial" w:cs="Arial"/>
          <w:sz w:val="24"/>
          <w:szCs w:val="24"/>
          <w:lang w:val="fr-CA"/>
        </w:rPr>
        <w:t>, la présence de dirigeants de groupes de citoyens et d’associations de résidents ayant de l’expérience auprès des t</w:t>
      </w:r>
      <w:r w:rsidR="00816624" w:rsidRPr="00385C5E">
        <w:rPr>
          <w:rFonts w:ascii="Arial" w:hAnsi="Arial" w:cs="Arial"/>
          <w:sz w:val="24"/>
          <w:szCs w:val="24"/>
          <w:lang w:val="fr-CA"/>
        </w:rPr>
        <w:t>ribunaux constitutifs</w:t>
      </w:r>
      <w:r w:rsidRPr="00385C5E">
        <w:rPr>
          <w:rFonts w:ascii="Arial" w:hAnsi="Arial" w:cs="Arial"/>
          <w:sz w:val="24"/>
          <w:szCs w:val="24"/>
          <w:lang w:val="fr-CA"/>
        </w:rPr>
        <w:t xml:space="preserve"> de TriO.</w:t>
      </w:r>
    </w:p>
    <w:p w14:paraId="009D4826" w14:textId="77777777" w:rsidR="00AA0534" w:rsidRPr="00385C5E" w:rsidRDefault="00AA0534" w:rsidP="0004654D">
      <w:pPr>
        <w:pStyle w:val="NoSpacing"/>
        <w:rPr>
          <w:rFonts w:ascii="Arial" w:hAnsi="Arial" w:cs="Arial"/>
          <w:sz w:val="24"/>
          <w:szCs w:val="24"/>
          <w:lang w:val="fr-CA"/>
        </w:rPr>
      </w:pPr>
    </w:p>
    <w:p w14:paraId="2CE5972C" w14:textId="4AF46DB5" w:rsidR="00AA0534" w:rsidRPr="00385C5E" w:rsidRDefault="00AA0534" w:rsidP="0004654D">
      <w:pPr>
        <w:pStyle w:val="NoSpacing"/>
        <w:rPr>
          <w:rFonts w:ascii="Arial" w:hAnsi="Arial" w:cs="Arial"/>
          <w:sz w:val="24"/>
          <w:szCs w:val="24"/>
          <w:lang w:val="fr-CA"/>
        </w:rPr>
      </w:pPr>
      <w:r w:rsidRPr="00385C5E">
        <w:rPr>
          <w:rFonts w:ascii="Arial" w:hAnsi="Arial" w:cs="Arial"/>
          <w:sz w:val="24"/>
          <w:szCs w:val="24"/>
          <w:lang w:val="fr-CA"/>
        </w:rPr>
        <w:t xml:space="preserve">En tant que président exécutif, j’ai entamé une table ronde avec les chefs de nombreuses associations de résidents torontoises, notamment celles qui interviennent </w:t>
      </w:r>
      <w:r w:rsidR="003806D7" w:rsidRPr="00385C5E">
        <w:rPr>
          <w:rFonts w:ascii="Arial" w:hAnsi="Arial" w:cs="Arial"/>
          <w:sz w:val="24"/>
          <w:szCs w:val="24"/>
          <w:lang w:val="fr-CA"/>
        </w:rPr>
        <w:t xml:space="preserve">ordinairement </w:t>
      </w:r>
      <w:r w:rsidRPr="00385C5E">
        <w:rPr>
          <w:rFonts w:ascii="Arial" w:hAnsi="Arial" w:cs="Arial"/>
          <w:sz w:val="24"/>
          <w:szCs w:val="24"/>
          <w:lang w:val="fr-CA"/>
        </w:rPr>
        <w:t xml:space="preserve">sur les questions </w:t>
      </w:r>
      <w:r w:rsidR="00660DD9" w:rsidRPr="00385C5E">
        <w:rPr>
          <w:rFonts w:ascii="Arial" w:hAnsi="Arial" w:cs="Arial"/>
          <w:sz w:val="24"/>
          <w:szCs w:val="24"/>
          <w:lang w:val="fr-CA"/>
        </w:rPr>
        <w:t xml:space="preserve">de planification et </w:t>
      </w:r>
      <w:r w:rsidRPr="00385C5E">
        <w:rPr>
          <w:rFonts w:ascii="Arial" w:hAnsi="Arial" w:cs="Arial"/>
          <w:sz w:val="24"/>
          <w:szCs w:val="24"/>
          <w:lang w:val="fr-CA"/>
        </w:rPr>
        <w:t>d’aménagement dans les différents quartiers de Toronto. D’autres rencontres sont prévues avec les dirigeants de groupes environnementaux et d’autres assoc</w:t>
      </w:r>
      <w:r w:rsidR="00866F4F" w:rsidRPr="00385C5E">
        <w:rPr>
          <w:rFonts w:ascii="Arial" w:hAnsi="Arial" w:cs="Arial"/>
          <w:sz w:val="24"/>
          <w:szCs w:val="24"/>
          <w:lang w:val="fr-CA"/>
        </w:rPr>
        <w:t xml:space="preserve">iations à travers la province. </w:t>
      </w:r>
      <w:r w:rsidR="00660DD9" w:rsidRPr="00385C5E">
        <w:rPr>
          <w:rFonts w:ascii="Arial" w:hAnsi="Arial" w:cs="Arial"/>
          <w:sz w:val="24"/>
          <w:szCs w:val="24"/>
          <w:lang w:val="fr-CA"/>
        </w:rPr>
        <w:t>Ce dialogue</w:t>
      </w:r>
      <w:r w:rsidR="00866F4F" w:rsidRPr="00385C5E">
        <w:rPr>
          <w:rFonts w:ascii="Arial" w:hAnsi="Arial" w:cs="Arial"/>
          <w:sz w:val="24"/>
          <w:szCs w:val="24"/>
          <w:lang w:val="fr-CA"/>
        </w:rPr>
        <w:t xml:space="preserve"> vise à établir et </w:t>
      </w:r>
      <w:r w:rsidR="003806D7" w:rsidRPr="00385C5E">
        <w:rPr>
          <w:rFonts w:ascii="Arial" w:hAnsi="Arial" w:cs="Arial"/>
          <w:sz w:val="24"/>
          <w:szCs w:val="24"/>
          <w:lang w:val="fr-CA"/>
        </w:rPr>
        <w:t xml:space="preserve">à </w:t>
      </w:r>
      <w:r w:rsidR="00866F4F" w:rsidRPr="00385C5E">
        <w:rPr>
          <w:rFonts w:ascii="Arial" w:hAnsi="Arial" w:cs="Arial"/>
          <w:sz w:val="24"/>
          <w:szCs w:val="24"/>
          <w:lang w:val="fr-CA"/>
        </w:rPr>
        <w:t xml:space="preserve">cultiver des relations respectueuses avec les intervenants et </w:t>
      </w:r>
      <w:r w:rsidR="00FC6CBD" w:rsidRPr="00385C5E">
        <w:rPr>
          <w:rFonts w:ascii="Arial" w:hAnsi="Arial" w:cs="Arial"/>
          <w:sz w:val="24"/>
          <w:szCs w:val="24"/>
          <w:lang w:val="fr-CA"/>
        </w:rPr>
        <w:t>les bénéficiaires de services</w:t>
      </w:r>
      <w:r w:rsidR="003806D7" w:rsidRPr="00385C5E">
        <w:rPr>
          <w:rFonts w:ascii="Arial" w:hAnsi="Arial" w:cs="Arial"/>
          <w:sz w:val="24"/>
          <w:szCs w:val="24"/>
          <w:lang w:val="fr-CA"/>
        </w:rPr>
        <w:t>, de manière à améliorer la communication</w:t>
      </w:r>
      <w:r w:rsidR="00866F4F" w:rsidRPr="00385C5E">
        <w:rPr>
          <w:rFonts w:ascii="Arial" w:hAnsi="Arial" w:cs="Arial"/>
          <w:sz w:val="24"/>
          <w:szCs w:val="24"/>
          <w:lang w:val="fr-CA"/>
        </w:rPr>
        <w:t xml:space="preserve"> </w:t>
      </w:r>
      <w:r w:rsidR="003806D7" w:rsidRPr="00385C5E">
        <w:rPr>
          <w:rFonts w:ascii="Arial" w:hAnsi="Arial" w:cs="Arial"/>
          <w:sz w:val="24"/>
          <w:szCs w:val="24"/>
          <w:lang w:val="fr-CA"/>
        </w:rPr>
        <w:t xml:space="preserve">en ce qui concerne les </w:t>
      </w:r>
      <w:r w:rsidR="00866F4F" w:rsidRPr="00385C5E">
        <w:rPr>
          <w:rFonts w:ascii="Arial" w:hAnsi="Arial" w:cs="Arial"/>
          <w:sz w:val="24"/>
          <w:szCs w:val="24"/>
          <w:lang w:val="fr-CA"/>
        </w:rPr>
        <w:t xml:space="preserve">services </w:t>
      </w:r>
      <w:r w:rsidR="00660DD9" w:rsidRPr="00385C5E">
        <w:rPr>
          <w:rFonts w:ascii="Arial" w:hAnsi="Arial" w:cs="Arial"/>
          <w:sz w:val="24"/>
          <w:szCs w:val="24"/>
          <w:lang w:val="fr-CA"/>
        </w:rPr>
        <w:t xml:space="preserve">décisionnels </w:t>
      </w:r>
      <w:r w:rsidR="003806D7" w:rsidRPr="00385C5E">
        <w:rPr>
          <w:rFonts w:ascii="Arial" w:hAnsi="Arial" w:cs="Arial"/>
          <w:sz w:val="24"/>
          <w:szCs w:val="24"/>
          <w:lang w:val="fr-CA"/>
        </w:rPr>
        <w:t xml:space="preserve">et de médiation </w:t>
      </w:r>
      <w:r w:rsidR="00866F4F" w:rsidRPr="00385C5E">
        <w:rPr>
          <w:rFonts w:ascii="Arial" w:hAnsi="Arial" w:cs="Arial"/>
          <w:sz w:val="24"/>
          <w:szCs w:val="24"/>
          <w:lang w:val="fr-CA"/>
        </w:rPr>
        <w:t>de TriO.</w:t>
      </w:r>
    </w:p>
    <w:p w14:paraId="7EE543C1" w14:textId="77777777" w:rsidR="00161B63" w:rsidRPr="00385C5E" w:rsidRDefault="00161B63" w:rsidP="0004654D">
      <w:pPr>
        <w:pStyle w:val="NoSpacing"/>
        <w:rPr>
          <w:rFonts w:ascii="Arial" w:hAnsi="Arial" w:cs="Arial"/>
          <w:sz w:val="24"/>
          <w:szCs w:val="24"/>
          <w:lang w:val="fr-CA"/>
        </w:rPr>
      </w:pPr>
    </w:p>
    <w:p w14:paraId="3C65477A" w14:textId="4A374A8D" w:rsidR="00161B63" w:rsidRPr="00385C5E" w:rsidRDefault="00161B63" w:rsidP="0004654D">
      <w:pPr>
        <w:pStyle w:val="NoSpacing"/>
        <w:rPr>
          <w:rFonts w:ascii="Arial" w:hAnsi="Arial" w:cs="Arial"/>
          <w:sz w:val="24"/>
          <w:szCs w:val="24"/>
          <w:lang w:val="fr-CA"/>
        </w:rPr>
      </w:pPr>
      <w:r w:rsidRPr="00385C5E">
        <w:rPr>
          <w:rFonts w:ascii="Arial" w:hAnsi="Arial" w:cs="Arial"/>
          <w:sz w:val="24"/>
          <w:szCs w:val="24"/>
          <w:lang w:val="fr-CA"/>
        </w:rPr>
        <w:t>J’invite tous ceux qui auraient déjà eu affaire à un tribunal de TriO, groupes et particuliers, à m’écrire (</w:t>
      </w:r>
      <w:r w:rsidR="00B55C59" w:rsidRPr="00385C5E">
        <w:rPr>
          <w:rFonts w:ascii="Arial" w:eastAsia="Times New Roman" w:hAnsi="Arial" w:cs="Arial"/>
          <w:sz w:val="24"/>
          <w:szCs w:val="24"/>
          <w:lang w:val="fr-CA"/>
        </w:rPr>
        <w:t>ELTO.Executive.Chair@ontario.ca</w:t>
      </w:r>
      <w:r w:rsidR="00385C5E">
        <w:rPr>
          <w:rFonts w:ascii="Arial" w:hAnsi="Arial" w:cs="Arial"/>
          <w:sz w:val="24"/>
          <w:szCs w:val="24"/>
          <w:lang w:val="fr-CA"/>
        </w:rPr>
        <w:t>) ou à communiquer avec le</w:t>
      </w:r>
      <w:r w:rsidRPr="00385C5E">
        <w:rPr>
          <w:rFonts w:ascii="Arial" w:hAnsi="Arial" w:cs="Arial"/>
          <w:sz w:val="24"/>
          <w:szCs w:val="24"/>
          <w:lang w:val="fr-CA"/>
        </w:rPr>
        <w:t xml:space="preserve"> c</w:t>
      </w:r>
      <w:r w:rsidR="00385C5E">
        <w:rPr>
          <w:rFonts w:ascii="Arial" w:hAnsi="Arial" w:cs="Arial"/>
          <w:sz w:val="24"/>
          <w:szCs w:val="24"/>
          <w:lang w:val="fr-CA"/>
        </w:rPr>
        <w:t>oordonnateur de la liaison</w:t>
      </w:r>
      <w:r w:rsidRPr="00385C5E">
        <w:rPr>
          <w:rFonts w:ascii="Arial" w:hAnsi="Arial" w:cs="Arial"/>
          <w:sz w:val="24"/>
          <w:szCs w:val="24"/>
          <w:lang w:val="fr-CA"/>
        </w:rPr>
        <w:t xml:space="preserve"> avec les citoyens (</w:t>
      </w:r>
      <w:r w:rsidR="00B55C59" w:rsidRPr="00385C5E">
        <w:rPr>
          <w:rFonts w:ascii="Arial" w:eastAsia="Times New Roman" w:hAnsi="Arial" w:cs="Arial"/>
          <w:sz w:val="24"/>
          <w:szCs w:val="24"/>
          <w:lang w:val="fr-CA"/>
        </w:rPr>
        <w:t>ELTO.clo@ontario.ca</w:t>
      </w:r>
      <w:r w:rsidRPr="00385C5E">
        <w:rPr>
          <w:rFonts w:ascii="Arial" w:hAnsi="Arial" w:cs="Arial"/>
          <w:sz w:val="24"/>
          <w:szCs w:val="24"/>
          <w:lang w:val="fr-CA"/>
        </w:rPr>
        <w:t>)</w:t>
      </w:r>
      <w:r w:rsidR="00B55C59" w:rsidRPr="00385C5E">
        <w:rPr>
          <w:rFonts w:ascii="Arial" w:hAnsi="Arial" w:cs="Arial"/>
          <w:sz w:val="24"/>
          <w:szCs w:val="24"/>
          <w:lang w:val="fr-CA"/>
        </w:rPr>
        <w:t>, qui</w:t>
      </w:r>
      <w:r w:rsidR="00C36094" w:rsidRPr="00385C5E">
        <w:rPr>
          <w:rFonts w:ascii="Arial" w:hAnsi="Arial" w:cs="Arial"/>
          <w:sz w:val="24"/>
          <w:szCs w:val="24"/>
          <w:lang w:val="fr-CA"/>
        </w:rPr>
        <w:t xml:space="preserve"> travaille avec moi au renforcement de nos relations avec les groupes et associations de l</w:t>
      </w:r>
      <w:r w:rsidR="00CA5CFE" w:rsidRPr="00385C5E">
        <w:rPr>
          <w:rFonts w:ascii="Arial" w:hAnsi="Arial" w:cs="Arial"/>
          <w:sz w:val="24"/>
          <w:szCs w:val="24"/>
          <w:lang w:val="fr-CA"/>
        </w:rPr>
        <w:t>a province</w:t>
      </w:r>
      <w:r w:rsidRPr="00385C5E">
        <w:rPr>
          <w:rFonts w:ascii="Arial" w:hAnsi="Arial" w:cs="Arial"/>
          <w:sz w:val="24"/>
          <w:szCs w:val="24"/>
          <w:lang w:val="fr-CA"/>
        </w:rPr>
        <w:t>.</w:t>
      </w:r>
    </w:p>
    <w:p w14:paraId="1473D509" w14:textId="77777777" w:rsidR="00C811A7" w:rsidRPr="00385C5E" w:rsidRDefault="00C811A7" w:rsidP="00C811A7">
      <w:pPr>
        <w:pStyle w:val="NoSpacing"/>
        <w:rPr>
          <w:rFonts w:ascii="Arial" w:eastAsia="Times New Roman" w:hAnsi="Arial" w:cs="Arial"/>
          <w:sz w:val="24"/>
          <w:szCs w:val="24"/>
          <w:lang w:val="fr-CA"/>
        </w:rPr>
      </w:pPr>
    </w:p>
    <w:p w14:paraId="3AC07936" w14:textId="77777777" w:rsidR="00FA291F" w:rsidRPr="00385C5E" w:rsidRDefault="00FA291F">
      <w:pPr>
        <w:spacing w:after="200" w:line="276" w:lineRule="auto"/>
        <w:rPr>
          <w:rFonts w:cs="Arial"/>
        </w:rPr>
      </w:pPr>
      <w:r w:rsidRPr="00385C5E">
        <w:rPr>
          <w:rFonts w:cs="Arial"/>
        </w:rPr>
        <w:br w:type="page"/>
      </w:r>
    </w:p>
    <w:p w14:paraId="04F6D647" w14:textId="32D06E3B" w:rsidR="005506DA" w:rsidRPr="00385C5E" w:rsidRDefault="00E41722" w:rsidP="00C811A7">
      <w:pPr>
        <w:pStyle w:val="NoSpacing"/>
        <w:rPr>
          <w:rFonts w:ascii="Arial" w:eastAsia="Times New Roman" w:hAnsi="Arial" w:cs="Arial"/>
          <w:sz w:val="24"/>
          <w:szCs w:val="24"/>
          <w:lang w:val="fr-CA"/>
        </w:rPr>
      </w:pPr>
      <w:r w:rsidRPr="00385C5E">
        <w:rPr>
          <w:rFonts w:ascii="Arial" w:eastAsia="Times New Roman" w:hAnsi="Arial" w:cs="Arial"/>
          <w:sz w:val="24"/>
          <w:szCs w:val="24"/>
          <w:lang w:val="fr-CA"/>
        </w:rPr>
        <w:lastRenderedPageBreak/>
        <w:t>Au TE, les consultations publiques</w:t>
      </w:r>
      <w:r w:rsidR="003A5EFA" w:rsidRPr="00385C5E">
        <w:rPr>
          <w:rFonts w:ascii="Arial" w:eastAsia="Times New Roman" w:hAnsi="Arial" w:cs="Arial"/>
          <w:sz w:val="24"/>
          <w:szCs w:val="24"/>
          <w:lang w:val="fr-CA"/>
        </w:rPr>
        <w:t xml:space="preserve"> ont permis </w:t>
      </w:r>
      <w:r w:rsidR="00FC6CBD" w:rsidRPr="00385C5E">
        <w:rPr>
          <w:rFonts w:ascii="Arial" w:eastAsia="Times New Roman" w:hAnsi="Arial" w:cs="Arial"/>
          <w:sz w:val="24"/>
          <w:szCs w:val="24"/>
          <w:lang w:val="fr-CA"/>
        </w:rPr>
        <w:t>d’</w:t>
      </w:r>
      <w:r w:rsidR="003A5EFA" w:rsidRPr="00385C5E">
        <w:rPr>
          <w:rFonts w:ascii="Arial" w:eastAsia="Times New Roman" w:hAnsi="Arial" w:cs="Arial"/>
          <w:sz w:val="24"/>
          <w:szCs w:val="24"/>
          <w:lang w:val="fr-CA"/>
        </w:rPr>
        <w:t xml:space="preserve">améliorer les </w:t>
      </w:r>
      <w:r w:rsidRPr="00385C5E">
        <w:rPr>
          <w:rFonts w:ascii="Arial" w:eastAsia="Times New Roman" w:hAnsi="Arial" w:cs="Arial"/>
          <w:sz w:val="24"/>
          <w:szCs w:val="24"/>
          <w:lang w:val="fr-CA"/>
        </w:rPr>
        <w:t xml:space="preserve">procédures relatives aux appels </w:t>
      </w:r>
      <w:r w:rsidR="00424723" w:rsidRPr="00385C5E">
        <w:rPr>
          <w:rFonts w:ascii="Arial" w:eastAsia="Times New Roman" w:hAnsi="Arial" w:cs="Arial"/>
          <w:sz w:val="24"/>
          <w:szCs w:val="24"/>
          <w:lang w:val="fr-CA"/>
        </w:rPr>
        <w:t>relatifs aux autorisations</w:t>
      </w:r>
      <w:r w:rsidRPr="00385C5E">
        <w:rPr>
          <w:rFonts w:ascii="Arial" w:eastAsia="Times New Roman" w:hAnsi="Arial" w:cs="Arial"/>
          <w:sz w:val="24"/>
          <w:szCs w:val="24"/>
          <w:lang w:val="fr-CA"/>
        </w:rPr>
        <w:t xml:space="preserve"> </w:t>
      </w:r>
      <w:r w:rsidR="00424723" w:rsidRPr="00385C5E">
        <w:rPr>
          <w:rFonts w:ascii="Arial" w:eastAsia="Times New Roman" w:hAnsi="Arial" w:cs="Arial"/>
          <w:sz w:val="24"/>
          <w:szCs w:val="24"/>
          <w:lang w:val="fr-CA"/>
        </w:rPr>
        <w:t>de projets d’</w:t>
      </w:r>
      <w:r w:rsidRPr="00385C5E">
        <w:rPr>
          <w:rFonts w:ascii="Arial" w:eastAsia="Times New Roman" w:hAnsi="Arial" w:cs="Arial"/>
          <w:sz w:val="24"/>
          <w:szCs w:val="24"/>
          <w:lang w:val="fr-CA"/>
        </w:rPr>
        <w:t>énergie renouvelable</w:t>
      </w:r>
      <w:r w:rsidR="004C43E1" w:rsidRPr="00385C5E">
        <w:rPr>
          <w:rFonts w:ascii="Arial" w:eastAsia="Times New Roman" w:hAnsi="Arial" w:cs="Arial"/>
          <w:sz w:val="24"/>
          <w:szCs w:val="24"/>
          <w:lang w:val="fr-CA"/>
        </w:rPr>
        <w:t>, en misant sur cinq années d’expérience relativement aux instances sur l’énergie verte</w:t>
      </w:r>
      <w:r w:rsidR="009632BD" w:rsidRPr="00385C5E">
        <w:rPr>
          <w:rFonts w:ascii="Arial" w:eastAsia="Times New Roman" w:hAnsi="Arial" w:cs="Arial"/>
          <w:sz w:val="24"/>
          <w:szCs w:val="24"/>
          <w:lang w:val="fr-CA"/>
        </w:rPr>
        <w:t>. D’autres améliorations procédurales ont raccourci les délais des décisions et ordonnances rendues. Résultat : le TE</w:t>
      </w:r>
      <w:r w:rsidR="00443315" w:rsidRPr="00385C5E">
        <w:rPr>
          <w:rFonts w:ascii="Arial" w:eastAsia="Times New Roman" w:hAnsi="Arial" w:cs="Arial"/>
          <w:sz w:val="24"/>
          <w:szCs w:val="24"/>
          <w:lang w:val="fr-CA"/>
        </w:rPr>
        <w:t xml:space="preserve"> a atteint son objectif de cette année, soit de rendre 85 p. 100 de ses décisions dans un délai de 60 jours</w:t>
      </w:r>
      <w:r w:rsidR="005506DA" w:rsidRPr="00385C5E">
        <w:rPr>
          <w:rFonts w:ascii="Arial" w:eastAsia="Times New Roman" w:hAnsi="Arial" w:cs="Arial"/>
          <w:sz w:val="24"/>
          <w:szCs w:val="24"/>
          <w:lang w:val="fr-CA"/>
        </w:rPr>
        <w:t>.</w:t>
      </w:r>
    </w:p>
    <w:p w14:paraId="0C87041D" w14:textId="77777777" w:rsidR="00474C31" w:rsidRPr="00385C5E" w:rsidRDefault="00474C31" w:rsidP="00C811A7">
      <w:pPr>
        <w:pStyle w:val="NoSpacing"/>
        <w:rPr>
          <w:rFonts w:ascii="Arial" w:eastAsia="Times New Roman" w:hAnsi="Arial" w:cs="Arial"/>
          <w:sz w:val="24"/>
          <w:szCs w:val="24"/>
          <w:lang w:val="fr-CA"/>
        </w:rPr>
      </w:pPr>
    </w:p>
    <w:p w14:paraId="32B5875B" w14:textId="2939F98F" w:rsidR="00474C31" w:rsidRPr="00385C5E" w:rsidRDefault="00474C31" w:rsidP="00C811A7">
      <w:pPr>
        <w:pStyle w:val="NoSpacing"/>
        <w:rPr>
          <w:rFonts w:ascii="Arial" w:hAnsi="Arial" w:cs="Arial"/>
          <w:sz w:val="24"/>
          <w:szCs w:val="24"/>
          <w:lang w:val="fr-CA"/>
        </w:rPr>
      </w:pPr>
      <w:r w:rsidRPr="00385C5E">
        <w:rPr>
          <w:rFonts w:ascii="Arial" w:eastAsia="Times New Roman" w:hAnsi="Arial" w:cs="Arial"/>
          <w:sz w:val="24"/>
          <w:szCs w:val="24"/>
          <w:lang w:val="fr-CA"/>
        </w:rPr>
        <w:t xml:space="preserve">De son côté, la </w:t>
      </w:r>
      <w:r w:rsidRPr="00385C5E">
        <w:rPr>
          <w:rFonts w:ascii="Arial" w:hAnsi="Arial" w:cs="Arial"/>
          <w:sz w:val="24"/>
          <w:szCs w:val="24"/>
          <w:lang w:val="fr-CA"/>
        </w:rPr>
        <w:t>CBC</w:t>
      </w:r>
      <w:r w:rsidRPr="00385C5E">
        <w:rPr>
          <w:rFonts w:ascii="Arial" w:eastAsia="Times New Roman" w:hAnsi="Arial" w:cs="Arial"/>
          <w:sz w:val="24"/>
          <w:szCs w:val="24"/>
          <w:lang w:val="fr-CA"/>
        </w:rPr>
        <w:t xml:space="preserve"> a modifié ses </w:t>
      </w:r>
      <w:r w:rsidRPr="00385C5E">
        <w:rPr>
          <w:rFonts w:ascii="Arial" w:eastAsia="Times New Roman" w:hAnsi="Arial" w:cs="Arial"/>
          <w:i/>
          <w:sz w:val="24"/>
          <w:szCs w:val="24"/>
          <w:lang w:val="fr-CA"/>
        </w:rPr>
        <w:t>Règles de pratique et de procédure</w:t>
      </w:r>
      <w:r w:rsidR="003658CB" w:rsidRPr="00385C5E">
        <w:rPr>
          <w:rFonts w:ascii="Arial" w:eastAsia="Times New Roman" w:hAnsi="Arial" w:cs="Arial"/>
          <w:sz w:val="24"/>
          <w:szCs w:val="24"/>
          <w:lang w:val="fr-CA"/>
        </w:rPr>
        <w:t xml:space="preserve"> en y intégrant une </w:t>
      </w:r>
      <w:r w:rsidR="003658CB" w:rsidRPr="00385C5E">
        <w:rPr>
          <w:rFonts w:ascii="Arial" w:hAnsi="Arial" w:cs="Arial"/>
          <w:sz w:val="24"/>
          <w:szCs w:val="24"/>
          <w:lang w:val="fr-CA"/>
        </w:rPr>
        <w:t xml:space="preserve">procédure de conférence en vue d’un règlement qui encourage les règlements négociés avant </w:t>
      </w:r>
      <w:r w:rsidR="004C43E1" w:rsidRPr="00385C5E">
        <w:rPr>
          <w:rFonts w:ascii="Arial" w:hAnsi="Arial" w:cs="Arial"/>
          <w:sz w:val="24"/>
          <w:szCs w:val="24"/>
          <w:lang w:val="fr-CA"/>
        </w:rPr>
        <w:t>la tenue d’une audience</w:t>
      </w:r>
      <w:r w:rsidR="003658CB" w:rsidRPr="00385C5E">
        <w:rPr>
          <w:rFonts w:ascii="Arial" w:hAnsi="Arial" w:cs="Arial"/>
          <w:sz w:val="24"/>
          <w:szCs w:val="24"/>
          <w:lang w:val="fr-CA"/>
        </w:rPr>
        <w:t>.</w:t>
      </w:r>
    </w:p>
    <w:p w14:paraId="79167816" w14:textId="77777777" w:rsidR="00A87890" w:rsidRPr="00385C5E" w:rsidRDefault="00A87890" w:rsidP="00C811A7">
      <w:pPr>
        <w:pStyle w:val="NoSpacing"/>
        <w:rPr>
          <w:rFonts w:ascii="Arial" w:hAnsi="Arial" w:cs="Arial"/>
          <w:sz w:val="24"/>
          <w:szCs w:val="24"/>
          <w:lang w:val="fr-CA"/>
        </w:rPr>
      </w:pPr>
    </w:p>
    <w:p w14:paraId="6E09CF83" w14:textId="3C078C3A" w:rsidR="00A87890" w:rsidRPr="00385C5E" w:rsidRDefault="00A87890" w:rsidP="00C811A7">
      <w:pPr>
        <w:pStyle w:val="NoSpacing"/>
        <w:rPr>
          <w:rFonts w:ascii="Arial" w:hAnsi="Arial" w:cs="Arial"/>
          <w:sz w:val="24"/>
          <w:szCs w:val="24"/>
          <w:lang w:val="fr-CA"/>
        </w:rPr>
      </w:pPr>
      <w:r w:rsidRPr="00385C5E">
        <w:rPr>
          <w:rFonts w:ascii="Arial" w:hAnsi="Arial" w:cs="Arial"/>
          <w:sz w:val="24"/>
          <w:szCs w:val="24"/>
          <w:lang w:val="fr-CA"/>
        </w:rPr>
        <w:t>Quant à la CAMO, elle continue</w:t>
      </w:r>
      <w:r w:rsidR="00F3073E" w:rsidRPr="00385C5E">
        <w:rPr>
          <w:rFonts w:ascii="Arial" w:hAnsi="Arial" w:cs="Arial"/>
          <w:sz w:val="24"/>
          <w:szCs w:val="24"/>
          <w:lang w:val="fr-CA"/>
        </w:rPr>
        <w:t xml:space="preserve"> d’améliorer ses ressources de médiation pour les différends qui se prêtent à un règlement extrajudiciaire</w:t>
      </w:r>
      <w:r w:rsidR="007922DE" w:rsidRPr="00385C5E">
        <w:rPr>
          <w:rFonts w:ascii="Arial" w:hAnsi="Arial" w:cs="Arial"/>
          <w:sz w:val="24"/>
          <w:szCs w:val="24"/>
          <w:lang w:val="fr-CA"/>
        </w:rPr>
        <w:t xml:space="preserve">. </w:t>
      </w:r>
      <w:r w:rsidR="00A57CBD" w:rsidRPr="00385C5E">
        <w:rPr>
          <w:rFonts w:ascii="Arial" w:hAnsi="Arial" w:cs="Arial"/>
          <w:sz w:val="24"/>
          <w:szCs w:val="24"/>
          <w:lang w:val="fr-CA"/>
        </w:rPr>
        <w:t>En effet, elle offre un</w:t>
      </w:r>
      <w:r w:rsidR="001702E4" w:rsidRPr="00385C5E">
        <w:rPr>
          <w:rFonts w:ascii="Arial" w:hAnsi="Arial" w:cs="Arial"/>
          <w:sz w:val="24"/>
          <w:szCs w:val="24"/>
          <w:lang w:val="fr-CA"/>
        </w:rPr>
        <w:t>e</w:t>
      </w:r>
      <w:r w:rsidR="00A57CBD" w:rsidRPr="00385C5E">
        <w:rPr>
          <w:rFonts w:ascii="Arial" w:hAnsi="Arial" w:cs="Arial"/>
          <w:sz w:val="24"/>
          <w:szCs w:val="24"/>
          <w:lang w:val="fr-CA"/>
        </w:rPr>
        <w:t xml:space="preserve"> procédure dite « parallèle »</w:t>
      </w:r>
      <w:r w:rsidR="001702E4" w:rsidRPr="00385C5E">
        <w:rPr>
          <w:rFonts w:ascii="Arial" w:hAnsi="Arial" w:cs="Arial"/>
          <w:sz w:val="24"/>
          <w:szCs w:val="24"/>
          <w:lang w:val="fr-CA"/>
        </w:rPr>
        <w:t>, laquelle</w:t>
      </w:r>
      <w:r w:rsidR="00A57CBD" w:rsidRPr="00385C5E">
        <w:rPr>
          <w:rFonts w:ascii="Arial" w:hAnsi="Arial" w:cs="Arial"/>
          <w:sz w:val="24"/>
          <w:szCs w:val="24"/>
          <w:lang w:val="fr-CA"/>
        </w:rPr>
        <w:t xml:space="preserve"> fusionne la médiation et le processus décisionnel, </w:t>
      </w:r>
      <w:r w:rsidR="0034710D" w:rsidRPr="00385C5E">
        <w:rPr>
          <w:rFonts w:ascii="Arial" w:hAnsi="Arial" w:cs="Arial"/>
          <w:sz w:val="24"/>
          <w:szCs w:val="24"/>
          <w:lang w:val="fr-CA"/>
        </w:rPr>
        <w:t>accélérant</w:t>
      </w:r>
      <w:r w:rsidR="00A57CBD" w:rsidRPr="00385C5E">
        <w:rPr>
          <w:rFonts w:ascii="Arial" w:hAnsi="Arial" w:cs="Arial"/>
          <w:sz w:val="24"/>
          <w:szCs w:val="24"/>
          <w:lang w:val="fr-CA"/>
        </w:rPr>
        <w:t xml:space="preserve"> le </w:t>
      </w:r>
      <w:r w:rsidR="00611319" w:rsidRPr="00385C5E">
        <w:rPr>
          <w:rFonts w:ascii="Arial" w:hAnsi="Arial" w:cs="Arial"/>
          <w:sz w:val="24"/>
          <w:szCs w:val="24"/>
          <w:lang w:val="fr-CA"/>
        </w:rPr>
        <w:t xml:space="preserve">règlement des différends </w:t>
      </w:r>
      <w:r w:rsidR="00AE6577" w:rsidRPr="00385C5E">
        <w:rPr>
          <w:rFonts w:ascii="Arial" w:hAnsi="Arial" w:cs="Arial"/>
          <w:sz w:val="24"/>
          <w:szCs w:val="24"/>
          <w:lang w:val="fr-CA"/>
        </w:rPr>
        <w:t xml:space="preserve">et favorisant une décision </w:t>
      </w:r>
      <w:r w:rsidR="00A57CBD" w:rsidRPr="00385C5E">
        <w:rPr>
          <w:rFonts w:ascii="Arial" w:hAnsi="Arial" w:cs="Arial"/>
          <w:sz w:val="24"/>
          <w:szCs w:val="24"/>
          <w:lang w:val="fr-CA"/>
        </w:rPr>
        <w:t xml:space="preserve">stratégique </w:t>
      </w:r>
      <w:r w:rsidR="00AE6577" w:rsidRPr="00385C5E">
        <w:rPr>
          <w:rFonts w:ascii="Arial" w:hAnsi="Arial" w:cs="Arial"/>
          <w:sz w:val="24"/>
          <w:szCs w:val="24"/>
          <w:lang w:val="fr-CA"/>
        </w:rPr>
        <w:t>au besoin</w:t>
      </w:r>
      <w:r w:rsidR="00E427AB" w:rsidRPr="00385C5E">
        <w:rPr>
          <w:rFonts w:ascii="Arial" w:hAnsi="Arial" w:cs="Arial"/>
          <w:sz w:val="24"/>
          <w:szCs w:val="24"/>
          <w:lang w:val="fr-CA"/>
        </w:rPr>
        <w:t>. Cette procédure s’est révélée particulièrement efficace pour simplifier et accélérer le processus des audienc</w:t>
      </w:r>
      <w:r w:rsidR="006916D6" w:rsidRPr="00385C5E">
        <w:rPr>
          <w:rFonts w:ascii="Arial" w:hAnsi="Arial" w:cs="Arial"/>
          <w:sz w:val="24"/>
          <w:szCs w:val="24"/>
          <w:lang w:val="fr-CA"/>
        </w:rPr>
        <w:t>es concernant la conformité au P</w:t>
      </w:r>
      <w:r w:rsidR="00E427AB" w:rsidRPr="00385C5E">
        <w:rPr>
          <w:rFonts w:ascii="Arial" w:hAnsi="Arial" w:cs="Arial"/>
          <w:sz w:val="24"/>
          <w:szCs w:val="24"/>
          <w:lang w:val="fr-CA"/>
        </w:rPr>
        <w:t>lan de croissanc</w:t>
      </w:r>
      <w:r w:rsidR="006916D6" w:rsidRPr="00385C5E">
        <w:rPr>
          <w:rFonts w:ascii="Arial" w:hAnsi="Arial" w:cs="Arial"/>
          <w:sz w:val="24"/>
          <w:szCs w:val="24"/>
          <w:lang w:val="fr-CA"/>
        </w:rPr>
        <w:t>e pour les municipalités de palier</w:t>
      </w:r>
      <w:r w:rsidR="00E427AB" w:rsidRPr="00385C5E">
        <w:rPr>
          <w:rFonts w:ascii="Arial" w:hAnsi="Arial" w:cs="Arial"/>
          <w:sz w:val="24"/>
          <w:szCs w:val="24"/>
          <w:lang w:val="fr-CA"/>
        </w:rPr>
        <w:t xml:space="preserve"> supérieur</w:t>
      </w:r>
      <w:r w:rsidRPr="00385C5E">
        <w:rPr>
          <w:rFonts w:ascii="Arial" w:hAnsi="Arial" w:cs="Arial"/>
          <w:sz w:val="24"/>
          <w:szCs w:val="24"/>
          <w:lang w:val="fr-CA"/>
        </w:rPr>
        <w:t>.</w:t>
      </w:r>
    </w:p>
    <w:p w14:paraId="096AC79C" w14:textId="77777777" w:rsidR="00CD125E" w:rsidRPr="00385C5E" w:rsidRDefault="00CD125E" w:rsidP="00C811A7">
      <w:pPr>
        <w:pStyle w:val="NoSpacing"/>
        <w:rPr>
          <w:rFonts w:ascii="Arial" w:hAnsi="Arial" w:cs="Arial"/>
          <w:sz w:val="24"/>
          <w:szCs w:val="24"/>
          <w:lang w:val="fr-CA"/>
        </w:rPr>
      </w:pPr>
    </w:p>
    <w:p w14:paraId="60785841" w14:textId="17EBE601" w:rsidR="00CD125E" w:rsidRPr="00385C5E" w:rsidRDefault="00CD125E" w:rsidP="00C811A7">
      <w:pPr>
        <w:pStyle w:val="NoSpacing"/>
        <w:rPr>
          <w:rFonts w:ascii="Arial" w:hAnsi="Arial" w:cs="Arial"/>
          <w:sz w:val="24"/>
          <w:szCs w:val="24"/>
          <w:lang w:val="fr-CA"/>
        </w:rPr>
      </w:pPr>
      <w:r w:rsidRPr="00385C5E">
        <w:rPr>
          <w:rFonts w:ascii="Arial" w:hAnsi="Arial" w:cs="Arial"/>
          <w:sz w:val="24"/>
          <w:szCs w:val="24"/>
          <w:lang w:val="fr-CA"/>
        </w:rPr>
        <w:t>La consultation sur la réforme de la CAMO se poursuit. D</w:t>
      </w:r>
      <w:r w:rsidR="00DA274B" w:rsidRPr="00385C5E">
        <w:rPr>
          <w:rFonts w:ascii="Arial" w:hAnsi="Arial" w:cs="Arial"/>
          <w:sz w:val="24"/>
          <w:szCs w:val="24"/>
          <w:lang w:val="fr-CA"/>
        </w:rPr>
        <w:t>ans l’</w:t>
      </w:r>
      <w:r w:rsidR="00AC4B7E" w:rsidRPr="00385C5E">
        <w:rPr>
          <w:rFonts w:ascii="Arial" w:hAnsi="Arial" w:cs="Arial"/>
          <w:sz w:val="24"/>
          <w:szCs w:val="24"/>
          <w:lang w:val="fr-CA"/>
        </w:rPr>
        <w:t xml:space="preserve">année qui vient, le ministère des Affaires municipales et </w:t>
      </w:r>
      <w:r w:rsidR="00AE6577" w:rsidRPr="00385C5E">
        <w:rPr>
          <w:rFonts w:ascii="Arial" w:hAnsi="Arial" w:cs="Arial"/>
          <w:sz w:val="24"/>
          <w:szCs w:val="24"/>
          <w:lang w:val="fr-CA"/>
        </w:rPr>
        <w:t xml:space="preserve">le ministère </w:t>
      </w:r>
      <w:r w:rsidR="00AC4B7E" w:rsidRPr="00385C5E">
        <w:rPr>
          <w:rFonts w:ascii="Arial" w:hAnsi="Arial" w:cs="Arial"/>
          <w:sz w:val="24"/>
          <w:szCs w:val="24"/>
          <w:lang w:val="fr-CA"/>
        </w:rPr>
        <w:t xml:space="preserve">du Procureur général entreprendront, dans le cadre de leur mandat, une révision </w:t>
      </w:r>
      <w:r w:rsidR="00C06500" w:rsidRPr="00385C5E">
        <w:rPr>
          <w:rFonts w:ascii="Arial" w:hAnsi="Arial" w:cs="Arial"/>
          <w:sz w:val="24"/>
          <w:szCs w:val="24"/>
          <w:lang w:val="fr-CA"/>
        </w:rPr>
        <w:t xml:space="preserve">concernant </w:t>
      </w:r>
      <w:r w:rsidR="00AC4B7E" w:rsidRPr="00385C5E">
        <w:rPr>
          <w:rFonts w:ascii="Arial" w:hAnsi="Arial" w:cs="Arial"/>
          <w:sz w:val="24"/>
          <w:szCs w:val="24"/>
          <w:lang w:val="fr-CA"/>
        </w:rPr>
        <w:t xml:space="preserve">« la portée et l’efficacité » de la CAMO et qui pourra donner lieu à </w:t>
      </w:r>
      <w:r w:rsidR="00565FE6" w:rsidRPr="00385C5E">
        <w:rPr>
          <w:rFonts w:ascii="Arial" w:hAnsi="Arial" w:cs="Arial"/>
          <w:sz w:val="24"/>
          <w:szCs w:val="24"/>
          <w:lang w:val="fr-CA"/>
        </w:rPr>
        <w:t xml:space="preserve">des </w:t>
      </w:r>
      <w:r w:rsidR="00AC4B7E" w:rsidRPr="00385C5E">
        <w:rPr>
          <w:rFonts w:ascii="Arial" w:hAnsi="Arial" w:cs="Arial"/>
          <w:sz w:val="24"/>
          <w:szCs w:val="24"/>
          <w:lang w:val="fr-CA"/>
        </w:rPr>
        <w:t>« </w:t>
      </w:r>
      <w:r w:rsidR="00565FE6" w:rsidRPr="00385C5E">
        <w:rPr>
          <w:rFonts w:ascii="Arial" w:hAnsi="Arial" w:cs="Arial"/>
          <w:sz w:val="24"/>
          <w:szCs w:val="24"/>
          <w:lang w:val="fr-CA"/>
        </w:rPr>
        <w:t>réformes possibles visant à améliorer son rôle au sein du système d'aménagement du territoire plus vaste</w:t>
      </w:r>
      <w:r w:rsidR="00F70AFE" w:rsidRPr="00385C5E">
        <w:rPr>
          <w:rStyle w:val="FootnoteReference"/>
          <w:rFonts w:ascii="Arial" w:eastAsia="Times New Roman" w:hAnsi="Arial" w:cs="Times New Roman"/>
          <w:sz w:val="24"/>
          <w:szCs w:val="24"/>
          <w:lang w:val="fr-CA"/>
        </w:rPr>
        <w:footnoteReference w:id="1"/>
      </w:r>
      <w:r w:rsidR="00926BE9" w:rsidRPr="00385C5E">
        <w:rPr>
          <w:rFonts w:ascii="Arial" w:hAnsi="Arial" w:cs="Arial"/>
          <w:sz w:val="24"/>
          <w:szCs w:val="24"/>
          <w:lang w:val="fr-CA"/>
        </w:rPr>
        <w:t> </w:t>
      </w:r>
      <w:r w:rsidR="00AC4B7E" w:rsidRPr="00385C5E">
        <w:rPr>
          <w:rFonts w:ascii="Arial" w:hAnsi="Arial" w:cs="Arial"/>
          <w:sz w:val="24"/>
          <w:szCs w:val="24"/>
          <w:lang w:val="fr-CA"/>
        </w:rPr>
        <w:t>»</w:t>
      </w:r>
      <w:r w:rsidRPr="00385C5E">
        <w:rPr>
          <w:rFonts w:ascii="Arial" w:hAnsi="Arial" w:cs="Arial"/>
          <w:sz w:val="24"/>
          <w:szCs w:val="24"/>
          <w:lang w:val="fr-CA"/>
        </w:rPr>
        <w:t>.</w:t>
      </w:r>
      <w:r w:rsidR="00F43796" w:rsidRPr="00385C5E">
        <w:rPr>
          <w:rFonts w:ascii="Arial" w:hAnsi="Arial" w:cs="Arial"/>
          <w:sz w:val="24"/>
          <w:szCs w:val="24"/>
          <w:lang w:val="fr-CA"/>
        </w:rPr>
        <w:t xml:space="preserve"> Moi-même, en tant que président exécutif de TriO, et </w:t>
      </w:r>
      <w:r w:rsidR="00F43796" w:rsidRPr="00385C5E">
        <w:rPr>
          <w:rFonts w:ascii="Arial" w:eastAsia="Times New Roman" w:hAnsi="Arial" w:cs="Arial"/>
          <w:sz w:val="24"/>
          <w:szCs w:val="24"/>
          <w:lang w:val="fr-CA"/>
        </w:rPr>
        <w:t>Wilson Lee</w:t>
      </w:r>
      <w:r w:rsidR="00F43796" w:rsidRPr="00385C5E">
        <w:rPr>
          <w:rFonts w:ascii="Arial" w:hAnsi="Arial" w:cs="Arial"/>
          <w:sz w:val="24"/>
          <w:szCs w:val="24"/>
          <w:lang w:val="fr-CA"/>
        </w:rPr>
        <w:t xml:space="preserve">, président associé de la CAMO, </w:t>
      </w:r>
      <w:r w:rsidR="009B28AE" w:rsidRPr="00385C5E">
        <w:rPr>
          <w:rFonts w:ascii="Arial" w:hAnsi="Arial" w:cs="Arial"/>
          <w:sz w:val="24"/>
          <w:szCs w:val="24"/>
          <w:lang w:val="fr-CA"/>
        </w:rPr>
        <w:t xml:space="preserve">nous </w:t>
      </w:r>
      <w:r w:rsidR="000B69D0" w:rsidRPr="00385C5E">
        <w:rPr>
          <w:rFonts w:ascii="Arial" w:hAnsi="Arial" w:cs="Arial"/>
          <w:sz w:val="24"/>
          <w:szCs w:val="24"/>
          <w:lang w:val="fr-CA"/>
        </w:rPr>
        <w:t xml:space="preserve">contribuerons </w:t>
      </w:r>
      <w:r w:rsidR="009B28AE" w:rsidRPr="00385C5E">
        <w:rPr>
          <w:rFonts w:ascii="Arial" w:hAnsi="Arial" w:cs="Arial"/>
          <w:sz w:val="24"/>
          <w:szCs w:val="24"/>
          <w:lang w:val="fr-CA"/>
        </w:rPr>
        <w:t>volontiers</w:t>
      </w:r>
      <w:r w:rsidR="00205F64" w:rsidRPr="00385C5E">
        <w:rPr>
          <w:rFonts w:ascii="Arial" w:hAnsi="Arial" w:cs="Arial"/>
          <w:sz w:val="24"/>
          <w:szCs w:val="24"/>
          <w:lang w:val="fr-CA"/>
        </w:rPr>
        <w:t xml:space="preserve"> </w:t>
      </w:r>
      <w:r w:rsidR="000B69D0" w:rsidRPr="00385C5E">
        <w:rPr>
          <w:rFonts w:ascii="Arial" w:hAnsi="Arial" w:cs="Arial"/>
          <w:sz w:val="24"/>
          <w:szCs w:val="24"/>
          <w:lang w:val="fr-CA"/>
        </w:rPr>
        <w:t>à</w:t>
      </w:r>
      <w:r w:rsidR="00205F64" w:rsidRPr="00385C5E">
        <w:rPr>
          <w:rFonts w:ascii="Arial" w:hAnsi="Arial" w:cs="Arial"/>
          <w:sz w:val="24"/>
          <w:szCs w:val="24"/>
          <w:lang w:val="fr-CA"/>
        </w:rPr>
        <w:t xml:space="preserve"> ce processus de révision, </w:t>
      </w:r>
      <w:r w:rsidR="00FA0EE4" w:rsidRPr="00385C5E">
        <w:rPr>
          <w:rFonts w:ascii="Arial" w:hAnsi="Arial" w:cs="Arial"/>
          <w:sz w:val="24"/>
          <w:szCs w:val="24"/>
          <w:lang w:val="fr-CA"/>
        </w:rPr>
        <w:t xml:space="preserve">et </w:t>
      </w:r>
      <w:r w:rsidR="00205F64" w:rsidRPr="00385C5E">
        <w:rPr>
          <w:rFonts w:ascii="Arial" w:hAnsi="Arial" w:cs="Arial"/>
          <w:sz w:val="24"/>
          <w:szCs w:val="24"/>
          <w:lang w:val="fr-CA"/>
        </w:rPr>
        <w:t>offrir</w:t>
      </w:r>
      <w:r w:rsidR="00FA0EE4" w:rsidRPr="00385C5E">
        <w:rPr>
          <w:rFonts w:ascii="Arial" w:hAnsi="Arial" w:cs="Arial"/>
          <w:sz w:val="24"/>
          <w:szCs w:val="24"/>
          <w:lang w:val="fr-CA"/>
        </w:rPr>
        <w:t>ons</w:t>
      </w:r>
      <w:r w:rsidR="00205F64" w:rsidRPr="00385C5E">
        <w:rPr>
          <w:rFonts w:ascii="Arial" w:hAnsi="Arial" w:cs="Arial"/>
          <w:sz w:val="24"/>
          <w:szCs w:val="24"/>
          <w:lang w:val="fr-CA"/>
        </w:rPr>
        <w:t xml:space="preserve"> toute aide </w:t>
      </w:r>
      <w:r w:rsidR="00FA0EE4" w:rsidRPr="00385C5E">
        <w:rPr>
          <w:rFonts w:ascii="Arial" w:hAnsi="Arial" w:cs="Arial"/>
          <w:sz w:val="24"/>
          <w:szCs w:val="24"/>
          <w:lang w:val="fr-CA"/>
        </w:rPr>
        <w:t xml:space="preserve">qui s’avérera </w:t>
      </w:r>
      <w:r w:rsidR="00205F64" w:rsidRPr="00385C5E">
        <w:rPr>
          <w:rFonts w:ascii="Arial" w:hAnsi="Arial" w:cs="Arial"/>
          <w:sz w:val="24"/>
          <w:szCs w:val="24"/>
          <w:lang w:val="fr-CA"/>
        </w:rPr>
        <w:t>nécessaire</w:t>
      </w:r>
      <w:r w:rsidR="00F43796" w:rsidRPr="00385C5E">
        <w:rPr>
          <w:rFonts w:ascii="Arial" w:hAnsi="Arial" w:cs="Arial"/>
          <w:sz w:val="24"/>
          <w:szCs w:val="24"/>
          <w:lang w:val="fr-CA"/>
        </w:rPr>
        <w:t>.</w:t>
      </w:r>
    </w:p>
    <w:p w14:paraId="03DE9261" w14:textId="77777777" w:rsidR="00385D57" w:rsidRPr="00385C5E" w:rsidRDefault="00385D57" w:rsidP="00C811A7">
      <w:pPr>
        <w:pStyle w:val="NoSpacing"/>
        <w:rPr>
          <w:rFonts w:ascii="Arial" w:hAnsi="Arial" w:cs="Arial"/>
          <w:sz w:val="24"/>
          <w:szCs w:val="24"/>
          <w:lang w:val="fr-CA"/>
        </w:rPr>
      </w:pPr>
    </w:p>
    <w:p w14:paraId="0CA241C6" w14:textId="4FE37999" w:rsidR="00385D57" w:rsidRPr="00385C5E" w:rsidRDefault="0036661E" w:rsidP="00C811A7">
      <w:pPr>
        <w:pStyle w:val="NoSpacing"/>
        <w:rPr>
          <w:rFonts w:ascii="Arial" w:hAnsi="Arial" w:cs="Arial"/>
          <w:sz w:val="24"/>
          <w:szCs w:val="24"/>
          <w:lang w:val="fr-CA"/>
        </w:rPr>
      </w:pPr>
      <w:r w:rsidRPr="00385C5E">
        <w:rPr>
          <w:rFonts w:ascii="Arial" w:hAnsi="Arial" w:cs="Arial"/>
          <w:sz w:val="24"/>
          <w:szCs w:val="24"/>
          <w:lang w:val="fr-CA"/>
        </w:rPr>
        <w:t>Dans l</w:t>
      </w:r>
      <w:r w:rsidR="00385D57" w:rsidRPr="00385C5E">
        <w:rPr>
          <w:rFonts w:ascii="Arial" w:hAnsi="Arial" w:cs="Arial"/>
          <w:sz w:val="24"/>
          <w:szCs w:val="24"/>
          <w:lang w:val="fr-CA"/>
        </w:rPr>
        <w:t>e même</w:t>
      </w:r>
      <w:r w:rsidRPr="00385C5E">
        <w:rPr>
          <w:rFonts w:ascii="Arial" w:hAnsi="Arial" w:cs="Arial"/>
          <w:sz w:val="24"/>
          <w:szCs w:val="24"/>
          <w:lang w:val="fr-CA"/>
        </w:rPr>
        <w:t xml:space="preserve"> ordre d’idées</w:t>
      </w:r>
      <w:r w:rsidR="00385D57" w:rsidRPr="00385C5E">
        <w:rPr>
          <w:rFonts w:ascii="Arial" w:hAnsi="Arial" w:cs="Arial"/>
          <w:sz w:val="24"/>
          <w:szCs w:val="24"/>
          <w:lang w:val="fr-CA"/>
        </w:rPr>
        <w:t xml:space="preserve">, la </w:t>
      </w:r>
      <w:r w:rsidRPr="00385C5E">
        <w:rPr>
          <w:rFonts w:ascii="Arial" w:eastAsia="Times New Roman" w:hAnsi="Arial" w:cs="Arial"/>
          <w:sz w:val="24"/>
          <w:szCs w:val="24"/>
          <w:lang w:val="fr-CA"/>
        </w:rPr>
        <w:t xml:space="preserve">Cité de Toronto </w:t>
      </w:r>
      <w:r w:rsidR="00385D57" w:rsidRPr="00385C5E">
        <w:rPr>
          <w:rFonts w:ascii="Arial" w:hAnsi="Arial" w:cs="Arial"/>
          <w:sz w:val="24"/>
          <w:szCs w:val="24"/>
          <w:lang w:val="fr-CA"/>
        </w:rPr>
        <w:t>a récemment</w:t>
      </w:r>
      <w:r w:rsidR="005B4675" w:rsidRPr="00385C5E">
        <w:rPr>
          <w:rFonts w:ascii="Arial" w:hAnsi="Arial" w:cs="Arial"/>
          <w:sz w:val="24"/>
          <w:szCs w:val="24"/>
          <w:lang w:val="fr-CA"/>
        </w:rPr>
        <w:t xml:space="preserve"> sais</w:t>
      </w:r>
      <w:r w:rsidR="00425C66" w:rsidRPr="00385C5E">
        <w:rPr>
          <w:rFonts w:ascii="Arial" w:hAnsi="Arial" w:cs="Arial"/>
          <w:sz w:val="24"/>
          <w:szCs w:val="24"/>
          <w:lang w:val="fr-CA"/>
        </w:rPr>
        <w:t>i</w:t>
      </w:r>
      <w:r w:rsidR="005B4675" w:rsidRPr="00385C5E">
        <w:rPr>
          <w:rFonts w:ascii="Arial" w:hAnsi="Arial" w:cs="Arial"/>
          <w:sz w:val="24"/>
          <w:szCs w:val="24"/>
          <w:lang w:val="fr-CA"/>
        </w:rPr>
        <w:t xml:space="preserve"> l’</w:t>
      </w:r>
      <w:r w:rsidR="00466E7E" w:rsidRPr="00385C5E">
        <w:rPr>
          <w:rFonts w:ascii="Arial" w:hAnsi="Arial" w:cs="Arial"/>
          <w:sz w:val="24"/>
          <w:szCs w:val="24"/>
          <w:lang w:val="fr-CA"/>
        </w:rPr>
        <w:t>occasion pour</w:t>
      </w:r>
      <w:r w:rsidR="005B4675" w:rsidRPr="00385C5E">
        <w:rPr>
          <w:rFonts w:ascii="Arial" w:hAnsi="Arial" w:cs="Arial"/>
          <w:sz w:val="24"/>
          <w:szCs w:val="24"/>
          <w:lang w:val="fr-CA"/>
        </w:rPr>
        <w:t xml:space="preserve"> créer son propre organisme d’appel local</w:t>
      </w:r>
      <w:r w:rsidR="00425C66" w:rsidRPr="00385C5E">
        <w:rPr>
          <w:rFonts w:ascii="Arial" w:hAnsi="Arial" w:cs="Arial"/>
          <w:sz w:val="24"/>
          <w:szCs w:val="24"/>
          <w:lang w:val="fr-CA"/>
        </w:rPr>
        <w:t>, qui</w:t>
      </w:r>
      <w:r w:rsidR="004A6CF7" w:rsidRPr="00385C5E">
        <w:rPr>
          <w:rFonts w:ascii="Arial" w:hAnsi="Arial" w:cs="Arial"/>
          <w:sz w:val="24"/>
          <w:szCs w:val="24"/>
          <w:lang w:val="fr-CA"/>
        </w:rPr>
        <w:t xml:space="preserve"> entendrait les appels des décisions du </w:t>
      </w:r>
      <w:r w:rsidR="00D9693C" w:rsidRPr="00385C5E">
        <w:rPr>
          <w:rFonts w:ascii="Arial" w:eastAsia="Times New Roman" w:hAnsi="Arial" w:cs="Arial"/>
          <w:sz w:val="24"/>
          <w:szCs w:val="24"/>
          <w:lang w:val="fr-CA"/>
        </w:rPr>
        <w:t>c</w:t>
      </w:r>
      <w:r w:rsidR="004A6CF7" w:rsidRPr="00385C5E">
        <w:rPr>
          <w:rFonts w:ascii="Arial" w:eastAsia="Times New Roman" w:hAnsi="Arial" w:cs="Arial"/>
          <w:sz w:val="24"/>
          <w:szCs w:val="24"/>
          <w:lang w:val="fr-CA"/>
        </w:rPr>
        <w:t>omité de dérogation</w:t>
      </w:r>
      <w:r w:rsidR="004A6CF7" w:rsidRPr="00385C5E">
        <w:rPr>
          <w:rFonts w:ascii="Arial" w:hAnsi="Arial" w:cs="Arial"/>
          <w:sz w:val="24"/>
          <w:szCs w:val="24"/>
          <w:lang w:val="fr-CA"/>
        </w:rPr>
        <w:t xml:space="preserve"> de la Cité, lequel relève actuellement de la CAMO</w:t>
      </w:r>
      <w:r w:rsidR="00385D57" w:rsidRPr="00385C5E">
        <w:rPr>
          <w:rFonts w:ascii="Arial" w:hAnsi="Arial" w:cs="Arial"/>
          <w:sz w:val="24"/>
          <w:szCs w:val="24"/>
          <w:lang w:val="fr-CA"/>
        </w:rPr>
        <w:t>.</w:t>
      </w:r>
      <w:r w:rsidR="00466E7E" w:rsidRPr="00385C5E">
        <w:rPr>
          <w:rFonts w:ascii="Arial" w:hAnsi="Arial" w:cs="Arial"/>
          <w:sz w:val="24"/>
          <w:szCs w:val="24"/>
          <w:lang w:val="fr-CA"/>
        </w:rPr>
        <w:t xml:space="preserve"> Il sera intéressant d’observer comment la Cité implantera cet organisme d’appel, et </w:t>
      </w:r>
      <w:r w:rsidR="003A082A" w:rsidRPr="00385C5E">
        <w:rPr>
          <w:rFonts w:ascii="Arial" w:hAnsi="Arial" w:cs="Arial"/>
          <w:sz w:val="24"/>
          <w:szCs w:val="24"/>
          <w:lang w:val="fr-CA"/>
        </w:rPr>
        <w:t xml:space="preserve">nous </w:t>
      </w:r>
      <w:r w:rsidR="00466E7E" w:rsidRPr="00385C5E">
        <w:rPr>
          <w:rFonts w:ascii="Arial" w:hAnsi="Arial" w:cs="Arial"/>
          <w:sz w:val="24"/>
          <w:szCs w:val="24"/>
          <w:lang w:val="fr-CA"/>
        </w:rPr>
        <w:t>somm</w:t>
      </w:r>
      <w:r w:rsidR="008B7388" w:rsidRPr="00385C5E">
        <w:rPr>
          <w:rFonts w:ascii="Arial" w:hAnsi="Arial" w:cs="Arial"/>
          <w:sz w:val="24"/>
          <w:szCs w:val="24"/>
          <w:lang w:val="fr-CA"/>
        </w:rPr>
        <w:t>es disposés à leur fournir tout soutien</w:t>
      </w:r>
      <w:r w:rsidR="00466E7E" w:rsidRPr="00385C5E">
        <w:rPr>
          <w:rFonts w:ascii="Arial" w:hAnsi="Arial" w:cs="Arial"/>
          <w:sz w:val="24"/>
          <w:szCs w:val="24"/>
          <w:lang w:val="fr-CA"/>
        </w:rPr>
        <w:t xml:space="preserve"> pouvant leur être utile</w:t>
      </w:r>
      <w:r w:rsidR="00385D57" w:rsidRPr="00385C5E">
        <w:rPr>
          <w:rFonts w:ascii="Arial" w:hAnsi="Arial" w:cs="Arial"/>
          <w:sz w:val="24"/>
          <w:szCs w:val="24"/>
          <w:lang w:val="fr-CA"/>
        </w:rPr>
        <w:t>.</w:t>
      </w:r>
    </w:p>
    <w:p w14:paraId="47C1F4B0" w14:textId="77777777" w:rsidR="00CC463A" w:rsidRPr="00385C5E" w:rsidRDefault="00CC463A" w:rsidP="00C811A7">
      <w:pPr>
        <w:pStyle w:val="NoSpacing"/>
        <w:rPr>
          <w:rFonts w:ascii="Arial" w:hAnsi="Arial" w:cs="Arial"/>
          <w:sz w:val="24"/>
          <w:szCs w:val="24"/>
          <w:lang w:val="fr-CA"/>
        </w:rPr>
      </w:pPr>
    </w:p>
    <w:p w14:paraId="76D4E0C5" w14:textId="090AF8AE" w:rsidR="003E56F8" w:rsidRPr="00385C5E" w:rsidRDefault="00CC463A" w:rsidP="00C811A7">
      <w:pPr>
        <w:pStyle w:val="NoSpacing"/>
        <w:rPr>
          <w:rFonts w:ascii="Arial" w:hAnsi="Arial" w:cs="Arial"/>
          <w:sz w:val="24"/>
          <w:szCs w:val="24"/>
          <w:lang w:val="fr-CA"/>
        </w:rPr>
      </w:pPr>
      <w:r w:rsidRPr="00385C5E">
        <w:rPr>
          <w:rFonts w:ascii="Arial" w:hAnsi="Arial" w:cs="Arial"/>
          <w:sz w:val="24"/>
          <w:szCs w:val="24"/>
          <w:lang w:val="fr-CA"/>
        </w:rPr>
        <w:t xml:space="preserve">En vue du prochain cycle d’évaluation </w:t>
      </w:r>
      <w:r w:rsidR="00D9693C" w:rsidRPr="00385C5E">
        <w:rPr>
          <w:rFonts w:ascii="Arial" w:hAnsi="Arial" w:cs="Arial"/>
          <w:sz w:val="24"/>
          <w:szCs w:val="24"/>
          <w:lang w:val="fr-CA"/>
        </w:rPr>
        <w:t xml:space="preserve">de </w:t>
      </w:r>
      <w:r w:rsidRPr="00385C5E">
        <w:rPr>
          <w:rFonts w:ascii="Arial" w:hAnsi="Arial" w:cs="Arial"/>
          <w:sz w:val="24"/>
          <w:szCs w:val="24"/>
          <w:lang w:val="fr-CA"/>
        </w:rPr>
        <w:t xml:space="preserve">la valeur </w:t>
      </w:r>
      <w:r w:rsidR="00D90658" w:rsidRPr="00385C5E">
        <w:rPr>
          <w:rFonts w:ascii="Arial" w:hAnsi="Arial" w:cs="Arial"/>
          <w:sz w:val="24"/>
          <w:szCs w:val="24"/>
          <w:lang w:val="fr-CA"/>
        </w:rPr>
        <w:t xml:space="preserve">imposable </w:t>
      </w:r>
      <w:r w:rsidR="00D9693C" w:rsidRPr="00385C5E">
        <w:rPr>
          <w:rFonts w:ascii="Arial" w:hAnsi="Arial" w:cs="Arial"/>
          <w:sz w:val="24"/>
          <w:szCs w:val="24"/>
          <w:lang w:val="fr-CA"/>
        </w:rPr>
        <w:t>actuelle</w:t>
      </w:r>
      <w:r w:rsidRPr="00385C5E">
        <w:rPr>
          <w:rFonts w:ascii="Arial" w:hAnsi="Arial" w:cs="Arial"/>
          <w:sz w:val="24"/>
          <w:szCs w:val="24"/>
          <w:lang w:val="fr-CA"/>
        </w:rPr>
        <w:t>, la Commission de révision de l’</w:t>
      </w:r>
      <w:r w:rsidR="008C1DC8" w:rsidRPr="00385C5E">
        <w:rPr>
          <w:rFonts w:ascii="Arial" w:hAnsi="Arial" w:cs="Arial"/>
          <w:sz w:val="24"/>
          <w:szCs w:val="24"/>
          <w:lang w:val="fr-CA"/>
        </w:rPr>
        <w:t xml:space="preserve">évaluation foncière a organisé de nombreuses consultations </w:t>
      </w:r>
      <w:r w:rsidR="00D9693C" w:rsidRPr="00385C5E">
        <w:rPr>
          <w:rFonts w:ascii="Arial" w:hAnsi="Arial" w:cs="Arial"/>
          <w:sz w:val="24"/>
          <w:szCs w:val="24"/>
          <w:lang w:val="fr-CA"/>
        </w:rPr>
        <w:t xml:space="preserve">auprès </w:t>
      </w:r>
      <w:r w:rsidR="008C1DC8" w:rsidRPr="00385C5E">
        <w:rPr>
          <w:rFonts w:ascii="Arial" w:hAnsi="Arial" w:cs="Arial"/>
          <w:sz w:val="24"/>
          <w:szCs w:val="24"/>
          <w:lang w:val="fr-CA"/>
        </w:rPr>
        <w:t>d</w:t>
      </w:r>
      <w:r w:rsidR="00D9693C" w:rsidRPr="00385C5E">
        <w:rPr>
          <w:rFonts w:ascii="Arial" w:hAnsi="Arial" w:cs="Arial"/>
          <w:sz w:val="24"/>
          <w:szCs w:val="24"/>
          <w:lang w:val="fr-CA"/>
        </w:rPr>
        <w:t>’</w:t>
      </w:r>
      <w:r w:rsidR="008C1DC8" w:rsidRPr="00385C5E">
        <w:rPr>
          <w:rFonts w:ascii="Arial" w:hAnsi="Arial" w:cs="Arial"/>
          <w:sz w:val="24"/>
          <w:szCs w:val="24"/>
          <w:lang w:val="fr-CA"/>
        </w:rPr>
        <w:t>intervenants, afin de recueillir leurs commentaires à propos d’un éventail de nouvelles initiatives, y compris la médiation et de nouvelles procédures d’audience.</w:t>
      </w:r>
    </w:p>
    <w:p w14:paraId="5FBFE7CA" w14:textId="77777777" w:rsidR="00001D38" w:rsidRPr="00385C5E" w:rsidRDefault="00001D38" w:rsidP="00C811A7">
      <w:pPr>
        <w:pStyle w:val="NoSpacing"/>
        <w:rPr>
          <w:rFonts w:ascii="Arial" w:hAnsi="Arial" w:cs="Arial"/>
          <w:sz w:val="24"/>
          <w:szCs w:val="24"/>
          <w:lang w:val="fr-CA"/>
        </w:rPr>
      </w:pPr>
    </w:p>
    <w:p w14:paraId="602C24E5" w14:textId="77777777" w:rsidR="00001D38" w:rsidRPr="00385C5E" w:rsidRDefault="00001D38" w:rsidP="00C811A7">
      <w:pPr>
        <w:pStyle w:val="NoSpacing"/>
        <w:rPr>
          <w:rFonts w:ascii="Arial" w:hAnsi="Arial" w:cs="Arial"/>
          <w:sz w:val="24"/>
          <w:szCs w:val="24"/>
          <w:lang w:val="fr-CA"/>
        </w:rPr>
      </w:pPr>
      <w:r w:rsidRPr="00385C5E">
        <w:rPr>
          <w:rFonts w:ascii="Arial" w:hAnsi="Arial" w:cs="Arial"/>
          <w:sz w:val="24"/>
          <w:szCs w:val="24"/>
          <w:lang w:val="fr-CA"/>
        </w:rPr>
        <w:t>TriO et ses tribunaux constitutifs ont démarré un énergique programme de recrutement visant à maintenir l’e</w:t>
      </w:r>
      <w:r w:rsidR="00A87BBF" w:rsidRPr="00385C5E">
        <w:rPr>
          <w:rFonts w:ascii="Arial" w:hAnsi="Arial" w:cs="Arial"/>
          <w:sz w:val="24"/>
          <w:szCs w:val="24"/>
          <w:lang w:val="fr-CA"/>
        </w:rPr>
        <w:t xml:space="preserve">ffectif des membres qualifiés, ce qui revêtira une importance </w:t>
      </w:r>
      <w:r w:rsidR="00A87BBF" w:rsidRPr="00385C5E">
        <w:rPr>
          <w:rFonts w:ascii="Arial" w:hAnsi="Arial" w:cs="Arial"/>
          <w:sz w:val="24"/>
          <w:szCs w:val="24"/>
          <w:lang w:val="fr-CA"/>
        </w:rPr>
        <w:lastRenderedPageBreak/>
        <w:t>croissante en raison de la règle de 10 ans</w:t>
      </w:r>
      <w:r w:rsidR="00A87BBF" w:rsidRPr="00385C5E">
        <w:rPr>
          <w:rStyle w:val="FootnoteReference"/>
          <w:rFonts w:ascii="Arial" w:eastAsia="Times New Roman" w:hAnsi="Arial" w:cs="Arial"/>
          <w:sz w:val="24"/>
          <w:szCs w:val="24"/>
          <w:lang w:val="fr-CA"/>
        </w:rPr>
        <w:footnoteReference w:id="2"/>
      </w:r>
      <w:r w:rsidR="00A87BBF" w:rsidRPr="00385C5E">
        <w:rPr>
          <w:rFonts w:ascii="Arial" w:hAnsi="Arial" w:cs="Arial"/>
          <w:sz w:val="24"/>
          <w:szCs w:val="24"/>
          <w:lang w:val="fr-CA"/>
        </w:rPr>
        <w:t xml:space="preserve">. Au cours des prochains mois, tous les tribunaux – surtout la CAMO, la </w:t>
      </w:r>
      <w:r w:rsidR="00A87BBF" w:rsidRPr="0048273A">
        <w:rPr>
          <w:rFonts w:ascii="Arial" w:eastAsia="Times New Roman" w:hAnsi="Arial" w:cs="Arial"/>
          <w:sz w:val="24"/>
          <w:szCs w:val="24"/>
          <w:lang w:val="fr-CA"/>
        </w:rPr>
        <w:t>CRÉF</w:t>
      </w:r>
      <w:r w:rsidR="00A87BBF" w:rsidRPr="00385C5E">
        <w:rPr>
          <w:rFonts w:ascii="Arial" w:hAnsi="Arial" w:cs="Arial"/>
          <w:sz w:val="24"/>
          <w:szCs w:val="24"/>
          <w:lang w:val="fr-CA"/>
        </w:rPr>
        <w:t xml:space="preserve"> et le TE – verront partir un nombre non négligeable de leurs vice-présidents et membres chevronnés</w:t>
      </w:r>
      <w:r w:rsidR="00E62C98" w:rsidRPr="00385C5E">
        <w:rPr>
          <w:rFonts w:ascii="Arial" w:hAnsi="Arial" w:cs="Arial"/>
          <w:sz w:val="24"/>
          <w:szCs w:val="24"/>
          <w:lang w:val="fr-CA"/>
        </w:rPr>
        <w:t>.</w:t>
      </w:r>
      <w:r w:rsidR="00D872D6" w:rsidRPr="00385C5E">
        <w:rPr>
          <w:rFonts w:ascii="Arial" w:hAnsi="Arial" w:cs="Arial"/>
          <w:sz w:val="24"/>
          <w:szCs w:val="24"/>
          <w:lang w:val="fr-CA"/>
        </w:rPr>
        <w:t xml:space="preserve"> Dans c</w:t>
      </w:r>
      <w:r w:rsidR="00E62C98" w:rsidRPr="00385C5E">
        <w:rPr>
          <w:rFonts w:ascii="Arial" w:hAnsi="Arial" w:cs="Arial"/>
          <w:sz w:val="24"/>
          <w:szCs w:val="24"/>
          <w:lang w:val="fr-CA"/>
        </w:rPr>
        <w:t>e contexte, TriO s’</w:t>
      </w:r>
      <w:r w:rsidR="002C50D2" w:rsidRPr="00385C5E">
        <w:rPr>
          <w:rFonts w:ascii="Arial" w:hAnsi="Arial" w:cs="Arial"/>
          <w:sz w:val="24"/>
          <w:szCs w:val="24"/>
          <w:lang w:val="fr-CA"/>
        </w:rPr>
        <w:t xml:space="preserve">est </w:t>
      </w:r>
      <w:r w:rsidR="00D872D6" w:rsidRPr="00385C5E">
        <w:rPr>
          <w:rFonts w:ascii="Arial" w:hAnsi="Arial" w:cs="Arial"/>
          <w:sz w:val="24"/>
          <w:szCs w:val="24"/>
          <w:lang w:val="fr-CA"/>
        </w:rPr>
        <w:t xml:space="preserve">stratégiquement </w:t>
      </w:r>
      <w:r w:rsidR="002C50D2" w:rsidRPr="00385C5E">
        <w:rPr>
          <w:rFonts w:ascii="Arial" w:hAnsi="Arial" w:cs="Arial"/>
          <w:sz w:val="24"/>
          <w:szCs w:val="24"/>
          <w:lang w:val="fr-CA"/>
        </w:rPr>
        <w:t>lancé dans un rigoureux</w:t>
      </w:r>
      <w:r w:rsidR="007E3387" w:rsidRPr="00385C5E">
        <w:rPr>
          <w:rFonts w:ascii="Arial" w:hAnsi="Arial" w:cs="Arial"/>
          <w:sz w:val="24"/>
          <w:szCs w:val="24"/>
          <w:lang w:val="fr-CA"/>
        </w:rPr>
        <w:t xml:space="preserve"> p</w:t>
      </w:r>
      <w:r w:rsidR="002C50D2" w:rsidRPr="00385C5E">
        <w:rPr>
          <w:rFonts w:ascii="Arial" w:hAnsi="Arial" w:cs="Arial"/>
          <w:sz w:val="24"/>
          <w:szCs w:val="24"/>
          <w:lang w:val="fr-CA"/>
        </w:rPr>
        <w:t>rocessus de recrutement</w:t>
      </w:r>
      <w:r w:rsidR="00740EF0" w:rsidRPr="00385C5E">
        <w:rPr>
          <w:rFonts w:ascii="Arial" w:hAnsi="Arial" w:cs="Arial"/>
          <w:sz w:val="24"/>
          <w:szCs w:val="24"/>
          <w:lang w:val="fr-CA"/>
        </w:rPr>
        <w:t>,</w:t>
      </w:r>
      <w:r w:rsidR="002C50D2" w:rsidRPr="00385C5E">
        <w:rPr>
          <w:rFonts w:ascii="Arial" w:hAnsi="Arial" w:cs="Arial"/>
          <w:sz w:val="24"/>
          <w:szCs w:val="24"/>
          <w:lang w:val="fr-CA"/>
        </w:rPr>
        <w:t xml:space="preserve"> afin d</w:t>
      </w:r>
      <w:r w:rsidR="00740EF0" w:rsidRPr="00385C5E">
        <w:rPr>
          <w:rFonts w:ascii="Arial" w:hAnsi="Arial" w:cs="Arial"/>
          <w:sz w:val="24"/>
          <w:szCs w:val="24"/>
          <w:lang w:val="fr-CA"/>
        </w:rPr>
        <w:t xml:space="preserve">e retenir les </w:t>
      </w:r>
      <w:r w:rsidR="002C50D2" w:rsidRPr="00385C5E">
        <w:rPr>
          <w:rFonts w:ascii="Arial" w:hAnsi="Arial" w:cs="Arial"/>
          <w:sz w:val="24"/>
          <w:szCs w:val="24"/>
          <w:lang w:val="fr-CA"/>
        </w:rPr>
        <w:t>meilleurs candidats</w:t>
      </w:r>
      <w:r w:rsidR="00740EF0" w:rsidRPr="00385C5E">
        <w:rPr>
          <w:rFonts w:ascii="Arial" w:hAnsi="Arial" w:cs="Arial"/>
          <w:sz w:val="24"/>
          <w:szCs w:val="24"/>
          <w:lang w:val="fr-CA"/>
        </w:rPr>
        <w:t xml:space="preserve"> pour renouveler l’effectif de ses membres</w:t>
      </w:r>
      <w:r w:rsidR="006F07D8" w:rsidRPr="00385C5E">
        <w:rPr>
          <w:rFonts w:ascii="Arial" w:hAnsi="Arial" w:cs="Arial"/>
          <w:sz w:val="24"/>
          <w:szCs w:val="24"/>
          <w:lang w:val="fr-CA"/>
        </w:rPr>
        <w:t xml:space="preserve">; les nouveaux membres devront suivre un programme de formation intensif, et les autres membres </w:t>
      </w:r>
      <w:r w:rsidR="000F4A83" w:rsidRPr="00385C5E">
        <w:rPr>
          <w:rFonts w:ascii="Arial" w:hAnsi="Arial" w:cs="Arial"/>
          <w:sz w:val="24"/>
          <w:szCs w:val="24"/>
          <w:lang w:val="fr-CA"/>
        </w:rPr>
        <w:t xml:space="preserve">pourront toujours se perfectionner et </w:t>
      </w:r>
      <w:r w:rsidR="006F07D8" w:rsidRPr="00385C5E">
        <w:rPr>
          <w:rFonts w:ascii="Arial" w:hAnsi="Arial" w:cs="Arial"/>
          <w:sz w:val="24"/>
          <w:szCs w:val="24"/>
          <w:lang w:val="fr-CA"/>
        </w:rPr>
        <w:t>améliorer leurs compétences; enfin, les audience</w:t>
      </w:r>
      <w:r w:rsidR="000F4A83" w:rsidRPr="00385C5E">
        <w:rPr>
          <w:rFonts w:ascii="Arial" w:hAnsi="Arial" w:cs="Arial"/>
          <w:sz w:val="24"/>
          <w:szCs w:val="24"/>
          <w:lang w:val="fr-CA"/>
        </w:rPr>
        <w:t>s</w:t>
      </w:r>
      <w:r w:rsidR="006F07D8" w:rsidRPr="00385C5E">
        <w:rPr>
          <w:rFonts w:ascii="Arial" w:hAnsi="Arial" w:cs="Arial"/>
          <w:sz w:val="24"/>
          <w:szCs w:val="24"/>
          <w:lang w:val="fr-CA"/>
        </w:rPr>
        <w:t xml:space="preserve"> et la célérité des décisions resteront au cœur des priorités</w:t>
      </w:r>
      <w:r w:rsidRPr="00385C5E">
        <w:rPr>
          <w:rFonts w:ascii="Arial" w:hAnsi="Arial" w:cs="Arial"/>
          <w:sz w:val="24"/>
          <w:szCs w:val="24"/>
          <w:lang w:val="fr-CA"/>
        </w:rPr>
        <w:t>.</w:t>
      </w:r>
    </w:p>
    <w:p w14:paraId="18905057" w14:textId="77777777" w:rsidR="0076768D" w:rsidRPr="00385C5E" w:rsidRDefault="0076768D" w:rsidP="00C811A7">
      <w:pPr>
        <w:pStyle w:val="NoSpacing"/>
        <w:rPr>
          <w:rFonts w:ascii="Arial" w:hAnsi="Arial" w:cs="Arial"/>
          <w:sz w:val="24"/>
          <w:szCs w:val="24"/>
          <w:lang w:val="fr-CA"/>
        </w:rPr>
      </w:pPr>
    </w:p>
    <w:p w14:paraId="7366E9B3" w14:textId="4A040F79" w:rsidR="0076768D" w:rsidRPr="00385C5E" w:rsidRDefault="0076768D" w:rsidP="00C811A7">
      <w:pPr>
        <w:pStyle w:val="NoSpacing"/>
        <w:rPr>
          <w:rFonts w:ascii="Arial" w:hAnsi="Arial" w:cs="Arial"/>
          <w:sz w:val="24"/>
          <w:szCs w:val="24"/>
          <w:lang w:val="fr-CA"/>
        </w:rPr>
      </w:pPr>
      <w:r w:rsidRPr="00385C5E">
        <w:rPr>
          <w:rFonts w:ascii="Arial" w:hAnsi="Arial" w:cs="Arial"/>
          <w:sz w:val="24"/>
          <w:szCs w:val="24"/>
          <w:lang w:val="fr-CA"/>
        </w:rPr>
        <w:t>Le gouvernement</w:t>
      </w:r>
      <w:r w:rsidR="007D1F1D" w:rsidRPr="00385C5E">
        <w:rPr>
          <w:rFonts w:ascii="Arial" w:hAnsi="Arial" w:cs="Arial"/>
          <w:sz w:val="24"/>
          <w:szCs w:val="24"/>
          <w:lang w:val="fr-CA"/>
        </w:rPr>
        <w:t xml:space="preserve"> estime qu’il est prioritaire de réunir les </w:t>
      </w:r>
      <w:r w:rsidR="00610472" w:rsidRPr="00385C5E">
        <w:rPr>
          <w:rFonts w:ascii="Arial" w:hAnsi="Arial" w:cs="Arial"/>
          <w:sz w:val="24"/>
          <w:szCs w:val="24"/>
          <w:lang w:val="fr-CA"/>
        </w:rPr>
        <w:t>re</w:t>
      </w:r>
      <w:r w:rsidR="007D1F1D" w:rsidRPr="00385C5E">
        <w:rPr>
          <w:rFonts w:ascii="Arial" w:hAnsi="Arial" w:cs="Arial"/>
          <w:sz w:val="24"/>
          <w:szCs w:val="24"/>
          <w:lang w:val="fr-CA"/>
        </w:rPr>
        <w:t>groupements du ministère du Procureur général – y compris TriO – dans un seul édifice gouvernemental, situé au 15/25, rue Grosvenor, à Toronto</w:t>
      </w:r>
      <w:r w:rsidRPr="00385C5E">
        <w:rPr>
          <w:rFonts w:ascii="Arial" w:hAnsi="Arial" w:cs="Arial"/>
          <w:sz w:val="24"/>
          <w:szCs w:val="24"/>
          <w:lang w:val="fr-CA"/>
        </w:rPr>
        <w:t xml:space="preserve">. </w:t>
      </w:r>
      <w:r w:rsidR="006D35C3" w:rsidRPr="00385C5E">
        <w:rPr>
          <w:rFonts w:ascii="Arial" w:hAnsi="Arial" w:cs="Arial"/>
          <w:sz w:val="24"/>
          <w:szCs w:val="24"/>
          <w:lang w:val="fr-CA"/>
        </w:rPr>
        <w:t xml:space="preserve">Tribunaux de la sécurité, des appels en matière de permis et des normes Ontario (Tribunaux SAPNO) </w:t>
      </w:r>
      <w:r w:rsidR="00342F06" w:rsidRPr="00385C5E">
        <w:rPr>
          <w:rFonts w:ascii="Arial" w:hAnsi="Arial" w:cs="Arial"/>
          <w:sz w:val="24"/>
          <w:szCs w:val="24"/>
          <w:lang w:val="fr-CA"/>
        </w:rPr>
        <w:t>est</w:t>
      </w:r>
      <w:r w:rsidR="006D35C3" w:rsidRPr="00385C5E">
        <w:rPr>
          <w:rFonts w:ascii="Arial" w:hAnsi="Arial" w:cs="Arial"/>
          <w:sz w:val="24"/>
          <w:szCs w:val="24"/>
          <w:lang w:val="fr-CA"/>
        </w:rPr>
        <w:t xml:space="preserve"> le pre</w:t>
      </w:r>
      <w:r w:rsidR="0037082E" w:rsidRPr="00385C5E">
        <w:rPr>
          <w:rFonts w:ascii="Arial" w:hAnsi="Arial" w:cs="Arial"/>
          <w:sz w:val="24"/>
          <w:szCs w:val="24"/>
          <w:lang w:val="fr-CA"/>
        </w:rPr>
        <w:t xml:space="preserve">mier </w:t>
      </w:r>
      <w:r w:rsidR="00342F06" w:rsidRPr="00385C5E">
        <w:rPr>
          <w:rFonts w:ascii="Arial" w:hAnsi="Arial" w:cs="Arial"/>
          <w:sz w:val="24"/>
          <w:szCs w:val="24"/>
          <w:lang w:val="fr-CA"/>
        </w:rPr>
        <w:t>regroupement à</w:t>
      </w:r>
      <w:r w:rsidR="0037082E" w:rsidRPr="00385C5E">
        <w:rPr>
          <w:rFonts w:ascii="Arial" w:hAnsi="Arial" w:cs="Arial"/>
          <w:sz w:val="24"/>
          <w:szCs w:val="24"/>
          <w:lang w:val="fr-CA"/>
        </w:rPr>
        <w:t xml:space="preserve"> y déménager, suivi de Tribunaux de justice sociale Ontario (TJSO)</w:t>
      </w:r>
      <w:r w:rsidR="00152186" w:rsidRPr="00385C5E">
        <w:rPr>
          <w:rFonts w:ascii="Arial" w:hAnsi="Arial" w:cs="Arial"/>
          <w:sz w:val="24"/>
          <w:szCs w:val="24"/>
          <w:lang w:val="fr-CA"/>
        </w:rPr>
        <w:t>.</w:t>
      </w:r>
      <w:r w:rsidR="00324900" w:rsidRPr="00385C5E">
        <w:rPr>
          <w:rFonts w:ascii="Arial" w:hAnsi="Arial" w:cs="Arial"/>
          <w:sz w:val="24"/>
          <w:szCs w:val="24"/>
          <w:lang w:val="fr-CA"/>
        </w:rPr>
        <w:t xml:space="preserve"> </w:t>
      </w:r>
      <w:r w:rsidR="00152186" w:rsidRPr="00385C5E">
        <w:rPr>
          <w:rFonts w:ascii="Arial" w:hAnsi="Arial" w:cs="Arial"/>
          <w:sz w:val="24"/>
          <w:szCs w:val="24"/>
          <w:lang w:val="fr-CA"/>
        </w:rPr>
        <w:t xml:space="preserve">Ces </w:t>
      </w:r>
      <w:r w:rsidR="00324900" w:rsidRPr="00385C5E">
        <w:rPr>
          <w:rFonts w:ascii="Arial" w:hAnsi="Arial" w:cs="Arial"/>
          <w:sz w:val="24"/>
          <w:szCs w:val="24"/>
          <w:lang w:val="fr-CA"/>
        </w:rPr>
        <w:t xml:space="preserve">deux </w:t>
      </w:r>
      <w:r w:rsidR="00152186" w:rsidRPr="00385C5E">
        <w:rPr>
          <w:rFonts w:ascii="Arial" w:hAnsi="Arial" w:cs="Arial"/>
          <w:sz w:val="24"/>
          <w:szCs w:val="24"/>
          <w:lang w:val="fr-CA"/>
        </w:rPr>
        <w:t xml:space="preserve">regroupements </w:t>
      </w:r>
      <w:r w:rsidR="00324900" w:rsidRPr="00385C5E">
        <w:rPr>
          <w:rFonts w:ascii="Arial" w:hAnsi="Arial" w:cs="Arial"/>
          <w:sz w:val="24"/>
          <w:szCs w:val="24"/>
          <w:lang w:val="fr-CA"/>
        </w:rPr>
        <w:t>ayant actuellement leurs locaux à différents endroits</w:t>
      </w:r>
      <w:r w:rsidR="00152186" w:rsidRPr="00385C5E">
        <w:rPr>
          <w:rFonts w:ascii="Arial" w:hAnsi="Arial" w:cs="Arial"/>
          <w:sz w:val="24"/>
          <w:szCs w:val="24"/>
          <w:lang w:val="fr-CA"/>
        </w:rPr>
        <w:t>, il sera plus pratique de les r</w:t>
      </w:r>
      <w:r w:rsidR="00342F06" w:rsidRPr="00385C5E">
        <w:rPr>
          <w:rFonts w:ascii="Arial" w:hAnsi="Arial" w:cs="Arial"/>
          <w:sz w:val="24"/>
          <w:szCs w:val="24"/>
          <w:lang w:val="fr-CA"/>
        </w:rPr>
        <w:t>éunir</w:t>
      </w:r>
      <w:r w:rsidR="00152186" w:rsidRPr="00385C5E">
        <w:rPr>
          <w:rFonts w:ascii="Arial" w:hAnsi="Arial" w:cs="Arial"/>
          <w:sz w:val="24"/>
          <w:szCs w:val="24"/>
          <w:lang w:val="fr-CA"/>
        </w:rPr>
        <w:t xml:space="preserve"> </w:t>
      </w:r>
      <w:r w:rsidR="00324900" w:rsidRPr="00385C5E">
        <w:rPr>
          <w:rFonts w:ascii="Arial" w:hAnsi="Arial" w:cs="Arial"/>
          <w:sz w:val="24"/>
          <w:szCs w:val="24"/>
          <w:lang w:val="fr-CA"/>
        </w:rPr>
        <w:t>dans le même édifice</w:t>
      </w:r>
      <w:r w:rsidRPr="00385C5E">
        <w:rPr>
          <w:rFonts w:ascii="Arial" w:hAnsi="Arial" w:cs="Arial"/>
          <w:sz w:val="24"/>
          <w:szCs w:val="24"/>
          <w:lang w:val="fr-CA"/>
        </w:rPr>
        <w:t>.</w:t>
      </w:r>
    </w:p>
    <w:p w14:paraId="4E207EE6" w14:textId="77777777" w:rsidR="004B15B7" w:rsidRPr="00385C5E" w:rsidRDefault="004B15B7" w:rsidP="00C811A7">
      <w:pPr>
        <w:pStyle w:val="NoSpacing"/>
        <w:rPr>
          <w:rFonts w:ascii="Arial" w:hAnsi="Arial" w:cs="Arial"/>
          <w:sz w:val="24"/>
          <w:szCs w:val="24"/>
          <w:lang w:val="fr-CA"/>
        </w:rPr>
      </w:pPr>
    </w:p>
    <w:p w14:paraId="4FB11598" w14:textId="77777777" w:rsidR="004B15B7" w:rsidRPr="00385C5E" w:rsidRDefault="004B15B7" w:rsidP="00C811A7">
      <w:pPr>
        <w:pStyle w:val="NoSpacing"/>
        <w:rPr>
          <w:rFonts w:ascii="Arial" w:hAnsi="Arial" w:cs="Arial"/>
          <w:sz w:val="24"/>
          <w:szCs w:val="24"/>
          <w:lang w:val="fr-CA"/>
        </w:rPr>
      </w:pPr>
      <w:r w:rsidRPr="00385C5E">
        <w:rPr>
          <w:rFonts w:ascii="Arial" w:hAnsi="Arial" w:cs="Arial"/>
          <w:sz w:val="24"/>
          <w:szCs w:val="24"/>
          <w:lang w:val="fr-CA"/>
        </w:rPr>
        <w:t xml:space="preserve">Quant à TriO, tous ses tribunaux se trouvent présentement ensemble au 655, rue Bay à Toronto. </w:t>
      </w:r>
      <w:r w:rsidR="00610472" w:rsidRPr="00385C5E">
        <w:rPr>
          <w:rFonts w:ascii="Arial" w:hAnsi="Arial" w:cs="Arial"/>
          <w:sz w:val="24"/>
          <w:szCs w:val="24"/>
          <w:lang w:val="fr-CA"/>
        </w:rPr>
        <w:t xml:space="preserve">À la suite des </w:t>
      </w:r>
      <w:r w:rsidRPr="00385C5E">
        <w:rPr>
          <w:rFonts w:ascii="Arial" w:hAnsi="Arial" w:cs="Arial"/>
          <w:sz w:val="24"/>
          <w:szCs w:val="24"/>
          <w:lang w:val="fr-CA"/>
        </w:rPr>
        <w:t xml:space="preserve">autres </w:t>
      </w:r>
      <w:r w:rsidR="00610472" w:rsidRPr="00385C5E">
        <w:rPr>
          <w:rFonts w:ascii="Arial" w:hAnsi="Arial" w:cs="Arial"/>
          <w:sz w:val="24"/>
          <w:szCs w:val="24"/>
          <w:lang w:val="fr-CA"/>
        </w:rPr>
        <w:t>re</w:t>
      </w:r>
      <w:r w:rsidRPr="00385C5E">
        <w:rPr>
          <w:rFonts w:ascii="Arial" w:hAnsi="Arial" w:cs="Arial"/>
          <w:sz w:val="24"/>
          <w:szCs w:val="24"/>
          <w:lang w:val="fr-CA"/>
        </w:rPr>
        <w:t xml:space="preserve">groupements, ils déménageront ultérieurement sur la rue Grosvenor. </w:t>
      </w:r>
      <w:r w:rsidR="00610472" w:rsidRPr="00385C5E">
        <w:rPr>
          <w:rFonts w:ascii="Arial" w:hAnsi="Arial" w:cs="Arial"/>
          <w:sz w:val="24"/>
          <w:szCs w:val="24"/>
          <w:lang w:val="fr-CA"/>
        </w:rPr>
        <w:t>À long terme, TriO prévoit saisir cette occasion pour resserrer sa collaboration avec les autres regroupements, afin d’améliorer le service à la clientèle, d’optimiser l’utilisation des ressources et de moderniser le système de justice administrative</w:t>
      </w:r>
      <w:r w:rsidRPr="00385C5E">
        <w:rPr>
          <w:rFonts w:ascii="Arial" w:hAnsi="Arial" w:cs="Arial"/>
          <w:sz w:val="24"/>
          <w:szCs w:val="24"/>
          <w:lang w:val="fr-CA"/>
        </w:rPr>
        <w:t>.</w:t>
      </w:r>
    </w:p>
    <w:p w14:paraId="57965277" w14:textId="77777777" w:rsidR="000301C2" w:rsidRPr="00385C5E" w:rsidRDefault="000301C2" w:rsidP="00C811A7">
      <w:pPr>
        <w:pStyle w:val="NoSpacing"/>
        <w:rPr>
          <w:rFonts w:ascii="Arial" w:hAnsi="Arial" w:cs="Arial"/>
          <w:sz w:val="24"/>
          <w:szCs w:val="24"/>
          <w:lang w:val="fr-CA"/>
        </w:rPr>
      </w:pPr>
    </w:p>
    <w:p w14:paraId="3CE68ECD" w14:textId="362AB7C7" w:rsidR="000301C2" w:rsidRPr="00385C5E" w:rsidRDefault="000301C2" w:rsidP="00C811A7">
      <w:pPr>
        <w:pStyle w:val="NoSpacing"/>
        <w:rPr>
          <w:rFonts w:ascii="Arial" w:hAnsi="Arial" w:cs="Arial"/>
          <w:spacing w:val="-2"/>
          <w:sz w:val="24"/>
          <w:szCs w:val="24"/>
          <w:lang w:val="fr-CA"/>
        </w:rPr>
      </w:pPr>
      <w:r w:rsidRPr="00385C5E">
        <w:rPr>
          <w:rFonts w:ascii="Arial" w:hAnsi="Arial" w:cs="Arial"/>
          <w:spacing w:val="-2"/>
          <w:sz w:val="24"/>
          <w:szCs w:val="24"/>
          <w:lang w:val="fr-CA"/>
        </w:rPr>
        <w:t xml:space="preserve">TriO peut compter sur un personnel aussi professionnel que dévoué, lequel remplit des fonctions essentielles à la prestation des services </w:t>
      </w:r>
      <w:r w:rsidR="00152186" w:rsidRPr="00385C5E">
        <w:rPr>
          <w:rFonts w:ascii="Arial" w:hAnsi="Arial" w:cs="Arial"/>
          <w:spacing w:val="-2"/>
          <w:sz w:val="24"/>
          <w:szCs w:val="24"/>
          <w:lang w:val="fr-CA"/>
        </w:rPr>
        <w:t xml:space="preserve">décisionnels </w:t>
      </w:r>
      <w:r w:rsidR="0059585F" w:rsidRPr="00385C5E">
        <w:rPr>
          <w:rFonts w:ascii="Arial" w:hAnsi="Arial" w:cs="Arial"/>
          <w:spacing w:val="-2"/>
          <w:sz w:val="24"/>
          <w:szCs w:val="24"/>
          <w:lang w:val="fr-CA"/>
        </w:rPr>
        <w:t>et de médiation par les membres des tribunaux.</w:t>
      </w:r>
      <w:r w:rsidR="00886D9B" w:rsidRPr="00385C5E">
        <w:rPr>
          <w:rFonts w:ascii="Arial" w:hAnsi="Arial" w:cs="Arial"/>
          <w:spacing w:val="-2"/>
          <w:sz w:val="24"/>
          <w:szCs w:val="24"/>
          <w:lang w:val="fr-CA"/>
        </w:rPr>
        <w:t xml:space="preserve"> En effet, nos employés fournissent un soutien indispensable à nos membres et à notre équipe de direction, tout en aidant le public</w:t>
      </w:r>
      <w:r w:rsidR="001C20BD" w:rsidRPr="00385C5E">
        <w:rPr>
          <w:rFonts w:ascii="Arial" w:hAnsi="Arial" w:cs="Arial"/>
          <w:spacing w:val="-2"/>
          <w:sz w:val="24"/>
          <w:szCs w:val="24"/>
          <w:lang w:val="fr-CA"/>
        </w:rPr>
        <w:t xml:space="preserve"> au chapitre des demandes de renseignements et des procédures</w:t>
      </w:r>
      <w:r w:rsidR="004554C9" w:rsidRPr="00385C5E">
        <w:rPr>
          <w:rFonts w:ascii="Arial" w:hAnsi="Arial" w:cs="Arial"/>
          <w:spacing w:val="-2"/>
          <w:sz w:val="24"/>
          <w:szCs w:val="24"/>
          <w:lang w:val="fr-CA"/>
        </w:rPr>
        <w:t>. Soucieux du travail bien fait, ils organisent mille et un détails des activités de TriO : établissement des dates d’audience, logistique entourant la tenue des audiences, déroulement des conférences téléphoniques et des procédures de médiation,</w:t>
      </w:r>
      <w:r w:rsidR="004C03FC" w:rsidRPr="00385C5E">
        <w:rPr>
          <w:rFonts w:ascii="Arial" w:hAnsi="Arial" w:cs="Arial"/>
          <w:spacing w:val="-2"/>
          <w:sz w:val="24"/>
          <w:szCs w:val="24"/>
          <w:lang w:val="fr-CA"/>
        </w:rPr>
        <w:t xml:space="preserve"> </w:t>
      </w:r>
      <w:r w:rsidR="004554C9" w:rsidRPr="00385C5E">
        <w:rPr>
          <w:rFonts w:ascii="Arial" w:hAnsi="Arial" w:cs="Arial"/>
          <w:spacing w:val="-2"/>
          <w:sz w:val="24"/>
          <w:szCs w:val="24"/>
          <w:lang w:val="fr-CA"/>
        </w:rPr>
        <w:t xml:space="preserve">gestion de la production et de la communication des décisions, etc. </w:t>
      </w:r>
      <w:r w:rsidR="004C03FC" w:rsidRPr="00385C5E">
        <w:rPr>
          <w:rFonts w:ascii="Arial" w:hAnsi="Arial" w:cs="Arial"/>
          <w:spacing w:val="-2"/>
          <w:sz w:val="24"/>
          <w:szCs w:val="24"/>
          <w:lang w:val="fr-CA"/>
        </w:rPr>
        <w:t>C’est souvent à eux que s’adressent en premier les membres du public qui demandent de l’aide pour une audience ou une procédure de médiation</w:t>
      </w:r>
      <w:r w:rsidRPr="00385C5E">
        <w:rPr>
          <w:rFonts w:ascii="Arial" w:hAnsi="Arial" w:cs="Arial"/>
          <w:spacing w:val="-2"/>
          <w:sz w:val="24"/>
          <w:szCs w:val="24"/>
          <w:lang w:val="fr-CA"/>
        </w:rPr>
        <w:t>.</w:t>
      </w:r>
    </w:p>
    <w:p w14:paraId="740113B4" w14:textId="77777777" w:rsidR="00FE2487" w:rsidRPr="00385C5E" w:rsidRDefault="00FE2487" w:rsidP="00C811A7">
      <w:pPr>
        <w:pStyle w:val="NoSpacing"/>
        <w:rPr>
          <w:rFonts w:ascii="Arial" w:hAnsi="Arial" w:cs="Arial"/>
          <w:spacing w:val="-2"/>
          <w:sz w:val="24"/>
          <w:szCs w:val="24"/>
          <w:lang w:val="fr-CA"/>
        </w:rPr>
      </w:pPr>
    </w:p>
    <w:p w14:paraId="685DDA4C" w14:textId="697A039E" w:rsidR="00FE2487" w:rsidRPr="00385C5E" w:rsidRDefault="00D01D33" w:rsidP="00C811A7">
      <w:pPr>
        <w:pStyle w:val="NoSpacing"/>
        <w:rPr>
          <w:rFonts w:ascii="Arial" w:hAnsi="Arial" w:cs="Arial"/>
          <w:spacing w:val="-2"/>
          <w:sz w:val="24"/>
          <w:szCs w:val="24"/>
          <w:lang w:val="fr-CA"/>
        </w:rPr>
      </w:pPr>
      <w:r w:rsidRPr="00385C5E">
        <w:rPr>
          <w:rFonts w:ascii="Arial" w:hAnsi="Arial" w:cs="Arial"/>
          <w:spacing w:val="-2"/>
          <w:sz w:val="24"/>
          <w:szCs w:val="24"/>
          <w:lang w:val="fr-CA"/>
        </w:rPr>
        <w:t xml:space="preserve">Pour ma part, j’ai été membre de la CAMO dans les </w:t>
      </w:r>
      <w:r w:rsidR="001F6218" w:rsidRPr="00385C5E">
        <w:rPr>
          <w:rFonts w:ascii="Arial" w:hAnsi="Arial" w:cs="Arial"/>
          <w:spacing w:val="-2"/>
          <w:sz w:val="24"/>
          <w:szCs w:val="24"/>
          <w:lang w:val="fr-CA"/>
        </w:rPr>
        <w:t xml:space="preserve">années 1990, et je me souviens bien du rôle névralgique du personnel dans la prestation des services </w:t>
      </w:r>
      <w:r w:rsidR="006036B4" w:rsidRPr="00385C5E">
        <w:rPr>
          <w:rFonts w:ascii="Arial" w:hAnsi="Arial" w:cs="Arial"/>
          <w:spacing w:val="-2"/>
          <w:sz w:val="24"/>
          <w:szCs w:val="24"/>
          <w:lang w:val="fr-CA"/>
        </w:rPr>
        <w:t xml:space="preserve">décisionnels </w:t>
      </w:r>
      <w:r w:rsidR="001F6218" w:rsidRPr="00385C5E">
        <w:rPr>
          <w:rFonts w:ascii="Arial" w:hAnsi="Arial" w:cs="Arial"/>
          <w:spacing w:val="-2"/>
          <w:sz w:val="24"/>
          <w:szCs w:val="24"/>
          <w:lang w:val="fr-CA"/>
        </w:rPr>
        <w:t>et de médiation</w:t>
      </w:r>
      <w:r w:rsidR="00E53CDF" w:rsidRPr="00385C5E">
        <w:rPr>
          <w:rFonts w:ascii="Arial" w:hAnsi="Arial" w:cs="Arial"/>
          <w:spacing w:val="-2"/>
          <w:sz w:val="24"/>
          <w:szCs w:val="24"/>
          <w:lang w:val="fr-CA"/>
        </w:rPr>
        <w:t xml:space="preserve">. Je suis aujourd’hui à la tête de TriO, mais </w:t>
      </w:r>
      <w:r w:rsidR="006806E2" w:rsidRPr="00385C5E">
        <w:rPr>
          <w:rFonts w:ascii="Arial" w:hAnsi="Arial" w:cs="Arial"/>
          <w:spacing w:val="-2"/>
          <w:sz w:val="24"/>
          <w:szCs w:val="24"/>
          <w:lang w:val="fr-CA"/>
        </w:rPr>
        <w:t>j’ai sans cesse l’occasion de me rappeler</w:t>
      </w:r>
      <w:r w:rsidR="00E53CDF" w:rsidRPr="00385C5E">
        <w:rPr>
          <w:rFonts w:ascii="Arial" w:hAnsi="Arial" w:cs="Arial"/>
          <w:spacing w:val="-2"/>
          <w:sz w:val="24"/>
          <w:szCs w:val="24"/>
          <w:lang w:val="fr-CA"/>
        </w:rPr>
        <w:t xml:space="preserve"> </w:t>
      </w:r>
      <w:r w:rsidR="00342F06" w:rsidRPr="00385C5E">
        <w:rPr>
          <w:rFonts w:ascii="Arial" w:hAnsi="Arial" w:cs="Arial"/>
          <w:spacing w:val="-2"/>
          <w:sz w:val="24"/>
          <w:szCs w:val="24"/>
          <w:lang w:val="fr-CA"/>
        </w:rPr>
        <w:t>sa</w:t>
      </w:r>
      <w:r w:rsidR="00E53CDF" w:rsidRPr="00385C5E">
        <w:rPr>
          <w:rFonts w:ascii="Arial" w:hAnsi="Arial" w:cs="Arial"/>
          <w:spacing w:val="-2"/>
          <w:sz w:val="24"/>
          <w:szCs w:val="24"/>
          <w:lang w:val="fr-CA"/>
        </w:rPr>
        <w:t xml:space="preserve"> si grande</w:t>
      </w:r>
      <w:r w:rsidR="00571E81" w:rsidRPr="00385C5E">
        <w:rPr>
          <w:rFonts w:ascii="Arial" w:hAnsi="Arial" w:cs="Arial"/>
          <w:spacing w:val="-2"/>
          <w:sz w:val="24"/>
          <w:szCs w:val="24"/>
          <w:lang w:val="fr-CA"/>
        </w:rPr>
        <w:t xml:space="preserve"> importance. Je suis très fier de nos employés, et reconnaissant de leur engagement </w:t>
      </w:r>
      <w:r w:rsidR="00BC5147" w:rsidRPr="00385C5E">
        <w:rPr>
          <w:rFonts w:ascii="Arial" w:hAnsi="Arial" w:cs="Arial"/>
          <w:spacing w:val="-2"/>
          <w:sz w:val="24"/>
          <w:szCs w:val="24"/>
          <w:lang w:val="fr-CA"/>
        </w:rPr>
        <w:t xml:space="preserve">à servir le </w:t>
      </w:r>
      <w:r w:rsidR="00571E81" w:rsidRPr="00385C5E">
        <w:rPr>
          <w:rFonts w:ascii="Arial" w:hAnsi="Arial" w:cs="Arial"/>
          <w:spacing w:val="-2"/>
          <w:sz w:val="24"/>
          <w:szCs w:val="24"/>
          <w:lang w:val="fr-CA"/>
        </w:rPr>
        <w:t>public</w:t>
      </w:r>
      <w:r w:rsidR="00BC5147" w:rsidRPr="00385C5E">
        <w:rPr>
          <w:rFonts w:ascii="Arial" w:hAnsi="Arial" w:cs="Arial"/>
          <w:spacing w:val="-2"/>
          <w:sz w:val="24"/>
          <w:szCs w:val="24"/>
          <w:lang w:val="fr-CA"/>
        </w:rPr>
        <w:t xml:space="preserve"> et</w:t>
      </w:r>
      <w:r w:rsidR="00481ACC" w:rsidRPr="00385C5E">
        <w:rPr>
          <w:rFonts w:ascii="Arial" w:hAnsi="Arial" w:cs="Arial"/>
          <w:spacing w:val="-2"/>
          <w:sz w:val="24"/>
          <w:szCs w:val="24"/>
          <w:lang w:val="fr-CA"/>
        </w:rPr>
        <w:t xml:space="preserve"> à remplir la mission de TriO. C’est à eux que nous devons </w:t>
      </w:r>
      <w:r w:rsidR="002B0FAA" w:rsidRPr="00385C5E">
        <w:rPr>
          <w:rFonts w:ascii="Arial" w:hAnsi="Arial" w:cs="Arial"/>
          <w:spacing w:val="-2"/>
          <w:sz w:val="24"/>
          <w:szCs w:val="24"/>
          <w:lang w:val="fr-CA"/>
        </w:rPr>
        <w:t>d’offrir d</w:t>
      </w:r>
      <w:r w:rsidR="00481ACC" w:rsidRPr="00385C5E">
        <w:rPr>
          <w:rFonts w:ascii="Arial" w:hAnsi="Arial" w:cs="Arial"/>
          <w:spacing w:val="-2"/>
          <w:sz w:val="24"/>
          <w:szCs w:val="24"/>
          <w:lang w:val="fr-CA"/>
        </w:rPr>
        <w:t>’excellen</w:t>
      </w:r>
      <w:r w:rsidR="002B0FAA" w:rsidRPr="00385C5E">
        <w:rPr>
          <w:rFonts w:ascii="Arial" w:hAnsi="Arial" w:cs="Arial"/>
          <w:spacing w:val="-2"/>
          <w:sz w:val="24"/>
          <w:szCs w:val="24"/>
          <w:lang w:val="fr-CA"/>
        </w:rPr>
        <w:t>ts</w:t>
      </w:r>
      <w:r w:rsidR="00481ACC" w:rsidRPr="00385C5E">
        <w:rPr>
          <w:rFonts w:ascii="Arial" w:hAnsi="Arial" w:cs="Arial"/>
          <w:spacing w:val="-2"/>
          <w:sz w:val="24"/>
          <w:szCs w:val="24"/>
          <w:lang w:val="fr-CA"/>
        </w:rPr>
        <w:t xml:space="preserve"> services de première ligne et de </w:t>
      </w:r>
      <w:r w:rsidR="006806E2" w:rsidRPr="00385C5E">
        <w:rPr>
          <w:rFonts w:ascii="Arial" w:hAnsi="Arial" w:cs="Arial"/>
          <w:spacing w:val="-2"/>
          <w:sz w:val="24"/>
          <w:szCs w:val="24"/>
          <w:lang w:val="fr-CA"/>
        </w:rPr>
        <w:t xml:space="preserve">pouvoir </w:t>
      </w:r>
      <w:r w:rsidR="002B0FAA" w:rsidRPr="00385C5E">
        <w:rPr>
          <w:rFonts w:ascii="Arial" w:hAnsi="Arial" w:cs="Arial"/>
          <w:spacing w:val="-2"/>
          <w:sz w:val="24"/>
          <w:szCs w:val="24"/>
          <w:lang w:val="fr-CA"/>
        </w:rPr>
        <w:t xml:space="preserve">continuer de nous </w:t>
      </w:r>
      <w:r w:rsidR="002B0FAA" w:rsidRPr="00385C5E">
        <w:rPr>
          <w:rFonts w:ascii="Arial" w:hAnsi="Arial" w:cs="Arial"/>
          <w:spacing w:val="-2"/>
          <w:sz w:val="24"/>
          <w:szCs w:val="24"/>
          <w:lang w:val="fr-CA"/>
        </w:rPr>
        <w:lastRenderedPageBreak/>
        <w:t>améliorer comme organisation servant directement le public</w:t>
      </w:r>
      <w:r w:rsidR="00B67F06" w:rsidRPr="00385C5E">
        <w:rPr>
          <w:rFonts w:ascii="Arial" w:hAnsi="Arial" w:cs="Arial"/>
          <w:spacing w:val="-2"/>
          <w:sz w:val="24"/>
          <w:szCs w:val="24"/>
          <w:lang w:val="fr-CA"/>
        </w:rPr>
        <w:t>. Je souhaite maintenir cette excellence et apporter les améliorations là où elles sont néce</w:t>
      </w:r>
      <w:r w:rsidR="00AA27A5" w:rsidRPr="00385C5E">
        <w:rPr>
          <w:rFonts w:ascii="Arial" w:hAnsi="Arial" w:cs="Arial"/>
          <w:spacing w:val="-2"/>
          <w:sz w:val="24"/>
          <w:szCs w:val="24"/>
          <w:lang w:val="fr-CA"/>
        </w:rPr>
        <w:t>ssaires, afin que TriO demeure un lieu de travail privilégié pour les fonctionnaires de l’Ontario</w:t>
      </w:r>
      <w:r w:rsidR="00FE2487" w:rsidRPr="00385C5E">
        <w:rPr>
          <w:rFonts w:ascii="Arial" w:hAnsi="Arial" w:cs="Arial"/>
          <w:spacing w:val="-2"/>
          <w:sz w:val="24"/>
          <w:szCs w:val="24"/>
          <w:lang w:val="fr-CA"/>
        </w:rPr>
        <w:t>.</w:t>
      </w:r>
    </w:p>
    <w:p w14:paraId="738C83D3" w14:textId="77777777" w:rsidR="003C0EF8" w:rsidRPr="00385C5E" w:rsidRDefault="003C0EF8" w:rsidP="00C811A7">
      <w:pPr>
        <w:pStyle w:val="NoSpacing"/>
        <w:rPr>
          <w:rFonts w:ascii="Arial" w:hAnsi="Arial" w:cs="Arial"/>
          <w:spacing w:val="-2"/>
          <w:sz w:val="24"/>
          <w:szCs w:val="24"/>
          <w:lang w:val="fr-CA"/>
        </w:rPr>
      </w:pPr>
    </w:p>
    <w:p w14:paraId="70AA3D45" w14:textId="474BAE00" w:rsidR="003C0EF8" w:rsidRPr="00385C5E" w:rsidRDefault="003C0EF8" w:rsidP="00C811A7">
      <w:pPr>
        <w:pStyle w:val="NoSpacing"/>
        <w:rPr>
          <w:rFonts w:ascii="Arial" w:hAnsi="Arial" w:cs="Arial"/>
          <w:spacing w:val="-2"/>
          <w:sz w:val="24"/>
          <w:szCs w:val="24"/>
          <w:lang w:val="fr-CA"/>
        </w:rPr>
      </w:pPr>
      <w:r w:rsidRPr="00385C5E">
        <w:rPr>
          <w:rFonts w:ascii="Arial" w:hAnsi="Arial" w:cs="Arial"/>
          <w:spacing w:val="-2"/>
          <w:sz w:val="24"/>
          <w:szCs w:val="24"/>
          <w:lang w:val="fr-CA"/>
        </w:rPr>
        <w:t xml:space="preserve">Je saisis </w:t>
      </w:r>
      <w:r w:rsidR="00503EC7" w:rsidRPr="00385C5E">
        <w:rPr>
          <w:rFonts w:ascii="Arial" w:hAnsi="Arial" w:cs="Arial"/>
          <w:spacing w:val="-2"/>
          <w:sz w:val="24"/>
          <w:szCs w:val="24"/>
          <w:lang w:val="fr-CA"/>
        </w:rPr>
        <w:t>cette occasion pour dire merci aux membres et au personnel de TriO de m’avoir si chaleureusement accueilli dans mes nouvelles fonctions, et d’avoir assuré une transition harmonieuse à l’heure où j’entrepren</w:t>
      </w:r>
      <w:r w:rsidR="00342F06" w:rsidRPr="00385C5E">
        <w:rPr>
          <w:rFonts w:ascii="Arial" w:hAnsi="Arial" w:cs="Arial"/>
          <w:spacing w:val="-2"/>
          <w:sz w:val="24"/>
          <w:szCs w:val="24"/>
          <w:lang w:val="fr-CA"/>
        </w:rPr>
        <w:t>ais</w:t>
      </w:r>
      <w:r w:rsidR="00503EC7" w:rsidRPr="00385C5E">
        <w:rPr>
          <w:rFonts w:ascii="Arial" w:hAnsi="Arial" w:cs="Arial"/>
          <w:spacing w:val="-2"/>
          <w:sz w:val="24"/>
          <w:szCs w:val="24"/>
          <w:lang w:val="fr-CA"/>
        </w:rPr>
        <w:t xml:space="preserve"> ce mandat important</w:t>
      </w:r>
      <w:r w:rsidRPr="00385C5E">
        <w:rPr>
          <w:rFonts w:ascii="Arial" w:hAnsi="Arial" w:cs="Arial"/>
          <w:spacing w:val="-2"/>
          <w:sz w:val="24"/>
          <w:szCs w:val="24"/>
          <w:lang w:val="fr-CA"/>
        </w:rPr>
        <w:t xml:space="preserve">. </w:t>
      </w:r>
      <w:r w:rsidR="00503EC7" w:rsidRPr="00385C5E">
        <w:rPr>
          <w:rFonts w:ascii="Arial" w:hAnsi="Arial" w:cs="Arial"/>
          <w:spacing w:val="-2"/>
          <w:sz w:val="24"/>
          <w:szCs w:val="24"/>
          <w:lang w:val="fr-CA"/>
        </w:rPr>
        <w:t xml:space="preserve">Je remercie aussi les membres du public que j’ai rencontrés; </w:t>
      </w:r>
      <w:r w:rsidR="002117E9" w:rsidRPr="00385C5E">
        <w:rPr>
          <w:rFonts w:ascii="Arial" w:hAnsi="Arial" w:cs="Arial"/>
          <w:spacing w:val="-2"/>
          <w:sz w:val="24"/>
          <w:szCs w:val="24"/>
          <w:lang w:val="fr-CA"/>
        </w:rPr>
        <w:t>je serai ravi de poursuivre le dialo</w:t>
      </w:r>
      <w:r w:rsidR="00725ACE" w:rsidRPr="00385C5E">
        <w:rPr>
          <w:rFonts w:ascii="Arial" w:hAnsi="Arial" w:cs="Arial"/>
          <w:spacing w:val="-2"/>
          <w:sz w:val="24"/>
          <w:szCs w:val="24"/>
          <w:lang w:val="fr-CA"/>
        </w:rPr>
        <w:t xml:space="preserve">gue avec eux et </w:t>
      </w:r>
      <w:r w:rsidR="006036B4" w:rsidRPr="00385C5E">
        <w:rPr>
          <w:rFonts w:ascii="Arial" w:hAnsi="Arial" w:cs="Arial"/>
          <w:spacing w:val="-2"/>
          <w:sz w:val="24"/>
          <w:szCs w:val="24"/>
          <w:lang w:val="fr-CA"/>
        </w:rPr>
        <w:t>d’amorcer la discussion avec des</w:t>
      </w:r>
      <w:r w:rsidR="002117E9" w:rsidRPr="00385C5E">
        <w:rPr>
          <w:rFonts w:ascii="Arial" w:hAnsi="Arial" w:cs="Arial"/>
          <w:spacing w:val="-2"/>
          <w:sz w:val="24"/>
          <w:szCs w:val="24"/>
          <w:lang w:val="fr-CA"/>
        </w:rPr>
        <w:t xml:space="preserve"> intervenants</w:t>
      </w:r>
      <w:r w:rsidR="000922C7" w:rsidRPr="00385C5E">
        <w:rPr>
          <w:rFonts w:ascii="Arial" w:hAnsi="Arial" w:cs="Arial"/>
          <w:spacing w:val="-2"/>
          <w:sz w:val="24"/>
          <w:szCs w:val="24"/>
          <w:lang w:val="fr-CA"/>
        </w:rPr>
        <w:t xml:space="preserve"> et la </w:t>
      </w:r>
      <w:r w:rsidR="00E912DA" w:rsidRPr="00385C5E">
        <w:rPr>
          <w:rFonts w:ascii="Arial" w:hAnsi="Arial" w:cs="Arial"/>
          <w:spacing w:val="-2"/>
          <w:sz w:val="24"/>
          <w:szCs w:val="24"/>
          <w:lang w:val="fr-CA"/>
        </w:rPr>
        <w:t>population ontarienne</w:t>
      </w:r>
      <w:r w:rsidRPr="00385C5E">
        <w:rPr>
          <w:rFonts w:ascii="Arial" w:hAnsi="Arial" w:cs="Arial"/>
          <w:spacing w:val="-2"/>
          <w:sz w:val="24"/>
          <w:szCs w:val="24"/>
          <w:lang w:val="fr-CA"/>
        </w:rPr>
        <w:t>.</w:t>
      </w:r>
    </w:p>
    <w:p w14:paraId="4DFD7794" w14:textId="77777777" w:rsidR="00C811A7" w:rsidRPr="00385C5E" w:rsidRDefault="00C811A7" w:rsidP="00C811A7">
      <w:pPr>
        <w:pStyle w:val="NoSpacing"/>
        <w:rPr>
          <w:rFonts w:ascii="Arial" w:eastAsia="Times New Roman" w:hAnsi="Arial" w:cs="Arial"/>
          <w:sz w:val="24"/>
          <w:szCs w:val="24"/>
          <w:lang w:val="fr-CA"/>
        </w:rPr>
      </w:pPr>
    </w:p>
    <w:p w14:paraId="0FE137D1" w14:textId="31C72CA5" w:rsidR="00C811A7" w:rsidRPr="00385C5E" w:rsidRDefault="006B604B" w:rsidP="00C811A7">
      <w:pPr>
        <w:pStyle w:val="NoSpacing"/>
        <w:rPr>
          <w:rFonts w:ascii="Arial" w:eastAsia="Times New Roman" w:hAnsi="Arial" w:cs="Arial"/>
          <w:spacing w:val="-2"/>
          <w:sz w:val="24"/>
          <w:szCs w:val="24"/>
          <w:lang w:val="fr-CA"/>
        </w:rPr>
      </w:pPr>
      <w:r w:rsidRPr="00385C5E">
        <w:rPr>
          <w:rFonts w:ascii="Arial" w:eastAsia="Times New Roman" w:hAnsi="Arial" w:cs="Arial"/>
          <w:spacing w:val="-2"/>
          <w:sz w:val="24"/>
          <w:szCs w:val="24"/>
          <w:lang w:val="fr-CA"/>
        </w:rPr>
        <w:t>La nouvelle année s’annonce</w:t>
      </w:r>
      <w:r w:rsidR="0098062D" w:rsidRPr="00385C5E">
        <w:rPr>
          <w:rFonts w:ascii="Arial" w:eastAsia="Times New Roman" w:hAnsi="Arial" w:cs="Arial"/>
          <w:spacing w:val="-2"/>
          <w:sz w:val="24"/>
          <w:szCs w:val="24"/>
          <w:lang w:val="fr-CA"/>
        </w:rPr>
        <w:t xml:space="preserve"> remplie de défis stimulants</w:t>
      </w:r>
      <w:r w:rsidR="005A7288" w:rsidRPr="00385C5E">
        <w:rPr>
          <w:rFonts w:ascii="Arial" w:eastAsia="Times New Roman" w:hAnsi="Arial" w:cs="Arial"/>
          <w:spacing w:val="-2"/>
          <w:sz w:val="24"/>
          <w:szCs w:val="24"/>
          <w:lang w:val="fr-CA"/>
        </w:rPr>
        <w:t xml:space="preserve">. Nos bureaux seront remplis du dynamisme des nouveaux membres </w:t>
      </w:r>
      <w:r w:rsidR="006036B4" w:rsidRPr="00385C5E">
        <w:rPr>
          <w:rFonts w:ascii="Arial" w:eastAsia="Times New Roman" w:hAnsi="Arial" w:cs="Arial"/>
          <w:spacing w:val="-2"/>
          <w:sz w:val="24"/>
          <w:szCs w:val="24"/>
          <w:lang w:val="fr-CA"/>
        </w:rPr>
        <w:t xml:space="preserve">très soucieux </w:t>
      </w:r>
      <w:r w:rsidR="005A7288" w:rsidRPr="00385C5E">
        <w:rPr>
          <w:rFonts w:ascii="Arial" w:eastAsia="Times New Roman" w:hAnsi="Arial" w:cs="Arial"/>
          <w:spacing w:val="-2"/>
          <w:sz w:val="24"/>
          <w:szCs w:val="24"/>
          <w:lang w:val="fr-CA"/>
        </w:rPr>
        <w:t xml:space="preserve">de servir </w:t>
      </w:r>
      <w:r w:rsidR="006036B4" w:rsidRPr="00385C5E">
        <w:rPr>
          <w:rFonts w:ascii="Arial" w:eastAsia="Times New Roman" w:hAnsi="Arial" w:cs="Arial"/>
          <w:spacing w:val="-2"/>
          <w:sz w:val="24"/>
          <w:szCs w:val="24"/>
          <w:lang w:val="fr-CA"/>
        </w:rPr>
        <w:t>la population</w:t>
      </w:r>
      <w:r w:rsidR="005A7288" w:rsidRPr="00385C5E">
        <w:rPr>
          <w:rFonts w:ascii="Arial" w:eastAsia="Times New Roman" w:hAnsi="Arial" w:cs="Arial"/>
          <w:spacing w:val="-2"/>
          <w:sz w:val="24"/>
          <w:szCs w:val="24"/>
          <w:lang w:val="fr-CA"/>
        </w:rPr>
        <w:t>. Au début de l’année, le gouvernement entreprendra un examen du mandat de la CAMO</w:t>
      </w:r>
      <w:r w:rsidR="00D671D6" w:rsidRPr="00385C5E">
        <w:rPr>
          <w:rFonts w:ascii="Arial" w:eastAsia="Times New Roman" w:hAnsi="Arial" w:cs="Arial"/>
          <w:spacing w:val="-2"/>
          <w:sz w:val="24"/>
          <w:szCs w:val="24"/>
          <w:lang w:val="fr-CA"/>
        </w:rPr>
        <w:t xml:space="preserve">, examen qui aura sans doute des répercussions sur les champs de compétence et les procédures de la CAMO. De </w:t>
      </w:r>
      <w:r w:rsidR="006036B4" w:rsidRPr="00385C5E">
        <w:rPr>
          <w:rFonts w:ascii="Arial" w:eastAsia="Times New Roman" w:hAnsi="Arial" w:cs="Arial"/>
          <w:spacing w:val="-2"/>
          <w:sz w:val="24"/>
          <w:szCs w:val="24"/>
          <w:lang w:val="fr-CA"/>
        </w:rPr>
        <w:t xml:space="preserve">son </w:t>
      </w:r>
      <w:r w:rsidR="00D671D6" w:rsidRPr="00385C5E">
        <w:rPr>
          <w:rFonts w:ascii="Arial" w:eastAsia="Times New Roman" w:hAnsi="Arial" w:cs="Arial"/>
          <w:spacing w:val="-2"/>
          <w:sz w:val="24"/>
          <w:szCs w:val="24"/>
          <w:lang w:val="fr-CA"/>
        </w:rPr>
        <w:t>côté, la CRÉF va apporter d’ambitieux changements à ses procédures en prévision du nouveau cycle</w:t>
      </w:r>
      <w:r w:rsidR="008264E6" w:rsidRPr="00385C5E">
        <w:rPr>
          <w:rFonts w:ascii="Arial" w:eastAsia="Times New Roman" w:hAnsi="Arial" w:cs="Arial"/>
          <w:spacing w:val="-2"/>
          <w:sz w:val="24"/>
          <w:szCs w:val="24"/>
          <w:lang w:val="fr-CA"/>
        </w:rPr>
        <w:t xml:space="preserve"> d’évaluation</w:t>
      </w:r>
      <w:r w:rsidR="009B744D" w:rsidRPr="00385C5E">
        <w:rPr>
          <w:rFonts w:ascii="Arial" w:eastAsia="Times New Roman" w:hAnsi="Arial" w:cs="Arial"/>
          <w:spacing w:val="-2"/>
          <w:sz w:val="24"/>
          <w:szCs w:val="24"/>
          <w:lang w:val="fr-CA"/>
        </w:rPr>
        <w:t xml:space="preserve">, et le TE poursuit sa transformation en un centre d’excellence en matière </w:t>
      </w:r>
      <w:r w:rsidR="006036B4" w:rsidRPr="00385C5E">
        <w:rPr>
          <w:rFonts w:ascii="Arial" w:eastAsia="Times New Roman" w:hAnsi="Arial" w:cs="Arial"/>
          <w:spacing w:val="-2"/>
          <w:sz w:val="24"/>
          <w:szCs w:val="24"/>
          <w:lang w:val="fr-CA"/>
        </w:rPr>
        <w:t xml:space="preserve">de décisions </w:t>
      </w:r>
      <w:r w:rsidR="009B744D" w:rsidRPr="00385C5E">
        <w:rPr>
          <w:rFonts w:ascii="Arial" w:eastAsia="Times New Roman" w:hAnsi="Arial" w:cs="Arial"/>
          <w:spacing w:val="-2"/>
          <w:sz w:val="24"/>
          <w:szCs w:val="24"/>
          <w:lang w:val="fr-CA"/>
        </w:rPr>
        <w:t>environnemental</w:t>
      </w:r>
      <w:r w:rsidR="006036B4" w:rsidRPr="00385C5E">
        <w:rPr>
          <w:rFonts w:ascii="Arial" w:eastAsia="Times New Roman" w:hAnsi="Arial" w:cs="Arial"/>
          <w:spacing w:val="-2"/>
          <w:sz w:val="24"/>
          <w:szCs w:val="24"/>
          <w:lang w:val="fr-CA"/>
        </w:rPr>
        <w:t>es</w:t>
      </w:r>
      <w:r w:rsidR="009B744D" w:rsidRPr="00385C5E">
        <w:rPr>
          <w:rFonts w:ascii="Arial" w:eastAsia="Times New Roman" w:hAnsi="Arial" w:cs="Arial"/>
          <w:spacing w:val="-2"/>
          <w:sz w:val="24"/>
          <w:szCs w:val="24"/>
          <w:lang w:val="fr-CA"/>
        </w:rPr>
        <w:t>. À TriO, nous avons toutes les raisons de nous réjouir de cette année stimulante qui nous attend</w:t>
      </w:r>
      <w:r w:rsidR="007C11F1" w:rsidRPr="00385C5E">
        <w:rPr>
          <w:rFonts w:ascii="Arial" w:eastAsia="Times New Roman" w:hAnsi="Arial" w:cs="Arial"/>
          <w:spacing w:val="-2"/>
          <w:sz w:val="24"/>
          <w:szCs w:val="24"/>
          <w:lang w:val="fr-CA"/>
        </w:rPr>
        <w:t>, laquelle</w:t>
      </w:r>
      <w:r w:rsidR="009B744D" w:rsidRPr="00385C5E">
        <w:rPr>
          <w:rFonts w:ascii="Arial" w:eastAsia="Times New Roman" w:hAnsi="Arial" w:cs="Arial"/>
          <w:spacing w:val="-2"/>
          <w:sz w:val="24"/>
          <w:szCs w:val="24"/>
          <w:lang w:val="fr-CA"/>
        </w:rPr>
        <w:t xml:space="preserve"> s’annonce remplie de travail bien fait et de réalisations qui feront notre fierté</w:t>
      </w:r>
      <w:r w:rsidR="000B61ED" w:rsidRPr="00385C5E">
        <w:rPr>
          <w:rFonts w:ascii="Arial" w:eastAsia="Times New Roman" w:hAnsi="Arial" w:cs="Arial"/>
          <w:spacing w:val="-2"/>
          <w:sz w:val="24"/>
          <w:szCs w:val="24"/>
          <w:lang w:val="fr-CA"/>
        </w:rPr>
        <w:t>.</w:t>
      </w:r>
    </w:p>
    <w:p w14:paraId="4E27189A" w14:textId="77777777" w:rsidR="00A00F7E" w:rsidRPr="00385C5E" w:rsidRDefault="00A00F7E" w:rsidP="00A00F7E">
      <w:pPr>
        <w:rPr>
          <w:rFonts w:cs="Arial"/>
        </w:rPr>
      </w:pPr>
    </w:p>
    <w:p w14:paraId="4CE7B751" w14:textId="77777777" w:rsidR="0004654D" w:rsidRPr="00385C5E" w:rsidRDefault="0004654D" w:rsidP="00A00F7E">
      <w:pPr>
        <w:rPr>
          <w:rFonts w:cs="Arial"/>
        </w:rPr>
      </w:pPr>
    </w:p>
    <w:p w14:paraId="7070836D" w14:textId="0044600C" w:rsidR="00A00F7E" w:rsidRPr="00385C5E" w:rsidRDefault="00D5499F" w:rsidP="00A00F7E">
      <w:pPr>
        <w:rPr>
          <w:rFonts w:cs="Arial"/>
        </w:rPr>
      </w:pPr>
      <w:r w:rsidRPr="00385C5E">
        <w:rPr>
          <w:rFonts w:cs="Arial"/>
        </w:rPr>
        <w:t>Je vous prie d’agréer mes salutations les plus cordiales</w:t>
      </w:r>
      <w:r w:rsidR="00EF783E" w:rsidRPr="00385C5E">
        <w:rPr>
          <w:rFonts w:cs="Arial"/>
        </w:rPr>
        <w:t>.</w:t>
      </w:r>
      <w:r w:rsidR="00A00F7E" w:rsidRPr="00385C5E">
        <w:rPr>
          <w:rFonts w:cs="Arial"/>
        </w:rPr>
        <w:t xml:space="preserve"> </w:t>
      </w:r>
    </w:p>
    <w:p w14:paraId="6690CFBA" w14:textId="77777777" w:rsidR="00D5499F" w:rsidRPr="00385C5E" w:rsidRDefault="00D5499F" w:rsidP="00A00F7E">
      <w:pPr>
        <w:rPr>
          <w:rFonts w:cs="Arial"/>
        </w:rPr>
      </w:pPr>
    </w:p>
    <w:p w14:paraId="2E1E6B0A" w14:textId="6841B63F" w:rsidR="00D5499F" w:rsidRPr="00385C5E" w:rsidRDefault="00D5499F" w:rsidP="00A00F7E">
      <w:pPr>
        <w:rPr>
          <w:rFonts w:cs="Arial"/>
        </w:rPr>
      </w:pPr>
      <w:r w:rsidRPr="00385C5E">
        <w:rPr>
          <w:rFonts w:cs="Arial"/>
        </w:rPr>
        <w:t>Le président exécutif,</w:t>
      </w:r>
    </w:p>
    <w:p w14:paraId="276EE71B" w14:textId="0417C917" w:rsidR="00A00F7E" w:rsidRPr="00385C5E" w:rsidRDefault="00D5499F" w:rsidP="00A00F7E">
      <w:pPr>
        <w:rPr>
          <w:rFonts w:cs="Arial"/>
        </w:rPr>
      </w:pPr>
      <w:r w:rsidRPr="00385C5E">
        <w:rPr>
          <w:rFonts w:cs="Arial"/>
          <w:noProof/>
          <w:lang w:val="en-CA" w:eastAsia="en-CA"/>
        </w:rPr>
        <w:drawing>
          <wp:anchor distT="0" distB="0" distL="114300" distR="114300" simplePos="0" relativeHeight="251919360" behindDoc="0" locked="0" layoutInCell="1" allowOverlap="1" wp14:anchorId="4D08AD21" wp14:editId="7A72592F">
            <wp:simplePos x="0" y="0"/>
            <wp:positionH relativeFrom="column">
              <wp:posOffset>-144780</wp:posOffset>
            </wp:positionH>
            <wp:positionV relativeFrom="paragraph">
              <wp:posOffset>54610</wp:posOffset>
            </wp:positionV>
            <wp:extent cx="1549400" cy="667385"/>
            <wp:effectExtent l="0" t="0" r="0" b="0"/>
            <wp:wrapNone/>
            <wp:docPr id="20" name="Picture 760" descr="Y:\2016\Annual Report\IMAGES\Bruce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2016\Annual Report\IMAGES\Bruce Signature.PNG"/>
                    <pic:cNvPicPr>
                      <a:picLocks noChangeAspect="1" noChangeArrowheads="1"/>
                    </pic:cNvPicPr>
                  </pic:nvPicPr>
                  <pic:blipFill>
                    <a:blip r:embed="rId22">
                      <a:clrChange>
                        <a:clrFrom>
                          <a:srgbClr val="F2FFFF"/>
                        </a:clrFrom>
                        <a:clrTo>
                          <a:srgbClr val="F2FFFF">
                            <a:alpha val="0"/>
                          </a:srgbClr>
                        </a:clrTo>
                      </a:clrChange>
                      <a:grayscl/>
                      <a:extLst>
                        <a:ext uri="{BEBA8EAE-BF5A-486C-A8C5-ECC9F3942E4B}">
                          <a14:imgProps xmlns:a14="http://schemas.microsoft.com/office/drawing/2010/main">
                            <a14:imgLayer r:embed="rId23">
                              <a14:imgEffect>
                                <a14:colorTemperature colorTemp="53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549400" cy="667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4D00C" w14:textId="77777777" w:rsidR="00A00F7E" w:rsidRPr="00385C5E" w:rsidRDefault="00A00F7E" w:rsidP="00A00F7E">
      <w:pPr>
        <w:rPr>
          <w:rFonts w:cs="Arial"/>
        </w:rPr>
      </w:pPr>
    </w:p>
    <w:p w14:paraId="21CE4303" w14:textId="77777777" w:rsidR="00A00F7E" w:rsidRPr="00385C5E" w:rsidRDefault="00A00F7E" w:rsidP="00A00F7E">
      <w:pPr>
        <w:rPr>
          <w:rFonts w:cs="Arial"/>
        </w:rPr>
      </w:pPr>
    </w:p>
    <w:p w14:paraId="00ED9E17" w14:textId="77777777" w:rsidR="00A00F7E" w:rsidRPr="00385C5E" w:rsidRDefault="00A00F7E" w:rsidP="00A00F7E">
      <w:pPr>
        <w:rPr>
          <w:rFonts w:cs="Arial"/>
        </w:rPr>
      </w:pPr>
      <w:r w:rsidRPr="00385C5E">
        <w:rPr>
          <w:rFonts w:cs="Arial"/>
        </w:rPr>
        <w:t xml:space="preserve">Bruce Krushelnicki </w:t>
      </w:r>
    </w:p>
    <w:p w14:paraId="36D67D39" w14:textId="5A256933" w:rsidR="00831A1A" w:rsidRPr="00385C5E" w:rsidRDefault="00831A1A" w:rsidP="00AC6BCC">
      <w:pPr>
        <w:rPr>
          <w:rFonts w:cs="Arial"/>
          <w:noProof/>
          <w:lang w:eastAsia="en-CA"/>
        </w:rPr>
        <w:sectPr w:rsidR="00831A1A" w:rsidRPr="00385C5E" w:rsidSect="00831A1A">
          <w:headerReference w:type="default" r:id="rId28"/>
          <w:footerReference w:type="default" r:id="rId29"/>
          <w:pgSz w:w="12240" w:h="15840"/>
          <w:pgMar w:top="1440" w:right="1440" w:bottom="1440" w:left="1440" w:header="708" w:footer="708" w:gutter="0"/>
          <w:cols w:space="708"/>
          <w:docGrid w:linePitch="360"/>
        </w:sectPr>
      </w:pPr>
    </w:p>
    <w:p w14:paraId="5D8EB545" w14:textId="77777777" w:rsidR="00831A1A" w:rsidRPr="00385C5E" w:rsidRDefault="009A6363" w:rsidP="00831A1A">
      <w:pPr>
        <w:tabs>
          <w:tab w:val="left" w:pos="1500"/>
        </w:tabs>
        <w:rPr>
          <w:rFonts w:cs="Arial"/>
        </w:rPr>
      </w:pPr>
      <w:r w:rsidRPr="00385C5E">
        <w:rPr>
          <w:rFonts w:cs="Arial"/>
          <w:noProof/>
          <w:lang w:val="en-CA" w:eastAsia="en-CA"/>
        </w:rPr>
        <w:lastRenderedPageBreak/>
        <mc:AlternateContent>
          <mc:Choice Requires="wps">
            <w:drawing>
              <wp:anchor distT="0" distB="0" distL="114300" distR="114300" simplePos="0" relativeHeight="251626496" behindDoc="1" locked="0" layoutInCell="1" allowOverlap="1" wp14:anchorId="0C5A25DA" wp14:editId="65A8FE4E">
                <wp:simplePos x="0" y="0"/>
                <wp:positionH relativeFrom="column">
                  <wp:posOffset>-877570</wp:posOffset>
                </wp:positionH>
                <wp:positionV relativeFrom="paragraph">
                  <wp:posOffset>-201295</wp:posOffset>
                </wp:positionV>
                <wp:extent cx="7729220" cy="65786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220" cy="657860"/>
                        </a:xfrm>
                        <a:prstGeom prst="rect">
                          <a:avLst/>
                        </a:prstGeom>
                        <a:noFill/>
                        <a:ln w="9525">
                          <a:noFill/>
                          <a:miter lim="800000"/>
                          <a:headEnd/>
                          <a:tailEnd/>
                        </a:ln>
                      </wps:spPr>
                      <wps:txbx>
                        <w:txbxContent>
                          <w:p w14:paraId="68107BBB" w14:textId="77777777" w:rsidR="0048273A" w:rsidRPr="00932A69" w:rsidRDefault="0048273A" w:rsidP="00831A1A">
                            <w:pPr>
                              <w:tabs>
                                <w:tab w:val="left" w:pos="142"/>
                              </w:tabs>
                              <w:spacing w:line="216" w:lineRule="auto"/>
                              <w:jc w:val="center"/>
                              <w:rPr>
                                <w:rFonts w:ascii="Franklin Gothic Demi Cond" w:hAnsi="Franklin Gothic Demi Cond"/>
                                <w:color w:val="0F243E" w:themeColor="text2" w:themeShade="80"/>
                                <w:sz w:val="72"/>
                              </w:rPr>
                            </w:pPr>
                            <w:r w:rsidRPr="005F5A85">
                              <w:rPr>
                                <w:rFonts w:ascii="Franklin Gothic Demi Cond" w:hAnsi="Franklin Gothic Demi Cond"/>
                                <w:color w:val="0F243E" w:themeColor="text2" w:themeShade="80"/>
                                <w:sz w:val="72"/>
                              </w:rPr>
                              <w:t>Mandat et mission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69.1pt;margin-top:-15.85pt;width:608.6pt;height:5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" filled="f" stroked="f">
                <v:textbox>
                  <w:txbxContent>
                    <w:p w14:paraId="68107BBB" w14:textId="77777777" w:rsidR="0048273A" w:rsidRPr="00932A69" w:rsidRDefault="0048273A" w:rsidP="00831A1A">
                      <w:pPr>
                        <w:tabs>
                          <w:tab w:val="left" w:pos="142"/>
                        </w:tabs>
                        <w:spacing w:line="216" w:lineRule="auto"/>
                        <w:jc w:val="center"/>
                        <w:rPr>
                          <w:rFonts w:ascii="Franklin Gothic Demi Cond" w:hAnsi="Franklin Gothic Demi Cond"/>
                          <w:color w:val="0F243E" w:themeColor="text2" w:themeShade="80"/>
                          <w:sz w:val="72"/>
                        </w:rPr>
                      </w:pPr>
                      <w:r w:rsidRPr="005F5A85">
                        <w:rPr>
                          <w:rFonts w:ascii="Franklin Gothic Demi Cond" w:hAnsi="Franklin Gothic Demi Cond"/>
                          <w:color w:val="0F243E" w:themeColor="text2" w:themeShade="80"/>
                          <w:sz w:val="72"/>
                        </w:rPr>
                        <w:t>Mandat et mission</w:t>
                      </w:r>
                    </w:p>
                  </w:txbxContent>
                </v:textbox>
              </v:shape>
            </w:pict>
          </mc:Fallback>
        </mc:AlternateContent>
      </w:r>
      <w:r w:rsidRPr="00385C5E">
        <w:rPr>
          <w:noProof/>
          <w:lang w:val="en-CA" w:eastAsia="en-CA"/>
        </w:rPr>
        <mc:AlternateContent>
          <mc:Choice Requires="wps">
            <w:drawing>
              <wp:anchor distT="0" distB="0" distL="114300" distR="114300" simplePos="0" relativeHeight="251624448" behindDoc="0" locked="0" layoutInCell="1" allowOverlap="1" wp14:anchorId="12600324" wp14:editId="1F30D80B">
                <wp:simplePos x="0" y="0"/>
                <wp:positionH relativeFrom="column">
                  <wp:posOffset>-1484630</wp:posOffset>
                </wp:positionH>
                <wp:positionV relativeFrom="paragraph">
                  <wp:posOffset>116840</wp:posOffset>
                </wp:positionV>
                <wp:extent cx="2364740" cy="45085"/>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45085"/>
                        </a:xfrm>
                        <a:prstGeom prst="rect">
                          <a:avLst/>
                        </a:prstGeom>
                        <a:solidFill>
                          <a:srgbClr val="FFC000"/>
                        </a:solidFill>
                        <a:ln w="9525">
                          <a:noFill/>
                          <a:miter lim="800000"/>
                          <a:headEnd/>
                          <a:tailEnd/>
                        </a:ln>
                      </wps:spPr>
                      <wps:txbx>
                        <w:txbxContent>
                          <w:p w14:paraId="336C1F19" w14:textId="77777777" w:rsidR="0048273A" w:rsidRDefault="0048273A" w:rsidP="00831A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16.9pt;margin-top:9.2pt;width:186.2pt;height:3.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" fillcolor="#ffc000" stroked="f">
                <v:textbox>
                  <w:txbxContent>
                    <w:p w14:paraId="336C1F19" w14:textId="77777777" w:rsidR="0048273A" w:rsidRDefault="0048273A" w:rsidP="00831A1A"/>
                  </w:txbxContent>
                </v:textbox>
              </v:shape>
            </w:pict>
          </mc:Fallback>
        </mc:AlternateContent>
      </w:r>
      <w:r w:rsidRPr="00385C5E">
        <w:rPr>
          <w:noProof/>
          <w:lang w:val="en-CA" w:eastAsia="en-CA"/>
        </w:rPr>
        <mc:AlternateContent>
          <mc:Choice Requires="wps">
            <w:drawing>
              <wp:anchor distT="0" distB="0" distL="114300" distR="114300" simplePos="0" relativeHeight="251625472" behindDoc="0" locked="0" layoutInCell="1" allowOverlap="1" wp14:anchorId="2EC11688" wp14:editId="2FDCF271">
                <wp:simplePos x="0" y="0"/>
                <wp:positionH relativeFrom="column">
                  <wp:posOffset>5138166</wp:posOffset>
                </wp:positionH>
                <wp:positionV relativeFrom="paragraph">
                  <wp:posOffset>114300</wp:posOffset>
                </wp:positionV>
                <wp:extent cx="2364740" cy="4508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45085"/>
                        </a:xfrm>
                        <a:prstGeom prst="rect">
                          <a:avLst/>
                        </a:prstGeom>
                        <a:solidFill>
                          <a:srgbClr val="FFC000"/>
                        </a:solidFill>
                        <a:ln w="9525">
                          <a:noFill/>
                          <a:miter lim="800000"/>
                          <a:headEnd/>
                          <a:tailEnd/>
                        </a:ln>
                      </wps:spPr>
                      <wps:txbx>
                        <w:txbxContent>
                          <w:p w14:paraId="36F6E7CB" w14:textId="77777777" w:rsidR="0048273A" w:rsidRDefault="0048273A" w:rsidP="00831A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404.6pt;margin-top:9pt;width:186.2pt;height:3.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" fillcolor="#ffc000" stroked="f">
                <v:textbox>
                  <w:txbxContent>
                    <w:p w14:paraId="36F6E7CB" w14:textId="77777777" w:rsidR="0048273A" w:rsidRDefault="0048273A" w:rsidP="00831A1A"/>
                  </w:txbxContent>
                </v:textbox>
              </v:shape>
            </w:pict>
          </mc:Fallback>
        </mc:AlternateContent>
      </w:r>
      <w:r w:rsidR="00831A1A" w:rsidRPr="00385C5E">
        <w:rPr>
          <w:rFonts w:cs="Arial"/>
        </w:rPr>
        <w:tab/>
      </w:r>
    </w:p>
    <w:p w14:paraId="46CCFAE6" w14:textId="77777777" w:rsidR="00831A1A" w:rsidRPr="00385C5E" w:rsidRDefault="00831A1A" w:rsidP="00831A1A">
      <w:pPr>
        <w:rPr>
          <w:rFonts w:cs="Arial"/>
        </w:rPr>
      </w:pPr>
    </w:p>
    <w:p w14:paraId="40C2136F" w14:textId="77777777" w:rsidR="00831A1A" w:rsidRPr="00385C5E" w:rsidRDefault="00831A1A" w:rsidP="00831A1A">
      <w:pPr>
        <w:rPr>
          <w:rFonts w:cs="Arial"/>
        </w:rPr>
      </w:pPr>
    </w:p>
    <w:p w14:paraId="707066E8" w14:textId="3B489E4D" w:rsidR="003005D6" w:rsidRPr="00385C5E" w:rsidRDefault="003005D6" w:rsidP="0019312F">
      <w:pPr>
        <w:rPr>
          <w:rFonts w:cs="Arial"/>
        </w:rPr>
      </w:pPr>
      <w:r w:rsidRPr="00385C5E">
        <w:rPr>
          <w:rFonts w:cs="Arial"/>
        </w:rPr>
        <w:t xml:space="preserve">Peu après sa création, TriO a établi des énoncés de mandat et de mission. En 2015, TriO a mis en place un cadre stratégique renouvelé pour </w:t>
      </w:r>
      <w:r w:rsidR="00D3369F" w:rsidRPr="00385C5E">
        <w:rPr>
          <w:rFonts w:cs="Arial"/>
        </w:rPr>
        <w:t xml:space="preserve">appuyer </w:t>
      </w:r>
      <w:r w:rsidRPr="00385C5E">
        <w:rPr>
          <w:rFonts w:cs="Arial"/>
        </w:rPr>
        <w:t>ce mandat, y compris la mise à jour des énoncés de mandat et de mission.</w:t>
      </w:r>
    </w:p>
    <w:p w14:paraId="2328CD77" w14:textId="77777777" w:rsidR="0019312F" w:rsidRPr="00385C5E" w:rsidRDefault="0019312F" w:rsidP="0019312F">
      <w:pPr>
        <w:outlineLvl w:val="3"/>
        <w:rPr>
          <w:rFonts w:cs="Arial"/>
          <w:b/>
          <w:sz w:val="28"/>
          <w:szCs w:val="28"/>
        </w:rPr>
      </w:pPr>
    </w:p>
    <w:p w14:paraId="6F5F1962" w14:textId="77777777" w:rsidR="0019312F" w:rsidRPr="00385C5E" w:rsidRDefault="007B3CEB" w:rsidP="0019312F">
      <w:pPr>
        <w:keepNext/>
        <w:tabs>
          <w:tab w:val="left" w:pos="0"/>
        </w:tabs>
        <w:outlineLvl w:val="1"/>
        <w:rPr>
          <w:rFonts w:cs="Arial"/>
          <w:b/>
          <w:bCs/>
          <w:sz w:val="28"/>
        </w:rPr>
      </w:pPr>
      <w:r w:rsidRPr="00385C5E">
        <w:rPr>
          <w:rFonts w:cs="Arial"/>
          <w:b/>
          <w:bCs/>
          <w:sz w:val="28"/>
        </w:rPr>
        <w:t>Énoncé de mandat</w:t>
      </w:r>
    </w:p>
    <w:p w14:paraId="2E5DA58F" w14:textId="77777777" w:rsidR="0019312F" w:rsidRPr="00385C5E" w:rsidRDefault="0019312F" w:rsidP="0019312F">
      <w:pPr>
        <w:rPr>
          <w:rFonts w:cs="Arial"/>
          <w:b/>
        </w:rPr>
      </w:pPr>
    </w:p>
    <w:p w14:paraId="59A53A96" w14:textId="77777777" w:rsidR="003005D6" w:rsidRPr="00385C5E" w:rsidRDefault="003005D6" w:rsidP="0019312F">
      <w:pPr>
        <w:rPr>
          <w:rFonts w:cs="Arial"/>
        </w:rPr>
      </w:pPr>
      <w:r w:rsidRPr="00385C5E">
        <w:rPr>
          <w:rFonts w:cs="Arial"/>
        </w:rPr>
        <w:t>TriO regroupe c</w:t>
      </w:r>
      <w:r w:rsidR="006513D8" w:rsidRPr="00385C5E">
        <w:rPr>
          <w:rFonts w:cs="Arial"/>
        </w:rPr>
        <w:t>inq tribunaux qui, avec efficacité et efficience,</w:t>
      </w:r>
      <w:r w:rsidR="00562107" w:rsidRPr="00385C5E">
        <w:rPr>
          <w:rFonts w:cs="Arial"/>
        </w:rPr>
        <w:t xml:space="preserve"> règlent</w:t>
      </w:r>
      <w:r w:rsidR="006513D8" w:rsidRPr="00385C5E">
        <w:rPr>
          <w:rFonts w:cs="Arial"/>
        </w:rPr>
        <w:t xml:space="preserve"> des</w:t>
      </w:r>
      <w:r w:rsidRPr="00385C5E">
        <w:rPr>
          <w:rFonts w:cs="Arial"/>
        </w:rPr>
        <w:t xml:space="preserve"> différends portant sur l’aménagement du territoire, la protection de l’environnement et du patrimoine, l’évaluation foncière, l’évaluation de terrains et d’autres questions.</w:t>
      </w:r>
    </w:p>
    <w:p w14:paraId="32C56BF4" w14:textId="77777777" w:rsidR="0019312F" w:rsidRPr="00385C5E" w:rsidRDefault="0019312F" w:rsidP="0019312F">
      <w:pPr>
        <w:rPr>
          <w:rFonts w:cs="Arial"/>
          <w:b/>
          <w:sz w:val="28"/>
        </w:rPr>
      </w:pPr>
    </w:p>
    <w:p w14:paraId="5ACB32DA" w14:textId="77777777" w:rsidR="0019312F" w:rsidRPr="00385C5E" w:rsidRDefault="007B3CEB" w:rsidP="0019312F">
      <w:pPr>
        <w:keepNext/>
        <w:tabs>
          <w:tab w:val="left" w:pos="0"/>
        </w:tabs>
        <w:outlineLvl w:val="1"/>
        <w:rPr>
          <w:rFonts w:cs="Arial"/>
          <w:b/>
          <w:bCs/>
          <w:sz w:val="28"/>
        </w:rPr>
      </w:pPr>
      <w:r w:rsidRPr="00385C5E">
        <w:rPr>
          <w:rFonts w:cs="Arial"/>
          <w:b/>
          <w:bCs/>
          <w:sz w:val="28"/>
        </w:rPr>
        <w:t>Mission</w:t>
      </w:r>
      <w:r w:rsidR="00BA149A" w:rsidRPr="00385C5E">
        <w:rPr>
          <w:rFonts w:cs="Arial"/>
          <w:color w:val="000000" w:themeColor="text1"/>
          <w:szCs w:val="22"/>
        </w:rPr>
        <w:t xml:space="preserve"> </w:t>
      </w:r>
    </w:p>
    <w:p w14:paraId="406AAC6A" w14:textId="77777777" w:rsidR="0019312F" w:rsidRPr="00385C5E" w:rsidRDefault="0019312F" w:rsidP="0019312F">
      <w:pPr>
        <w:rPr>
          <w:rFonts w:cs="Arial"/>
          <w:b/>
        </w:rPr>
      </w:pPr>
    </w:p>
    <w:p w14:paraId="57652277" w14:textId="6BEDB162" w:rsidR="000D1B4D" w:rsidRPr="00385C5E" w:rsidRDefault="00864F39" w:rsidP="00F615AA">
      <w:pPr>
        <w:rPr>
          <w:rFonts w:cs="Arial"/>
        </w:rPr>
      </w:pPr>
      <w:r w:rsidRPr="00385C5E">
        <w:rPr>
          <w:rFonts w:cs="Arial"/>
        </w:rPr>
        <w:t>Nous offrons des services de règlement des différends modernes, équitables, adaptés, accessibles</w:t>
      </w:r>
      <w:r w:rsidR="00D3369F" w:rsidRPr="00385C5E">
        <w:rPr>
          <w:rFonts w:cs="Arial"/>
        </w:rPr>
        <w:t>,</w:t>
      </w:r>
      <w:r w:rsidRPr="00385C5E">
        <w:rPr>
          <w:rFonts w:cs="Arial"/>
        </w:rPr>
        <w:t xml:space="preserve"> efficaces</w:t>
      </w:r>
      <w:r w:rsidR="00D3369F" w:rsidRPr="00385C5E">
        <w:rPr>
          <w:rFonts w:cs="Arial"/>
        </w:rPr>
        <w:t xml:space="preserve"> et efficients</w:t>
      </w:r>
      <w:r w:rsidRPr="00385C5E">
        <w:rPr>
          <w:rFonts w:cs="Arial"/>
        </w:rPr>
        <w:t>, afin de favoriser le maintien de collectivités fortes et en santé et de servir l’intérêt public.</w:t>
      </w:r>
      <w:r w:rsidR="000D1B4D" w:rsidRPr="00385C5E">
        <w:rPr>
          <w:rFonts w:cs="Arial"/>
          <w:b/>
          <w:color w:val="000000" w:themeColor="text1"/>
          <w:sz w:val="28"/>
        </w:rPr>
        <w:br w:type="page"/>
      </w:r>
    </w:p>
    <w:p w14:paraId="5DE825C4" w14:textId="77777777" w:rsidR="00165BA1" w:rsidRPr="00385C5E" w:rsidRDefault="00166CA5" w:rsidP="00165BA1">
      <w:pPr>
        <w:tabs>
          <w:tab w:val="left" w:pos="1500"/>
        </w:tabs>
        <w:rPr>
          <w:rFonts w:cs="Arial"/>
        </w:rPr>
      </w:pPr>
      <w:r w:rsidRPr="00385C5E">
        <w:rPr>
          <w:noProof/>
          <w:lang w:val="en-CA" w:eastAsia="en-CA"/>
        </w:rPr>
        <w:lastRenderedPageBreak/>
        <mc:AlternateContent>
          <mc:Choice Requires="wps">
            <w:drawing>
              <wp:anchor distT="0" distB="0" distL="114300" distR="114300" simplePos="0" relativeHeight="251629568" behindDoc="0" locked="0" layoutInCell="1" allowOverlap="1" wp14:anchorId="116CBB71" wp14:editId="4A4DA7BA">
                <wp:simplePos x="0" y="0"/>
                <wp:positionH relativeFrom="column">
                  <wp:posOffset>-914400</wp:posOffset>
                </wp:positionH>
                <wp:positionV relativeFrom="paragraph">
                  <wp:posOffset>114300</wp:posOffset>
                </wp:positionV>
                <wp:extent cx="1057275" cy="45085"/>
                <wp:effectExtent l="0" t="0" r="9525"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5085"/>
                        </a:xfrm>
                        <a:prstGeom prst="rect">
                          <a:avLst/>
                        </a:prstGeom>
                        <a:solidFill>
                          <a:srgbClr val="FFC000"/>
                        </a:solidFill>
                        <a:ln w="9525">
                          <a:noFill/>
                          <a:miter lim="800000"/>
                          <a:headEnd/>
                          <a:tailEnd/>
                        </a:ln>
                      </wps:spPr>
                      <wps:txbx>
                        <w:txbxContent>
                          <w:p w14:paraId="2BD6A653" w14:textId="77777777" w:rsidR="0048273A" w:rsidRDefault="0048273A" w:rsidP="00165B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in;margin-top:9pt;width:83.25pt;height:3.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" fillcolor="#ffc000" stroked="f">
                <v:textbox>
                  <w:txbxContent>
                    <w:p w14:paraId="2BD6A653" w14:textId="77777777" w:rsidR="0048273A" w:rsidRDefault="0048273A" w:rsidP="00165BA1"/>
                  </w:txbxContent>
                </v:textbox>
              </v:shape>
            </w:pict>
          </mc:Fallback>
        </mc:AlternateContent>
      </w:r>
      <w:r w:rsidRPr="00385C5E">
        <w:rPr>
          <w:noProof/>
          <w:lang w:val="en-CA" w:eastAsia="en-CA"/>
        </w:rPr>
        <mc:AlternateContent>
          <mc:Choice Requires="wps">
            <w:drawing>
              <wp:anchor distT="0" distB="0" distL="114300" distR="114300" simplePos="0" relativeHeight="251630592" behindDoc="0" locked="0" layoutInCell="1" allowOverlap="1" wp14:anchorId="55952BBF" wp14:editId="202859C6">
                <wp:simplePos x="0" y="0"/>
                <wp:positionH relativeFrom="column">
                  <wp:posOffset>5838825</wp:posOffset>
                </wp:positionH>
                <wp:positionV relativeFrom="paragraph">
                  <wp:posOffset>114300</wp:posOffset>
                </wp:positionV>
                <wp:extent cx="1669415" cy="45719"/>
                <wp:effectExtent l="0" t="0" r="6985"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45719"/>
                        </a:xfrm>
                        <a:prstGeom prst="rect">
                          <a:avLst/>
                        </a:prstGeom>
                        <a:solidFill>
                          <a:srgbClr val="FFC000"/>
                        </a:solidFill>
                        <a:ln w="9525">
                          <a:noFill/>
                          <a:miter lim="800000"/>
                          <a:headEnd/>
                          <a:tailEnd/>
                        </a:ln>
                      </wps:spPr>
                      <wps:txbx>
                        <w:txbxContent>
                          <w:p w14:paraId="725A3C6D" w14:textId="77777777" w:rsidR="0048273A" w:rsidRDefault="0048273A" w:rsidP="00165B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459.75pt;margin-top:9pt;width:131.45pt;height:3.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" fillcolor="#ffc000" stroked="f">
                <v:textbox>
                  <w:txbxContent>
                    <w:p w14:paraId="725A3C6D" w14:textId="77777777" w:rsidR="0048273A" w:rsidRDefault="0048273A" w:rsidP="00165BA1"/>
                  </w:txbxContent>
                </v:textbox>
              </v:shape>
            </w:pict>
          </mc:Fallback>
        </mc:AlternateContent>
      </w:r>
      <w:r w:rsidR="009A6363" w:rsidRPr="00385C5E">
        <w:rPr>
          <w:rFonts w:cs="Arial"/>
          <w:noProof/>
          <w:lang w:val="en-CA" w:eastAsia="en-CA"/>
        </w:rPr>
        <mc:AlternateContent>
          <mc:Choice Requires="wps">
            <w:drawing>
              <wp:anchor distT="0" distB="0" distL="114300" distR="114300" simplePos="0" relativeHeight="251631616" behindDoc="1" locked="0" layoutInCell="1" allowOverlap="1" wp14:anchorId="0B336124" wp14:editId="4708B42E">
                <wp:simplePos x="0" y="0"/>
                <wp:positionH relativeFrom="column">
                  <wp:posOffset>-877570</wp:posOffset>
                </wp:positionH>
                <wp:positionV relativeFrom="paragraph">
                  <wp:posOffset>-201295</wp:posOffset>
                </wp:positionV>
                <wp:extent cx="7729220" cy="657860"/>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220" cy="657860"/>
                        </a:xfrm>
                        <a:prstGeom prst="rect">
                          <a:avLst/>
                        </a:prstGeom>
                        <a:noFill/>
                        <a:ln w="9525">
                          <a:noFill/>
                          <a:miter lim="800000"/>
                          <a:headEnd/>
                          <a:tailEnd/>
                        </a:ln>
                      </wps:spPr>
                      <wps:txbx>
                        <w:txbxContent>
                          <w:p w14:paraId="780CE472" w14:textId="77777777" w:rsidR="0048273A" w:rsidRPr="00166CA5" w:rsidRDefault="0048273A" w:rsidP="00166CA5">
                            <w:pPr>
                              <w:tabs>
                                <w:tab w:val="left" w:pos="142"/>
                              </w:tabs>
                              <w:spacing w:line="216" w:lineRule="auto"/>
                              <w:jc w:val="center"/>
                              <w:rPr>
                                <w:rFonts w:ascii="Franklin Gothic Demi Cond" w:hAnsi="Franklin Gothic Demi Cond"/>
                                <w:color w:val="0F243E" w:themeColor="text2" w:themeShade="80"/>
                                <w:sz w:val="72"/>
                              </w:rPr>
                            </w:pPr>
                            <w:r w:rsidRPr="005F5A85">
                              <w:rPr>
                                <w:rFonts w:ascii="Franklin Gothic Demi Cond" w:hAnsi="Franklin Gothic Demi Cond"/>
                                <w:color w:val="0F243E" w:themeColor="text2" w:themeShade="80"/>
                                <w:sz w:val="72"/>
                              </w:rPr>
                              <w:t>Vision et valeurs fondamentales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69.1pt;margin-top:-15.85pt;width:608.6pt;height:5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" filled="f" stroked="f">
                <v:textbox>
                  <w:txbxContent>
                    <w:p w14:paraId="780CE472" w14:textId="77777777" w:rsidR="0048273A" w:rsidRPr="00166CA5" w:rsidRDefault="0048273A" w:rsidP="00166CA5">
                      <w:pPr>
                        <w:tabs>
                          <w:tab w:val="left" w:pos="142"/>
                        </w:tabs>
                        <w:spacing w:line="216" w:lineRule="auto"/>
                        <w:jc w:val="center"/>
                        <w:rPr>
                          <w:rFonts w:ascii="Franklin Gothic Demi Cond" w:hAnsi="Franklin Gothic Demi Cond"/>
                          <w:color w:val="0F243E" w:themeColor="text2" w:themeShade="80"/>
                          <w:sz w:val="72"/>
                        </w:rPr>
                      </w:pPr>
                      <w:r w:rsidRPr="005F5A85">
                        <w:rPr>
                          <w:rFonts w:ascii="Franklin Gothic Demi Cond" w:hAnsi="Franklin Gothic Demi Cond"/>
                          <w:color w:val="0F243E" w:themeColor="text2" w:themeShade="80"/>
                          <w:sz w:val="72"/>
                        </w:rPr>
                        <w:t>Vision et valeurs fondamentales</w:t>
                      </w:r>
                    </w:p>
                  </w:txbxContent>
                </v:textbox>
              </v:shape>
            </w:pict>
          </mc:Fallback>
        </mc:AlternateContent>
      </w:r>
    </w:p>
    <w:p w14:paraId="2DFDB7AE" w14:textId="77777777" w:rsidR="00165BA1" w:rsidRPr="00385C5E" w:rsidRDefault="00165BA1" w:rsidP="00165BA1">
      <w:pPr>
        <w:rPr>
          <w:rFonts w:cs="Arial"/>
        </w:rPr>
      </w:pPr>
    </w:p>
    <w:p w14:paraId="797C6221" w14:textId="77777777" w:rsidR="00165BA1" w:rsidRPr="00385C5E" w:rsidRDefault="00165BA1" w:rsidP="00165BA1">
      <w:pPr>
        <w:rPr>
          <w:rFonts w:cs="Arial"/>
        </w:rPr>
      </w:pPr>
    </w:p>
    <w:p w14:paraId="33CD769D" w14:textId="77777777" w:rsidR="00166CA5" w:rsidRPr="00385C5E" w:rsidRDefault="00166CA5" w:rsidP="00166CA5">
      <w:pPr>
        <w:pStyle w:val="Heading4"/>
      </w:pPr>
      <w:r w:rsidRPr="00385C5E">
        <w:t>Vision de TriO</w:t>
      </w:r>
    </w:p>
    <w:p w14:paraId="6C4C2ACB" w14:textId="77777777" w:rsidR="00166CA5" w:rsidRPr="00385C5E" w:rsidRDefault="00166CA5" w:rsidP="00166CA5">
      <w:pPr>
        <w:tabs>
          <w:tab w:val="left" w:pos="9356"/>
        </w:tabs>
        <w:ind w:right="4"/>
        <w:rPr>
          <w:rFonts w:cs="Arial"/>
          <w:b/>
          <w:color w:val="000000" w:themeColor="text1"/>
          <w:sz w:val="28"/>
        </w:rPr>
      </w:pPr>
    </w:p>
    <w:p w14:paraId="41128BB5" w14:textId="77777777" w:rsidR="00166CA5" w:rsidRPr="00385C5E" w:rsidRDefault="00166CA5" w:rsidP="00166CA5">
      <w:pPr>
        <w:tabs>
          <w:tab w:val="left" w:pos="9356"/>
        </w:tabs>
        <w:ind w:right="4"/>
        <w:rPr>
          <w:rFonts w:cs="Arial"/>
        </w:rPr>
      </w:pPr>
      <w:r w:rsidRPr="00385C5E">
        <w:rPr>
          <w:rFonts w:cs="Arial"/>
        </w:rPr>
        <w:t>TriO est un regroupement axé sur les clients et voué à l’excellence dans le règlement de différends liés à l’environnement et à l’aménagement du territoire au service de tous les Ontariens.</w:t>
      </w:r>
    </w:p>
    <w:p w14:paraId="7F867033" w14:textId="77777777" w:rsidR="00165BA1" w:rsidRPr="00385C5E" w:rsidRDefault="00165BA1" w:rsidP="00165BA1">
      <w:pPr>
        <w:tabs>
          <w:tab w:val="left" w:pos="9356"/>
        </w:tabs>
        <w:ind w:right="4"/>
        <w:rPr>
          <w:rFonts w:cs="Arial"/>
        </w:rPr>
      </w:pPr>
    </w:p>
    <w:p w14:paraId="638B3F60" w14:textId="77777777" w:rsidR="00165BA1" w:rsidRPr="00385C5E" w:rsidRDefault="00166CA5" w:rsidP="008631B0">
      <w:pPr>
        <w:pStyle w:val="Heading4"/>
      </w:pPr>
      <w:r w:rsidRPr="00385C5E">
        <w:t>Valeurs fondamentales de TriO</w:t>
      </w:r>
    </w:p>
    <w:p w14:paraId="700B209C" w14:textId="77777777" w:rsidR="00165BA1" w:rsidRPr="00385C5E" w:rsidRDefault="00165BA1" w:rsidP="00165BA1">
      <w:pPr>
        <w:tabs>
          <w:tab w:val="left" w:pos="9356"/>
        </w:tabs>
        <w:ind w:right="4"/>
      </w:pPr>
    </w:p>
    <w:p w14:paraId="75EEFF99" w14:textId="77777777" w:rsidR="00522DAD" w:rsidRPr="00385C5E" w:rsidRDefault="00166CA5" w:rsidP="00427105">
      <w:pPr>
        <w:tabs>
          <w:tab w:val="left" w:pos="9356"/>
        </w:tabs>
        <w:ind w:right="4"/>
        <w:rPr>
          <w:rFonts w:cs="Arial"/>
        </w:rPr>
        <w:sectPr w:rsidR="00522DAD" w:rsidRPr="00385C5E" w:rsidSect="00165BA1">
          <w:headerReference w:type="default" r:id="rId30"/>
          <w:footerReference w:type="default" r:id="rId31"/>
          <w:pgSz w:w="12240" w:h="15840"/>
          <w:pgMar w:top="1440" w:right="1440" w:bottom="1440" w:left="1440" w:header="708" w:footer="708" w:gutter="0"/>
          <w:cols w:space="708"/>
          <w:docGrid w:linePitch="360"/>
        </w:sectPr>
      </w:pPr>
      <w:r w:rsidRPr="00385C5E">
        <w:rPr>
          <w:rFonts w:cs="Arial"/>
        </w:rPr>
        <w:t xml:space="preserve">Nos valeurs fondamentales constituent les principes directeurs de notre regroupement : le fondement sur lequel s’appuient nos tribunaux constitutifs pour s’acquitter de leur mandat. </w:t>
      </w:r>
      <w:r w:rsidRPr="00385C5E">
        <w:rPr>
          <w:rFonts w:cs="Arial"/>
          <w:noProof/>
          <w:lang w:eastAsia="en-CA"/>
        </w:rPr>
        <w:t>Il s’agit des valeurs suivantes :</w:t>
      </w:r>
    </w:p>
    <w:p w14:paraId="6CD08565" w14:textId="77777777" w:rsidR="00522DAD" w:rsidRPr="00385C5E" w:rsidRDefault="00522DAD" w:rsidP="00E47FC2">
      <w:pPr>
        <w:spacing w:line="276" w:lineRule="auto"/>
        <w:ind w:right="96"/>
        <w:rPr>
          <w:rFonts w:cs="Arial"/>
          <w:b/>
          <w:lang w:eastAsia="en-CA"/>
        </w:rPr>
        <w:sectPr w:rsidR="00522DAD" w:rsidRPr="00385C5E" w:rsidSect="0096168F">
          <w:type w:val="continuous"/>
          <w:pgSz w:w="12240" w:h="15840"/>
          <w:pgMar w:top="1440" w:right="1440" w:bottom="1440" w:left="1440" w:header="708" w:footer="708" w:gutter="0"/>
          <w:cols w:num="3" w:space="708"/>
          <w:docGrid w:linePitch="360"/>
        </w:sectPr>
      </w:pPr>
    </w:p>
    <w:p w14:paraId="169A546D" w14:textId="77777777" w:rsidR="00166CA5" w:rsidRPr="00385C5E" w:rsidRDefault="00166CA5" w:rsidP="00E47FC2">
      <w:pPr>
        <w:pStyle w:val="Heading5"/>
        <w:tabs>
          <w:tab w:val="left" w:pos="3402"/>
          <w:tab w:val="left" w:pos="3828"/>
        </w:tabs>
        <w:spacing w:before="0"/>
        <w:ind w:right="96"/>
        <w:rPr>
          <w:rFonts w:ascii="Arial" w:hAnsi="Arial" w:cs="Arial"/>
          <w:b/>
          <w:color w:val="000000" w:themeColor="text1"/>
          <w:spacing w:val="-4"/>
          <w:sz w:val="22"/>
          <w:szCs w:val="22"/>
        </w:rPr>
      </w:pPr>
      <w:r w:rsidRPr="00385C5E">
        <w:rPr>
          <w:rFonts w:ascii="Arial" w:hAnsi="Arial" w:cs="Arial"/>
          <w:b/>
          <w:color w:val="000000" w:themeColor="text1"/>
          <w:spacing w:val="-4"/>
          <w:sz w:val="22"/>
          <w:szCs w:val="22"/>
        </w:rPr>
        <w:lastRenderedPageBreak/>
        <w:t>Accessibilité</w:t>
      </w:r>
    </w:p>
    <w:p w14:paraId="39A5A041" w14:textId="77777777" w:rsidR="00166CA5" w:rsidRPr="00385C5E" w:rsidRDefault="00166CA5" w:rsidP="00166CA5">
      <w:pPr>
        <w:tabs>
          <w:tab w:val="left" w:pos="3402"/>
          <w:tab w:val="left" w:pos="3828"/>
        </w:tabs>
        <w:ind w:right="96"/>
        <w:rPr>
          <w:rFonts w:cs="Arial"/>
          <w:color w:val="000000" w:themeColor="text1"/>
          <w:spacing w:val="-4"/>
          <w:sz w:val="22"/>
          <w:szCs w:val="22"/>
        </w:rPr>
      </w:pPr>
      <w:r w:rsidRPr="00385C5E">
        <w:rPr>
          <w:rFonts w:cs="Arial"/>
          <w:color w:val="000000" w:themeColor="text1"/>
          <w:spacing w:val="-4"/>
          <w:sz w:val="22"/>
          <w:szCs w:val="22"/>
        </w:rPr>
        <w:t>Les publications, les communications et les installations, dont les salles d’audience et de médiation, seront pleinement accessibles à tous.</w:t>
      </w:r>
    </w:p>
    <w:p w14:paraId="2201C278" w14:textId="77777777" w:rsidR="00166CA5" w:rsidRPr="00385C5E" w:rsidRDefault="00166CA5" w:rsidP="00166CA5">
      <w:pPr>
        <w:tabs>
          <w:tab w:val="left" w:pos="3402"/>
          <w:tab w:val="left" w:pos="3828"/>
        </w:tabs>
        <w:ind w:right="96"/>
        <w:rPr>
          <w:rFonts w:cs="Arial"/>
          <w:color w:val="000000" w:themeColor="text1"/>
          <w:spacing w:val="-4"/>
          <w:sz w:val="22"/>
          <w:szCs w:val="22"/>
        </w:rPr>
      </w:pPr>
    </w:p>
    <w:p w14:paraId="388E3BCD" w14:textId="77777777" w:rsidR="00166CA5" w:rsidRPr="00385C5E" w:rsidRDefault="00166CA5" w:rsidP="00166CA5">
      <w:pPr>
        <w:tabs>
          <w:tab w:val="left" w:pos="3402"/>
          <w:tab w:val="left" w:pos="3828"/>
        </w:tabs>
        <w:ind w:right="96"/>
        <w:rPr>
          <w:rFonts w:cs="Arial"/>
          <w:color w:val="000000" w:themeColor="text1"/>
          <w:spacing w:val="-4"/>
          <w:sz w:val="22"/>
          <w:szCs w:val="22"/>
        </w:rPr>
      </w:pPr>
      <w:r w:rsidRPr="00385C5E">
        <w:rPr>
          <w:rFonts w:cs="Arial"/>
          <w:color w:val="000000" w:themeColor="text1"/>
          <w:spacing w:val="-4"/>
          <w:sz w:val="22"/>
          <w:szCs w:val="22"/>
        </w:rPr>
        <w:t>TriO respectera et reflètera pleinement la diversité dans toutes ses activités.</w:t>
      </w:r>
    </w:p>
    <w:p w14:paraId="439908E1" w14:textId="77777777" w:rsidR="00166CA5" w:rsidRPr="00385C5E" w:rsidRDefault="00166CA5" w:rsidP="00166CA5">
      <w:pPr>
        <w:tabs>
          <w:tab w:val="left" w:pos="3402"/>
          <w:tab w:val="left" w:pos="3828"/>
        </w:tabs>
        <w:ind w:right="96"/>
        <w:rPr>
          <w:rFonts w:cs="Arial"/>
          <w:color w:val="000000" w:themeColor="text1"/>
          <w:spacing w:val="-4"/>
          <w:sz w:val="22"/>
          <w:szCs w:val="22"/>
        </w:rPr>
      </w:pPr>
    </w:p>
    <w:p w14:paraId="60F67EAC" w14:textId="77777777" w:rsidR="00166CA5" w:rsidRPr="00385C5E" w:rsidRDefault="00166CA5" w:rsidP="00166CA5">
      <w:pPr>
        <w:tabs>
          <w:tab w:val="left" w:pos="3402"/>
          <w:tab w:val="left" w:pos="3828"/>
        </w:tabs>
        <w:ind w:right="96"/>
        <w:rPr>
          <w:rFonts w:cs="Arial"/>
          <w:color w:val="000000" w:themeColor="text1"/>
          <w:spacing w:val="-4"/>
          <w:sz w:val="22"/>
          <w:szCs w:val="22"/>
        </w:rPr>
      </w:pPr>
      <w:r w:rsidRPr="00385C5E">
        <w:rPr>
          <w:rFonts w:cs="Arial"/>
          <w:color w:val="000000" w:themeColor="text1"/>
          <w:spacing w:val="-4"/>
          <w:sz w:val="22"/>
          <w:szCs w:val="22"/>
        </w:rPr>
        <w:t>Les instances seront conçues de manière à faciliter une participation éclairée.</w:t>
      </w:r>
    </w:p>
    <w:p w14:paraId="6B666BA4" w14:textId="77777777" w:rsidR="00166CA5" w:rsidRPr="00385C5E" w:rsidRDefault="00166CA5" w:rsidP="00166CA5">
      <w:pPr>
        <w:tabs>
          <w:tab w:val="left" w:pos="3402"/>
          <w:tab w:val="left" w:pos="3828"/>
        </w:tabs>
        <w:ind w:right="96"/>
        <w:rPr>
          <w:rFonts w:cs="Arial"/>
          <w:color w:val="000000" w:themeColor="text1"/>
          <w:spacing w:val="-4"/>
          <w:sz w:val="22"/>
          <w:szCs w:val="22"/>
        </w:rPr>
      </w:pPr>
    </w:p>
    <w:p w14:paraId="533C66A4" w14:textId="77777777" w:rsidR="00166CA5" w:rsidRPr="00385C5E" w:rsidRDefault="00166CA5" w:rsidP="00166CA5">
      <w:pPr>
        <w:tabs>
          <w:tab w:val="left" w:pos="3402"/>
          <w:tab w:val="left" w:pos="3828"/>
        </w:tabs>
        <w:ind w:right="96"/>
        <w:rPr>
          <w:rFonts w:cs="Arial"/>
          <w:color w:val="000000" w:themeColor="text1"/>
          <w:spacing w:val="-4"/>
          <w:sz w:val="22"/>
          <w:szCs w:val="22"/>
        </w:rPr>
      </w:pPr>
      <w:r w:rsidRPr="00385C5E">
        <w:rPr>
          <w:rFonts w:cs="Arial"/>
          <w:color w:val="000000" w:themeColor="text1"/>
          <w:spacing w:val="-4"/>
          <w:sz w:val="22"/>
          <w:szCs w:val="22"/>
        </w:rPr>
        <w:t>Les instances se dérouleront de manière accueillante et respectueuse.</w:t>
      </w:r>
    </w:p>
    <w:p w14:paraId="4F3A895A" w14:textId="77777777" w:rsidR="00166CA5" w:rsidRPr="00385C5E" w:rsidRDefault="00166CA5" w:rsidP="00166CA5">
      <w:pPr>
        <w:tabs>
          <w:tab w:val="left" w:pos="3402"/>
          <w:tab w:val="left" w:pos="3828"/>
        </w:tabs>
        <w:ind w:right="96"/>
        <w:rPr>
          <w:rFonts w:cs="Arial"/>
          <w:color w:val="000000" w:themeColor="text1"/>
          <w:spacing w:val="-4"/>
          <w:sz w:val="22"/>
          <w:szCs w:val="22"/>
        </w:rPr>
      </w:pPr>
    </w:p>
    <w:p w14:paraId="13B4317E" w14:textId="77777777" w:rsidR="00166CA5" w:rsidRPr="00385C5E" w:rsidRDefault="00166CA5" w:rsidP="00166CA5">
      <w:pPr>
        <w:tabs>
          <w:tab w:val="left" w:pos="3402"/>
          <w:tab w:val="left" w:pos="3828"/>
        </w:tabs>
        <w:ind w:right="96"/>
        <w:rPr>
          <w:rFonts w:cs="Arial"/>
          <w:color w:val="000000" w:themeColor="text1"/>
          <w:spacing w:val="-4"/>
          <w:sz w:val="22"/>
          <w:szCs w:val="22"/>
        </w:rPr>
      </w:pPr>
      <w:r w:rsidRPr="00385C5E">
        <w:rPr>
          <w:rFonts w:cs="Arial"/>
          <w:color w:val="000000" w:themeColor="text1"/>
          <w:spacing w:val="-4"/>
          <w:sz w:val="22"/>
          <w:szCs w:val="22"/>
        </w:rPr>
        <w:t>Les pratiques et les instances offriront, dans chaque cas, une occasion réelle et efficace d’être entendu sur des questions liées au litige.</w:t>
      </w:r>
    </w:p>
    <w:p w14:paraId="02DB628E" w14:textId="77777777" w:rsidR="0096168F" w:rsidRPr="00385C5E" w:rsidRDefault="0096168F" w:rsidP="0096168F">
      <w:pPr>
        <w:tabs>
          <w:tab w:val="left" w:pos="3402"/>
          <w:tab w:val="left" w:pos="3828"/>
        </w:tabs>
        <w:ind w:right="96"/>
        <w:rPr>
          <w:rFonts w:cs="Arial"/>
          <w:color w:val="000000" w:themeColor="text1"/>
          <w:spacing w:val="-4"/>
          <w:sz w:val="22"/>
          <w:szCs w:val="22"/>
        </w:rPr>
      </w:pPr>
    </w:p>
    <w:p w14:paraId="35608268" w14:textId="77777777" w:rsidR="00166CA5" w:rsidRPr="00385C5E" w:rsidRDefault="00166CA5" w:rsidP="00166CA5">
      <w:pPr>
        <w:tabs>
          <w:tab w:val="left" w:pos="3402"/>
          <w:tab w:val="left" w:pos="3828"/>
        </w:tabs>
        <w:ind w:right="96"/>
        <w:rPr>
          <w:rFonts w:cs="Arial"/>
          <w:b/>
          <w:color w:val="000000" w:themeColor="text1"/>
          <w:spacing w:val="-4"/>
          <w:sz w:val="16"/>
          <w:szCs w:val="16"/>
        </w:rPr>
      </w:pPr>
      <w:r w:rsidRPr="00385C5E">
        <w:rPr>
          <w:rFonts w:cs="Arial"/>
          <w:b/>
          <w:color w:val="000000" w:themeColor="text1"/>
          <w:spacing w:val="-4"/>
          <w:sz w:val="22"/>
          <w:szCs w:val="22"/>
        </w:rPr>
        <w:t>Cohérence et adaptabilité</w:t>
      </w:r>
    </w:p>
    <w:p w14:paraId="527798B0" w14:textId="77777777" w:rsidR="00893E0C" w:rsidRPr="00385C5E" w:rsidRDefault="00166CA5" w:rsidP="00166CA5">
      <w:pPr>
        <w:tabs>
          <w:tab w:val="left" w:pos="3402"/>
          <w:tab w:val="left" w:pos="3828"/>
        </w:tabs>
        <w:ind w:right="96"/>
        <w:rPr>
          <w:rFonts w:cs="Arial"/>
          <w:color w:val="000000" w:themeColor="text1"/>
          <w:spacing w:val="-4"/>
          <w:sz w:val="22"/>
          <w:szCs w:val="22"/>
        </w:rPr>
      </w:pPr>
      <w:r w:rsidRPr="00385C5E">
        <w:rPr>
          <w:rFonts w:cs="Arial"/>
          <w:spacing w:val="-4"/>
          <w:sz w:val="22"/>
          <w:szCs w:val="22"/>
        </w:rPr>
        <w:t xml:space="preserve">Nous suivrons des procédures cohérentes qui produisent des résultats uniformes, tout en nous ajustant aux différents cas et aux besoins des parties, ainsi qu’à l’évolution du droit. </w:t>
      </w:r>
    </w:p>
    <w:p w14:paraId="51297EAA" w14:textId="77777777" w:rsidR="00A06E05" w:rsidRPr="00385C5E" w:rsidRDefault="00A06E05" w:rsidP="00242F1F">
      <w:pPr>
        <w:tabs>
          <w:tab w:val="left" w:pos="3402"/>
          <w:tab w:val="left" w:pos="3828"/>
        </w:tabs>
        <w:ind w:right="96"/>
        <w:rPr>
          <w:rFonts w:cs="Arial"/>
          <w:b/>
          <w:color w:val="000000" w:themeColor="text1"/>
          <w:spacing w:val="-4"/>
          <w:sz w:val="22"/>
          <w:szCs w:val="22"/>
        </w:rPr>
      </w:pPr>
    </w:p>
    <w:p w14:paraId="3FED1AB9" w14:textId="77777777" w:rsidR="00422890" w:rsidRPr="00385C5E" w:rsidRDefault="00422890" w:rsidP="00242F1F">
      <w:pPr>
        <w:tabs>
          <w:tab w:val="left" w:pos="3402"/>
          <w:tab w:val="left" w:pos="3828"/>
        </w:tabs>
        <w:ind w:right="96"/>
        <w:rPr>
          <w:rFonts w:cs="Arial"/>
          <w:b/>
          <w:color w:val="000000" w:themeColor="text1"/>
          <w:spacing w:val="-4"/>
          <w:sz w:val="22"/>
          <w:szCs w:val="22"/>
        </w:rPr>
      </w:pPr>
      <w:r w:rsidRPr="00385C5E">
        <w:rPr>
          <w:rFonts w:cs="Arial"/>
          <w:b/>
          <w:color w:val="000000" w:themeColor="text1"/>
          <w:spacing w:val="-4"/>
          <w:sz w:val="22"/>
          <w:szCs w:val="22"/>
        </w:rPr>
        <w:lastRenderedPageBreak/>
        <w:t>Amélioration continue</w:t>
      </w:r>
    </w:p>
    <w:p w14:paraId="0626F251" w14:textId="77777777" w:rsidR="00422890" w:rsidRPr="00385C5E" w:rsidRDefault="00422890" w:rsidP="00242F1F">
      <w:pPr>
        <w:tabs>
          <w:tab w:val="left" w:pos="3402"/>
          <w:tab w:val="left" w:pos="3828"/>
        </w:tabs>
        <w:ind w:right="96"/>
        <w:rPr>
          <w:rFonts w:cs="Arial"/>
          <w:color w:val="000000" w:themeColor="text1"/>
          <w:spacing w:val="-4"/>
          <w:sz w:val="22"/>
          <w:szCs w:val="22"/>
        </w:rPr>
      </w:pPr>
      <w:r w:rsidRPr="00385C5E">
        <w:rPr>
          <w:rFonts w:cs="Arial"/>
          <w:color w:val="000000" w:themeColor="text1"/>
          <w:spacing w:val="-4"/>
          <w:sz w:val="22"/>
          <w:szCs w:val="22"/>
        </w:rPr>
        <w:t>Nous prendrons des mesures énergiques pour moderniser TriO afin de suivre la constante évolution des besoins des Ontariens.</w:t>
      </w:r>
    </w:p>
    <w:p w14:paraId="1F2ACF5D" w14:textId="77777777" w:rsidR="00422890" w:rsidRPr="00385C5E" w:rsidRDefault="00422890" w:rsidP="00242F1F">
      <w:pPr>
        <w:pStyle w:val="Heading5"/>
        <w:tabs>
          <w:tab w:val="left" w:pos="3402"/>
          <w:tab w:val="left" w:pos="3828"/>
        </w:tabs>
        <w:ind w:right="96"/>
        <w:rPr>
          <w:rFonts w:ascii="Arial" w:hAnsi="Arial" w:cs="Arial"/>
          <w:b/>
          <w:color w:val="000000" w:themeColor="text1"/>
          <w:spacing w:val="-4"/>
          <w:sz w:val="22"/>
          <w:szCs w:val="22"/>
        </w:rPr>
      </w:pPr>
      <w:r w:rsidRPr="00385C5E">
        <w:rPr>
          <w:rFonts w:ascii="Arial" w:hAnsi="Arial" w:cs="Arial"/>
          <w:b/>
          <w:color w:val="000000" w:themeColor="text1"/>
          <w:spacing w:val="-4"/>
          <w:sz w:val="22"/>
          <w:szCs w:val="22"/>
        </w:rPr>
        <w:t>Équité</w:t>
      </w:r>
    </w:p>
    <w:p w14:paraId="4861F6A1" w14:textId="77777777" w:rsidR="00422890" w:rsidRPr="00385C5E" w:rsidRDefault="00422890" w:rsidP="00242F1F">
      <w:pPr>
        <w:tabs>
          <w:tab w:val="left" w:pos="3402"/>
          <w:tab w:val="left" w:pos="3828"/>
        </w:tabs>
        <w:ind w:right="96"/>
        <w:rPr>
          <w:rFonts w:cs="Arial"/>
          <w:color w:val="000000" w:themeColor="text1"/>
          <w:spacing w:val="-4"/>
          <w:sz w:val="22"/>
          <w:szCs w:val="22"/>
        </w:rPr>
      </w:pPr>
      <w:r w:rsidRPr="00385C5E">
        <w:rPr>
          <w:rFonts w:cs="Arial"/>
          <w:color w:val="000000" w:themeColor="text1"/>
          <w:spacing w:val="-4"/>
          <w:sz w:val="22"/>
          <w:szCs w:val="22"/>
        </w:rPr>
        <w:t>Les instances seront menées de façon impartiale.</w:t>
      </w:r>
    </w:p>
    <w:p w14:paraId="713F6224" w14:textId="77777777" w:rsidR="00422890" w:rsidRPr="00385C5E" w:rsidRDefault="00422890" w:rsidP="00242F1F">
      <w:pPr>
        <w:tabs>
          <w:tab w:val="left" w:pos="3402"/>
          <w:tab w:val="left" w:pos="3828"/>
        </w:tabs>
        <w:ind w:right="96"/>
        <w:rPr>
          <w:rFonts w:cs="Arial"/>
          <w:color w:val="000000" w:themeColor="text1"/>
          <w:spacing w:val="-4"/>
          <w:sz w:val="22"/>
          <w:szCs w:val="22"/>
        </w:rPr>
      </w:pPr>
    </w:p>
    <w:p w14:paraId="27A4EF3F" w14:textId="77777777" w:rsidR="00422890" w:rsidRPr="00385C5E" w:rsidRDefault="00422890" w:rsidP="00242F1F">
      <w:pPr>
        <w:tabs>
          <w:tab w:val="left" w:pos="3402"/>
          <w:tab w:val="left" w:pos="3828"/>
        </w:tabs>
        <w:ind w:right="96"/>
        <w:rPr>
          <w:rFonts w:cs="Arial"/>
          <w:color w:val="000000" w:themeColor="text1"/>
          <w:spacing w:val="-4"/>
          <w:sz w:val="22"/>
          <w:szCs w:val="22"/>
        </w:rPr>
      </w:pPr>
      <w:r w:rsidRPr="00385C5E">
        <w:rPr>
          <w:rFonts w:cs="Arial"/>
          <w:color w:val="000000" w:themeColor="text1"/>
          <w:spacing w:val="-4"/>
          <w:sz w:val="22"/>
          <w:szCs w:val="22"/>
        </w:rPr>
        <w:t>Les décisions seront fondées sur des principes et rendues en fonction des faits, des lois et politiques applicables et du fond de la cause.</w:t>
      </w:r>
    </w:p>
    <w:p w14:paraId="7D7B1A93" w14:textId="77777777" w:rsidR="00422890" w:rsidRPr="00385C5E" w:rsidRDefault="00422890" w:rsidP="00242F1F">
      <w:pPr>
        <w:pStyle w:val="Heading5"/>
        <w:tabs>
          <w:tab w:val="left" w:pos="2648"/>
          <w:tab w:val="left" w:pos="3402"/>
          <w:tab w:val="left" w:pos="3828"/>
        </w:tabs>
        <w:ind w:right="96"/>
        <w:rPr>
          <w:rFonts w:ascii="Arial" w:hAnsi="Arial" w:cs="Arial"/>
          <w:b/>
          <w:color w:val="000000" w:themeColor="text1"/>
          <w:spacing w:val="-4"/>
          <w:sz w:val="22"/>
          <w:szCs w:val="22"/>
        </w:rPr>
      </w:pPr>
      <w:r w:rsidRPr="00385C5E">
        <w:rPr>
          <w:rFonts w:ascii="Arial" w:hAnsi="Arial" w:cs="Arial"/>
          <w:b/>
          <w:color w:val="000000" w:themeColor="text1"/>
          <w:spacing w:val="-4"/>
          <w:sz w:val="22"/>
          <w:szCs w:val="22"/>
        </w:rPr>
        <w:t>Intégrité, professionnalisme et indépendance</w:t>
      </w:r>
    </w:p>
    <w:p w14:paraId="76B77FAC" w14:textId="77777777" w:rsidR="00422890" w:rsidRPr="00385C5E" w:rsidRDefault="00422890" w:rsidP="00242F1F">
      <w:pPr>
        <w:tabs>
          <w:tab w:val="left" w:pos="2835"/>
          <w:tab w:val="left" w:pos="3402"/>
          <w:tab w:val="left" w:pos="3828"/>
        </w:tabs>
        <w:ind w:right="96"/>
        <w:rPr>
          <w:rFonts w:cs="Arial"/>
          <w:color w:val="000000" w:themeColor="text1"/>
          <w:spacing w:val="-4"/>
          <w:sz w:val="22"/>
          <w:szCs w:val="22"/>
        </w:rPr>
      </w:pPr>
      <w:r w:rsidRPr="00385C5E">
        <w:rPr>
          <w:rFonts w:cs="Arial"/>
          <w:color w:val="000000" w:themeColor="text1"/>
          <w:spacing w:val="-4"/>
          <w:sz w:val="22"/>
          <w:szCs w:val="22"/>
        </w:rPr>
        <w:t>Les membres et le personnel agiront avec honnêteté, intégrité et professionnalisme et se conformeront aux normes de comportement les plus rigoureuses de la fonction publique.</w:t>
      </w:r>
    </w:p>
    <w:p w14:paraId="78A9D680" w14:textId="77777777" w:rsidR="00422890" w:rsidRPr="00385C5E" w:rsidRDefault="00422890" w:rsidP="00422890">
      <w:pPr>
        <w:tabs>
          <w:tab w:val="left" w:pos="2835"/>
          <w:tab w:val="left" w:pos="3402"/>
          <w:tab w:val="left" w:pos="3828"/>
        </w:tabs>
        <w:ind w:left="142" w:right="96"/>
        <w:rPr>
          <w:rFonts w:cs="Arial"/>
          <w:color w:val="000000" w:themeColor="text1"/>
          <w:spacing w:val="-4"/>
          <w:sz w:val="22"/>
          <w:szCs w:val="22"/>
        </w:rPr>
      </w:pPr>
    </w:p>
    <w:p w14:paraId="2696F7CB" w14:textId="77777777" w:rsidR="00BA149A" w:rsidRPr="00385C5E" w:rsidRDefault="00422890" w:rsidP="00422890">
      <w:pPr>
        <w:tabs>
          <w:tab w:val="left" w:pos="2977"/>
          <w:tab w:val="left" w:pos="3402"/>
          <w:tab w:val="left" w:pos="3828"/>
        </w:tabs>
        <w:ind w:right="96"/>
        <w:rPr>
          <w:rFonts w:cs="Arial"/>
          <w:color w:val="000000" w:themeColor="text1"/>
          <w:spacing w:val="-4"/>
          <w:sz w:val="22"/>
          <w:szCs w:val="22"/>
        </w:rPr>
      </w:pPr>
      <w:r w:rsidRPr="00385C5E">
        <w:rPr>
          <w:rFonts w:cs="Arial"/>
          <w:color w:val="000000" w:themeColor="text1"/>
          <w:spacing w:val="-4"/>
          <w:sz w:val="22"/>
          <w:szCs w:val="22"/>
        </w:rPr>
        <w:t>Les membres et le personnel collaboreront afin de renforcer la confiance du public à l’égard de TriO, de ses tribunaux constitutifs et de l’administration de la justice.</w:t>
      </w:r>
    </w:p>
    <w:p w14:paraId="08ACF400" w14:textId="77777777" w:rsidR="00422890" w:rsidRPr="00385C5E" w:rsidRDefault="00422890" w:rsidP="00422890">
      <w:pPr>
        <w:tabs>
          <w:tab w:val="left" w:pos="2977"/>
          <w:tab w:val="left" w:pos="3402"/>
          <w:tab w:val="left" w:pos="3828"/>
        </w:tabs>
        <w:ind w:right="96"/>
        <w:rPr>
          <w:rFonts w:cs="Arial"/>
          <w:color w:val="000000" w:themeColor="text1"/>
          <w:spacing w:val="-4"/>
          <w:sz w:val="22"/>
          <w:szCs w:val="22"/>
        </w:rPr>
      </w:pPr>
    </w:p>
    <w:p w14:paraId="6E1961E3" w14:textId="77777777" w:rsidR="00422890" w:rsidRPr="00385C5E" w:rsidRDefault="00422890" w:rsidP="00242F1F">
      <w:pPr>
        <w:tabs>
          <w:tab w:val="left" w:pos="2977"/>
          <w:tab w:val="left" w:pos="3402"/>
          <w:tab w:val="left" w:pos="3828"/>
        </w:tabs>
        <w:ind w:right="96"/>
        <w:rPr>
          <w:rFonts w:cs="Arial"/>
          <w:color w:val="000000" w:themeColor="text1"/>
          <w:spacing w:val="-4"/>
          <w:sz w:val="22"/>
          <w:szCs w:val="22"/>
        </w:rPr>
      </w:pPr>
      <w:r w:rsidRPr="00385C5E">
        <w:rPr>
          <w:rFonts w:cs="Arial"/>
          <w:color w:val="000000" w:themeColor="text1"/>
          <w:spacing w:val="-4"/>
          <w:sz w:val="22"/>
          <w:szCs w:val="22"/>
        </w:rPr>
        <w:lastRenderedPageBreak/>
        <w:t>TriO et ses tribunaux constitutifs doivent être, en fait et en apparence, impartiaux et indépendants de toute influence indue.</w:t>
      </w:r>
    </w:p>
    <w:p w14:paraId="5ECD4304" w14:textId="77777777" w:rsidR="00422890" w:rsidRPr="00385C5E" w:rsidRDefault="00422890" w:rsidP="00422890">
      <w:pPr>
        <w:tabs>
          <w:tab w:val="left" w:pos="2977"/>
          <w:tab w:val="left" w:pos="3402"/>
          <w:tab w:val="left" w:pos="3828"/>
        </w:tabs>
        <w:ind w:right="96"/>
        <w:rPr>
          <w:rFonts w:cs="Arial"/>
          <w:color w:val="000000" w:themeColor="text1"/>
          <w:spacing w:val="-4"/>
          <w:sz w:val="22"/>
          <w:szCs w:val="22"/>
        </w:rPr>
      </w:pPr>
    </w:p>
    <w:p w14:paraId="0390CC8B" w14:textId="77777777" w:rsidR="00422890" w:rsidRPr="00385C5E" w:rsidRDefault="00422890" w:rsidP="00242F1F">
      <w:pPr>
        <w:tabs>
          <w:tab w:val="left" w:pos="2977"/>
          <w:tab w:val="left" w:pos="3402"/>
          <w:tab w:val="left" w:pos="3828"/>
        </w:tabs>
        <w:ind w:right="96"/>
        <w:rPr>
          <w:rFonts w:cs="Arial"/>
          <w:color w:val="000000" w:themeColor="text1"/>
          <w:spacing w:val="-4"/>
          <w:sz w:val="22"/>
          <w:szCs w:val="22"/>
        </w:rPr>
      </w:pPr>
      <w:r w:rsidRPr="00385C5E">
        <w:rPr>
          <w:rFonts w:cs="Arial"/>
          <w:b/>
          <w:color w:val="000000" w:themeColor="text1"/>
          <w:spacing w:val="-4"/>
          <w:sz w:val="22"/>
          <w:szCs w:val="22"/>
        </w:rPr>
        <w:t>Rapidité et efficacité</w:t>
      </w:r>
    </w:p>
    <w:p w14:paraId="6503AD09" w14:textId="77777777" w:rsidR="00422890" w:rsidRPr="00385C5E" w:rsidRDefault="00422890" w:rsidP="00242F1F">
      <w:pPr>
        <w:tabs>
          <w:tab w:val="left" w:pos="2977"/>
          <w:tab w:val="left" w:pos="3402"/>
          <w:tab w:val="left" w:pos="3828"/>
        </w:tabs>
        <w:ind w:right="96"/>
        <w:rPr>
          <w:rFonts w:cs="Arial"/>
          <w:color w:val="000000" w:themeColor="text1"/>
          <w:spacing w:val="-4"/>
          <w:sz w:val="22"/>
          <w:szCs w:val="22"/>
        </w:rPr>
      </w:pPr>
      <w:r w:rsidRPr="00385C5E">
        <w:rPr>
          <w:rFonts w:cs="Arial"/>
          <w:color w:val="000000" w:themeColor="text1"/>
          <w:spacing w:val="-4"/>
          <w:sz w:val="22"/>
          <w:szCs w:val="22"/>
        </w:rPr>
        <w:t>Les instances se dérouleront avec célérité, équité et efficacité, et leur ampleur sera proportionnelle aux questions à résoudre pour régler le différend.</w:t>
      </w:r>
    </w:p>
    <w:p w14:paraId="5912297B" w14:textId="77777777" w:rsidR="00422890" w:rsidRPr="00385C5E" w:rsidRDefault="00422890" w:rsidP="00242F1F">
      <w:pPr>
        <w:tabs>
          <w:tab w:val="left" w:pos="2977"/>
          <w:tab w:val="left" w:pos="3402"/>
          <w:tab w:val="left" w:pos="3828"/>
        </w:tabs>
        <w:ind w:right="96"/>
        <w:rPr>
          <w:rFonts w:cs="Arial"/>
          <w:color w:val="000000" w:themeColor="text1"/>
          <w:spacing w:val="-4"/>
          <w:sz w:val="22"/>
          <w:szCs w:val="22"/>
        </w:rPr>
      </w:pPr>
    </w:p>
    <w:p w14:paraId="28CE2D26" w14:textId="77777777" w:rsidR="00422890" w:rsidRPr="00385C5E" w:rsidRDefault="00422890" w:rsidP="00242F1F">
      <w:pPr>
        <w:tabs>
          <w:tab w:val="left" w:pos="2977"/>
          <w:tab w:val="left" w:pos="3402"/>
          <w:tab w:val="left" w:pos="3828"/>
        </w:tabs>
        <w:ind w:right="96"/>
        <w:rPr>
          <w:rFonts w:cs="Arial"/>
          <w:color w:val="000000" w:themeColor="text1"/>
          <w:spacing w:val="-4"/>
          <w:sz w:val="22"/>
          <w:szCs w:val="22"/>
        </w:rPr>
      </w:pPr>
      <w:r w:rsidRPr="00385C5E">
        <w:rPr>
          <w:rFonts w:cs="Arial"/>
          <w:color w:val="000000" w:themeColor="text1"/>
          <w:spacing w:val="-4"/>
          <w:sz w:val="22"/>
          <w:szCs w:val="22"/>
        </w:rPr>
        <w:t>Les décisions seront rendues aussi tôt que possible après la fin des instances.</w:t>
      </w:r>
    </w:p>
    <w:p w14:paraId="08A6E000" w14:textId="77777777" w:rsidR="00422890" w:rsidRPr="00385C5E" w:rsidRDefault="00422890" w:rsidP="00242F1F">
      <w:pPr>
        <w:tabs>
          <w:tab w:val="left" w:pos="2977"/>
          <w:tab w:val="left" w:pos="3402"/>
          <w:tab w:val="left" w:pos="3828"/>
        </w:tabs>
        <w:ind w:right="96"/>
        <w:rPr>
          <w:rFonts w:cs="Arial"/>
          <w:b/>
          <w:bCs/>
          <w:color w:val="000000" w:themeColor="text1"/>
          <w:spacing w:val="-4"/>
          <w:sz w:val="22"/>
          <w:szCs w:val="22"/>
        </w:rPr>
      </w:pPr>
    </w:p>
    <w:p w14:paraId="04EC27A3" w14:textId="77777777" w:rsidR="00422890" w:rsidRPr="00385C5E" w:rsidRDefault="00422890" w:rsidP="00242F1F">
      <w:pPr>
        <w:tabs>
          <w:tab w:val="left" w:pos="2977"/>
          <w:tab w:val="left" w:pos="3402"/>
          <w:tab w:val="left" w:pos="3828"/>
        </w:tabs>
        <w:ind w:right="96"/>
        <w:rPr>
          <w:rFonts w:cs="Arial"/>
          <w:color w:val="000000" w:themeColor="text1"/>
          <w:spacing w:val="-4"/>
          <w:sz w:val="22"/>
          <w:szCs w:val="22"/>
        </w:rPr>
      </w:pPr>
      <w:r w:rsidRPr="00385C5E">
        <w:rPr>
          <w:rFonts w:cs="Arial"/>
          <w:b/>
          <w:bCs/>
          <w:color w:val="000000" w:themeColor="text1"/>
          <w:spacing w:val="-4"/>
          <w:sz w:val="22"/>
          <w:szCs w:val="22"/>
        </w:rPr>
        <w:t>Transparence et responsabilisation</w:t>
      </w:r>
    </w:p>
    <w:p w14:paraId="72B93E33" w14:textId="77777777" w:rsidR="00422890" w:rsidRPr="00385C5E" w:rsidRDefault="00422890" w:rsidP="00242F1F">
      <w:pPr>
        <w:tabs>
          <w:tab w:val="left" w:pos="3402"/>
          <w:tab w:val="left" w:pos="3828"/>
        </w:tabs>
        <w:ind w:right="96"/>
        <w:rPr>
          <w:rFonts w:cs="Arial"/>
          <w:color w:val="000000" w:themeColor="text1"/>
          <w:spacing w:val="-4"/>
          <w:sz w:val="22"/>
          <w:szCs w:val="22"/>
        </w:rPr>
      </w:pPr>
      <w:r w:rsidRPr="00385C5E">
        <w:rPr>
          <w:rFonts w:cs="Arial"/>
          <w:color w:val="000000" w:themeColor="text1"/>
          <w:spacing w:val="-4"/>
          <w:sz w:val="22"/>
          <w:szCs w:val="22"/>
        </w:rPr>
        <w:t>Les instances, les règles, les politiques et les décisions des tribunaux seront claires et aisément accessibles au public.</w:t>
      </w:r>
    </w:p>
    <w:p w14:paraId="47942E40" w14:textId="77777777" w:rsidR="00422890" w:rsidRPr="00385C5E" w:rsidRDefault="00422890" w:rsidP="00242F1F">
      <w:pPr>
        <w:tabs>
          <w:tab w:val="left" w:pos="3402"/>
          <w:tab w:val="left" w:pos="3828"/>
        </w:tabs>
        <w:ind w:right="96"/>
        <w:rPr>
          <w:rFonts w:cs="Arial"/>
          <w:color w:val="000000" w:themeColor="text1"/>
          <w:spacing w:val="-4"/>
          <w:sz w:val="22"/>
          <w:szCs w:val="22"/>
        </w:rPr>
      </w:pPr>
    </w:p>
    <w:p w14:paraId="1ABF33AE" w14:textId="77777777" w:rsidR="00422890" w:rsidRPr="00385C5E" w:rsidRDefault="00422890" w:rsidP="00242F1F">
      <w:pPr>
        <w:tabs>
          <w:tab w:val="left" w:pos="3402"/>
          <w:tab w:val="left" w:pos="3828"/>
        </w:tabs>
        <w:ind w:right="96"/>
        <w:rPr>
          <w:rFonts w:cs="Arial"/>
          <w:color w:val="000000" w:themeColor="text1"/>
          <w:spacing w:val="-4"/>
          <w:sz w:val="22"/>
          <w:szCs w:val="22"/>
        </w:rPr>
      </w:pPr>
      <w:r w:rsidRPr="00385C5E">
        <w:rPr>
          <w:rFonts w:cs="Arial"/>
          <w:color w:val="000000" w:themeColor="text1"/>
          <w:spacing w:val="-4"/>
          <w:sz w:val="22"/>
          <w:szCs w:val="22"/>
        </w:rPr>
        <w:t>Les motifs des décisions seront concis et propres à bien expliquer comment le tribunal est parvenu à sa décision.</w:t>
      </w:r>
    </w:p>
    <w:p w14:paraId="342E594D" w14:textId="77777777" w:rsidR="00422890" w:rsidRPr="00385C5E" w:rsidRDefault="00422890" w:rsidP="00242F1F">
      <w:pPr>
        <w:tabs>
          <w:tab w:val="left" w:pos="3402"/>
          <w:tab w:val="left" w:pos="3828"/>
        </w:tabs>
        <w:ind w:right="96"/>
        <w:rPr>
          <w:rFonts w:cs="Arial"/>
          <w:color w:val="000000" w:themeColor="text1"/>
          <w:spacing w:val="-4"/>
          <w:sz w:val="22"/>
          <w:szCs w:val="22"/>
        </w:rPr>
      </w:pPr>
    </w:p>
    <w:p w14:paraId="7124B690" w14:textId="77777777" w:rsidR="00210E3C" w:rsidRPr="00385C5E" w:rsidRDefault="00422890" w:rsidP="00E47FC2">
      <w:pPr>
        <w:tabs>
          <w:tab w:val="left" w:pos="3402"/>
          <w:tab w:val="left" w:pos="3828"/>
        </w:tabs>
        <w:ind w:right="96"/>
        <w:rPr>
          <w:rFonts w:cs="Arial"/>
          <w:color w:val="000000" w:themeColor="text1"/>
          <w:spacing w:val="-4"/>
          <w:sz w:val="22"/>
          <w:szCs w:val="22"/>
        </w:rPr>
      </w:pPr>
      <w:r w:rsidRPr="00385C5E">
        <w:rPr>
          <w:rFonts w:cs="Arial"/>
          <w:color w:val="000000" w:themeColor="text1"/>
          <w:spacing w:val="-4"/>
          <w:sz w:val="22"/>
          <w:szCs w:val="22"/>
        </w:rPr>
        <w:t>TriO publiera une information exacte afin d’honorer ses responsabilités à l’égard des Ontariens.</w:t>
      </w:r>
    </w:p>
    <w:p w14:paraId="287C991E" w14:textId="77777777" w:rsidR="002C7D99" w:rsidRPr="00385C5E" w:rsidRDefault="002C7D99" w:rsidP="00380827">
      <w:pPr>
        <w:tabs>
          <w:tab w:val="left" w:pos="3402"/>
          <w:tab w:val="left" w:pos="3828"/>
        </w:tabs>
        <w:ind w:right="96"/>
        <w:rPr>
          <w:rFonts w:cs="Arial"/>
          <w:color w:val="000000" w:themeColor="text1"/>
          <w:sz w:val="22"/>
          <w:szCs w:val="22"/>
        </w:rPr>
        <w:sectPr w:rsidR="002C7D99" w:rsidRPr="00385C5E" w:rsidSect="00465CD5">
          <w:type w:val="continuous"/>
          <w:pgSz w:w="12240" w:h="15840"/>
          <w:pgMar w:top="1440" w:right="1183" w:bottom="1418" w:left="1440" w:header="708" w:footer="708" w:gutter="0"/>
          <w:cols w:num="3" w:space="130"/>
          <w:docGrid w:linePitch="360"/>
        </w:sectPr>
      </w:pPr>
    </w:p>
    <w:p w14:paraId="4F0ACF77" w14:textId="77777777" w:rsidR="00BB485B" w:rsidRPr="00385C5E" w:rsidRDefault="0067793D" w:rsidP="00A76AE6">
      <w:pPr>
        <w:tabs>
          <w:tab w:val="left" w:pos="1500"/>
        </w:tabs>
        <w:rPr>
          <w:rFonts w:cs="Arial"/>
        </w:rPr>
      </w:pPr>
      <w:r w:rsidRPr="00385C5E">
        <w:rPr>
          <w:noProof/>
          <w:lang w:val="en-CA" w:eastAsia="en-CA"/>
        </w:rPr>
        <w:lastRenderedPageBreak/>
        <mc:AlternateContent>
          <mc:Choice Requires="wps">
            <w:drawing>
              <wp:anchor distT="0" distB="0" distL="114300" distR="114300" simplePos="0" relativeHeight="251646976" behindDoc="0" locked="0" layoutInCell="1" allowOverlap="1" wp14:anchorId="379B0CE2" wp14:editId="33F52BD8">
                <wp:simplePos x="0" y="0"/>
                <wp:positionH relativeFrom="column">
                  <wp:posOffset>5181600</wp:posOffset>
                </wp:positionH>
                <wp:positionV relativeFrom="paragraph">
                  <wp:posOffset>104775</wp:posOffset>
                </wp:positionV>
                <wp:extent cx="2242185" cy="45085"/>
                <wp:effectExtent l="0" t="0" r="5715" b="0"/>
                <wp:wrapNone/>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45085"/>
                        </a:xfrm>
                        <a:prstGeom prst="rect">
                          <a:avLst/>
                        </a:prstGeom>
                        <a:solidFill>
                          <a:srgbClr val="FFC000"/>
                        </a:solidFill>
                        <a:ln w="9525">
                          <a:noFill/>
                          <a:miter lim="800000"/>
                          <a:headEnd/>
                          <a:tailEnd/>
                        </a:ln>
                      </wps:spPr>
                      <wps:txbx>
                        <w:txbxContent>
                          <w:p w14:paraId="4B75A8AB" w14:textId="77777777" w:rsidR="0048273A" w:rsidRDefault="0048273A" w:rsidP="00B159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408pt;margin-top:8.25pt;width:176.55pt;height:3.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" fillcolor="#ffc000" stroked="f">
                <v:textbox>
                  <w:txbxContent>
                    <w:p w14:paraId="4B75A8AB" w14:textId="77777777" w:rsidR="0048273A" w:rsidRDefault="0048273A" w:rsidP="00B1595F"/>
                  </w:txbxContent>
                </v:textbox>
              </v:shape>
            </w:pict>
          </mc:Fallback>
        </mc:AlternateContent>
      </w:r>
      <w:r w:rsidR="009A6363" w:rsidRPr="00385C5E">
        <w:rPr>
          <w:noProof/>
          <w:lang w:val="en-CA" w:eastAsia="en-CA"/>
        </w:rPr>
        <mc:AlternateContent>
          <mc:Choice Requires="wps">
            <w:drawing>
              <wp:anchor distT="0" distB="0" distL="114300" distR="114300" simplePos="0" relativeHeight="251645952" behindDoc="0" locked="0" layoutInCell="1" allowOverlap="1" wp14:anchorId="7BCCBA2C" wp14:editId="5F9FBCDB">
                <wp:simplePos x="0" y="0"/>
                <wp:positionH relativeFrom="column">
                  <wp:posOffset>-914400</wp:posOffset>
                </wp:positionH>
                <wp:positionV relativeFrom="paragraph">
                  <wp:posOffset>114300</wp:posOffset>
                </wp:positionV>
                <wp:extent cx="1666875" cy="45719"/>
                <wp:effectExtent l="0" t="0" r="9525" b="0"/>
                <wp:wrapNone/>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5719"/>
                        </a:xfrm>
                        <a:prstGeom prst="rect">
                          <a:avLst/>
                        </a:prstGeom>
                        <a:solidFill>
                          <a:srgbClr val="FFC000"/>
                        </a:solidFill>
                        <a:ln w="9525">
                          <a:noFill/>
                          <a:miter lim="800000"/>
                          <a:headEnd/>
                          <a:tailEnd/>
                        </a:ln>
                      </wps:spPr>
                      <wps:txbx>
                        <w:txbxContent>
                          <w:p w14:paraId="24C6924E" w14:textId="77777777" w:rsidR="0048273A" w:rsidRDefault="0048273A" w:rsidP="00B159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in;margin-top:9pt;width:131.25pt;height: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" fillcolor="#ffc000" stroked="f">
                <v:textbox>
                  <w:txbxContent>
                    <w:p w14:paraId="24C6924E" w14:textId="77777777" w:rsidR="0048273A" w:rsidRDefault="0048273A" w:rsidP="00B1595F"/>
                  </w:txbxContent>
                </v:textbox>
              </v:shape>
            </w:pict>
          </mc:Fallback>
        </mc:AlternateContent>
      </w:r>
      <w:r w:rsidR="00B1595F" w:rsidRPr="00385C5E">
        <w:rPr>
          <w:rFonts w:cs="Arial"/>
          <w:noProof/>
          <w:lang w:val="en-CA" w:eastAsia="en-CA"/>
        </w:rPr>
        <mc:AlternateContent>
          <mc:Choice Requires="wps">
            <w:drawing>
              <wp:anchor distT="0" distB="0" distL="114300" distR="114300" simplePos="0" relativeHeight="251648000" behindDoc="1" locked="0" layoutInCell="1" allowOverlap="1" wp14:anchorId="77F7CF03" wp14:editId="0E1D1107">
                <wp:simplePos x="0" y="0"/>
                <wp:positionH relativeFrom="column">
                  <wp:posOffset>-877824</wp:posOffset>
                </wp:positionH>
                <wp:positionV relativeFrom="paragraph">
                  <wp:posOffset>-243840</wp:posOffset>
                </wp:positionV>
                <wp:extent cx="7729728" cy="657860"/>
                <wp:effectExtent l="0" t="0" r="0" b="0"/>
                <wp:wrapNone/>
                <wp:docPr id="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728" cy="657860"/>
                        </a:xfrm>
                        <a:prstGeom prst="rect">
                          <a:avLst/>
                        </a:prstGeom>
                        <a:noFill/>
                        <a:ln w="9525">
                          <a:noFill/>
                          <a:miter lim="800000"/>
                          <a:headEnd/>
                          <a:tailEnd/>
                        </a:ln>
                      </wps:spPr>
                      <wps:txbx>
                        <w:txbxContent>
                          <w:p w14:paraId="7CF32D9F" w14:textId="77777777" w:rsidR="0048273A" w:rsidRPr="0067793D" w:rsidRDefault="0048273A" w:rsidP="0067793D">
                            <w:pPr>
                              <w:tabs>
                                <w:tab w:val="left" w:pos="142"/>
                              </w:tabs>
                              <w:spacing w:line="216" w:lineRule="auto"/>
                              <w:jc w:val="center"/>
                              <w:rPr>
                                <w:rFonts w:ascii="Franklin Gothic Demi Cond" w:hAnsi="Franklin Gothic Demi Cond"/>
                                <w:color w:val="0F243E" w:themeColor="text2" w:themeShade="80"/>
                                <w:sz w:val="72"/>
                              </w:rPr>
                            </w:pPr>
                            <w:r w:rsidRPr="005F5A85">
                              <w:rPr>
                                <w:rFonts w:ascii="Franklin Gothic Demi Cond" w:hAnsi="Franklin Gothic Demi Cond"/>
                                <w:color w:val="0F243E" w:themeColor="text2" w:themeShade="80"/>
                                <w:sz w:val="72"/>
                              </w:rPr>
                              <w:t>Dispositions législatives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69.1pt;margin-top:-19.2pt;width:608.65pt;height:5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" filled="f" stroked="f">
                <v:textbox>
                  <w:txbxContent>
                    <w:p w14:paraId="7CF32D9F" w14:textId="77777777" w:rsidR="0048273A" w:rsidRPr="0067793D" w:rsidRDefault="0048273A" w:rsidP="0067793D">
                      <w:pPr>
                        <w:tabs>
                          <w:tab w:val="left" w:pos="142"/>
                        </w:tabs>
                        <w:spacing w:line="216" w:lineRule="auto"/>
                        <w:jc w:val="center"/>
                        <w:rPr>
                          <w:rFonts w:ascii="Franklin Gothic Demi Cond" w:hAnsi="Franklin Gothic Demi Cond"/>
                          <w:color w:val="0F243E" w:themeColor="text2" w:themeShade="80"/>
                          <w:sz w:val="72"/>
                        </w:rPr>
                      </w:pPr>
                      <w:r w:rsidRPr="005F5A85">
                        <w:rPr>
                          <w:rFonts w:ascii="Franklin Gothic Demi Cond" w:hAnsi="Franklin Gothic Demi Cond"/>
                          <w:color w:val="0F243E" w:themeColor="text2" w:themeShade="80"/>
                          <w:sz w:val="72"/>
                        </w:rPr>
                        <w:t>Dispositions législatives</w:t>
                      </w:r>
                    </w:p>
                  </w:txbxContent>
                </v:textbox>
              </v:shape>
            </w:pict>
          </mc:Fallback>
        </mc:AlternateContent>
      </w:r>
    </w:p>
    <w:p w14:paraId="6CC5F194" w14:textId="77777777" w:rsidR="00A76AE6" w:rsidRPr="00385C5E" w:rsidRDefault="00A76AE6" w:rsidP="00A76AE6">
      <w:pPr>
        <w:tabs>
          <w:tab w:val="left" w:pos="1500"/>
        </w:tabs>
        <w:rPr>
          <w:rFonts w:cs="Arial"/>
        </w:rPr>
      </w:pPr>
    </w:p>
    <w:p w14:paraId="00D1A372" w14:textId="77777777" w:rsidR="00A76AE6" w:rsidRPr="00385C5E" w:rsidRDefault="00A76AE6" w:rsidP="00BB485B">
      <w:pPr>
        <w:rPr>
          <w:rFonts w:cs="Arial"/>
        </w:rPr>
      </w:pPr>
    </w:p>
    <w:p w14:paraId="0577F674" w14:textId="04621C05" w:rsidR="005A29DF" w:rsidRPr="00385C5E" w:rsidRDefault="0067793D" w:rsidP="005A29DF">
      <w:pPr>
        <w:rPr>
          <w:rFonts w:cs="Arial"/>
        </w:rPr>
      </w:pPr>
      <w:r w:rsidRPr="00385C5E">
        <w:rPr>
          <w:rFonts w:cs="Arial"/>
        </w:rPr>
        <w:t xml:space="preserve">TriO est devenu en 2010 le premier regroupement de tribunaux à avoir vu le jour sous le régime de la </w:t>
      </w:r>
      <w:r w:rsidRPr="00385C5E">
        <w:rPr>
          <w:rFonts w:cs="Arial"/>
          <w:i/>
        </w:rPr>
        <w:t>Loi de 2009 sur la responsabilisation et la gouvernance des tribunaux décisionnels et les nominations à ces tribunaux.</w:t>
      </w:r>
      <w:r w:rsidRPr="00385C5E">
        <w:rPr>
          <w:rFonts w:cs="Arial"/>
        </w:rPr>
        <w:t xml:space="preserve"> Cette loi autorise le gouvernement à désigner au moins deux tribunaux décisionnels comme groupe si le lieutenant-gouverneur en conseil est d’avis que les questions dont les tribunaux sont saisis </w:t>
      </w:r>
      <w:r w:rsidR="009D7345" w:rsidRPr="00385C5E">
        <w:rPr>
          <w:rFonts w:cs="Arial"/>
        </w:rPr>
        <w:t>sont telles qu’ils peuvent fonctionner</w:t>
      </w:r>
      <w:r w:rsidRPr="00385C5E">
        <w:rPr>
          <w:rFonts w:cs="Arial"/>
        </w:rPr>
        <w:t xml:space="preserve"> de manière plus efficace et efficiente </w:t>
      </w:r>
      <w:r w:rsidR="009D7345" w:rsidRPr="00385C5E">
        <w:rPr>
          <w:rFonts w:cs="Arial"/>
        </w:rPr>
        <w:t>comme membres d’un groupe qu’isolément</w:t>
      </w:r>
      <w:r w:rsidRPr="00385C5E">
        <w:rPr>
          <w:rFonts w:cs="Arial"/>
        </w:rPr>
        <w:t>. TriO regroupe cinq tribunaux de la province qui tranchent des questions et se prononcent sur des différends portant notamment sur l’aménagement du territoire, la protection de l’environnement et du patrimoine, l’évaluation foncière et l’évaluation de terrains</w:t>
      </w:r>
      <w:r w:rsidR="005A29DF" w:rsidRPr="00385C5E">
        <w:rPr>
          <w:rFonts w:cs="Arial"/>
        </w:rPr>
        <w:t>.</w:t>
      </w:r>
    </w:p>
    <w:p w14:paraId="66366FCB" w14:textId="77777777" w:rsidR="00BB485B" w:rsidRPr="00385C5E" w:rsidRDefault="00BB485B" w:rsidP="00BB485B">
      <w:pPr>
        <w:rPr>
          <w:rFonts w:cs="Arial"/>
        </w:rPr>
      </w:pPr>
    </w:p>
    <w:p w14:paraId="516BB829" w14:textId="77777777" w:rsidR="00074B84" w:rsidRPr="00385C5E" w:rsidRDefault="00074B84" w:rsidP="00074B84">
      <w:pPr>
        <w:rPr>
          <w:rFonts w:cs="Arial"/>
        </w:rPr>
      </w:pPr>
      <w:r w:rsidRPr="00385C5E">
        <w:rPr>
          <w:rFonts w:cs="Arial"/>
        </w:rPr>
        <w:t>Il s’agit des instances suivantes, qui relèvent du ministère du Procureur général (MPG) :</w:t>
      </w:r>
    </w:p>
    <w:p w14:paraId="2C84EFB0" w14:textId="77777777" w:rsidR="00155DB2" w:rsidRPr="00385C5E" w:rsidRDefault="00155DB2" w:rsidP="00032EA4">
      <w:pPr>
        <w:rPr>
          <w:rFonts w:cs="Arial"/>
        </w:rPr>
      </w:pPr>
    </w:p>
    <w:p w14:paraId="02EBF0E8" w14:textId="77777777" w:rsidR="00074B84" w:rsidRPr="00385C5E" w:rsidRDefault="00074B84" w:rsidP="00074B84">
      <w:pPr>
        <w:pStyle w:val="ListParagraph"/>
        <w:numPr>
          <w:ilvl w:val="0"/>
          <w:numId w:val="13"/>
        </w:numPr>
        <w:rPr>
          <w:rFonts w:cs="Arial"/>
        </w:rPr>
      </w:pPr>
      <w:r w:rsidRPr="00385C5E">
        <w:rPr>
          <w:rFonts w:cs="Arial"/>
          <w:b/>
        </w:rPr>
        <w:t>Commission de révision de l’évaluation foncière (CRÉF)</w:t>
      </w:r>
    </w:p>
    <w:p w14:paraId="3085B013" w14:textId="77777777" w:rsidR="00074B84" w:rsidRPr="00385C5E" w:rsidRDefault="00074B84" w:rsidP="00074B84">
      <w:pPr>
        <w:pStyle w:val="ListParagraph"/>
        <w:numPr>
          <w:ilvl w:val="0"/>
          <w:numId w:val="13"/>
        </w:numPr>
        <w:rPr>
          <w:rFonts w:cs="Arial"/>
        </w:rPr>
      </w:pPr>
      <w:r w:rsidRPr="00385C5E">
        <w:rPr>
          <w:rFonts w:cs="Arial"/>
          <w:b/>
        </w:rPr>
        <w:t>Commission de négociation (CN)</w:t>
      </w:r>
    </w:p>
    <w:p w14:paraId="13C0A0CC" w14:textId="77777777" w:rsidR="00074B84" w:rsidRPr="00385C5E" w:rsidRDefault="00074B84" w:rsidP="00074B84">
      <w:pPr>
        <w:pStyle w:val="ListParagraph"/>
        <w:numPr>
          <w:ilvl w:val="0"/>
          <w:numId w:val="13"/>
        </w:numPr>
        <w:rPr>
          <w:rFonts w:cs="Arial"/>
        </w:rPr>
      </w:pPr>
      <w:r w:rsidRPr="00385C5E">
        <w:rPr>
          <w:rFonts w:cs="Arial"/>
          <w:b/>
        </w:rPr>
        <w:t>Commission des biens culturels (CBC)</w:t>
      </w:r>
    </w:p>
    <w:p w14:paraId="5FE57F0F" w14:textId="77777777" w:rsidR="00074B84" w:rsidRPr="00385C5E" w:rsidRDefault="00074B84" w:rsidP="00074B84">
      <w:pPr>
        <w:pStyle w:val="ListParagraph"/>
        <w:numPr>
          <w:ilvl w:val="0"/>
          <w:numId w:val="13"/>
        </w:numPr>
        <w:rPr>
          <w:rFonts w:cs="Arial"/>
        </w:rPr>
      </w:pPr>
      <w:r w:rsidRPr="00385C5E">
        <w:rPr>
          <w:rFonts w:cs="Arial"/>
          <w:b/>
        </w:rPr>
        <w:t>Tribunal de l’environnement (TE)</w:t>
      </w:r>
    </w:p>
    <w:p w14:paraId="02485133" w14:textId="77777777" w:rsidR="00BB485B" w:rsidRPr="00385C5E" w:rsidRDefault="00074B84" w:rsidP="00074B84">
      <w:pPr>
        <w:pStyle w:val="ListParagraph"/>
        <w:numPr>
          <w:ilvl w:val="0"/>
          <w:numId w:val="13"/>
        </w:numPr>
        <w:rPr>
          <w:rFonts w:cs="Arial"/>
        </w:rPr>
      </w:pPr>
      <w:r w:rsidRPr="00385C5E">
        <w:rPr>
          <w:rFonts w:cs="Arial"/>
          <w:b/>
        </w:rPr>
        <w:t>Commission des affaires municipales de l’Ontario (CAMO)</w:t>
      </w:r>
      <w:r w:rsidR="00EB2F9E" w:rsidRPr="00385C5E">
        <w:rPr>
          <w:noProof/>
          <w:lang w:val="en-CA" w:eastAsia="en-CA"/>
        </w:rPr>
        <w:drawing>
          <wp:anchor distT="0" distB="0" distL="114300" distR="114300" simplePos="0" relativeHeight="251650048" behindDoc="1" locked="0" layoutInCell="1" allowOverlap="1" wp14:anchorId="00A008F8" wp14:editId="0C22E980">
            <wp:simplePos x="0" y="0"/>
            <wp:positionH relativeFrom="column">
              <wp:posOffset>144780</wp:posOffset>
            </wp:positionH>
            <wp:positionV relativeFrom="paragraph">
              <wp:posOffset>372110</wp:posOffset>
            </wp:positionV>
            <wp:extent cx="5595620" cy="2633345"/>
            <wp:effectExtent l="0" t="0" r="0" b="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page">
              <wp14:pctWidth>0</wp14:pctWidth>
            </wp14:sizeRelH>
            <wp14:sizeRelV relativeFrom="page">
              <wp14:pctHeight>0</wp14:pctHeight>
            </wp14:sizeRelV>
          </wp:anchor>
        </w:drawing>
      </w:r>
    </w:p>
    <w:p w14:paraId="2B5FB079" w14:textId="77777777" w:rsidR="00032EA4" w:rsidRPr="00385C5E" w:rsidRDefault="00032EA4" w:rsidP="00BB485B">
      <w:pPr>
        <w:rPr>
          <w:rFonts w:cs="Arial"/>
        </w:rPr>
      </w:pPr>
    </w:p>
    <w:p w14:paraId="1101EC7A" w14:textId="33F4A953" w:rsidR="005A29DF" w:rsidRPr="00385C5E" w:rsidRDefault="00074B84" w:rsidP="005A29DF">
      <w:pPr>
        <w:rPr>
          <w:rFonts w:cs="Arial"/>
        </w:rPr>
      </w:pPr>
      <w:r w:rsidRPr="00385C5E">
        <w:rPr>
          <w:rFonts w:cs="Arial"/>
        </w:rPr>
        <w:t>Le regroupement est dirigé par un président exécutif, qui remplit aussi les pouvoirs et les fonctions dont sont investis les présidents de chaque tribunal constitutif. Bien qu’ils relèvent de la présidence exécutive, les tribunaux ont chacun leur autonomie décisionnelle et leur propre mandat légal</w:t>
      </w:r>
      <w:r w:rsidR="005A29DF" w:rsidRPr="00385C5E">
        <w:rPr>
          <w:rFonts w:cs="Arial"/>
        </w:rPr>
        <w:t xml:space="preserve">.  </w:t>
      </w:r>
    </w:p>
    <w:p w14:paraId="11D9B8A0" w14:textId="77777777" w:rsidR="001245D3" w:rsidRPr="00385C5E" w:rsidRDefault="001245D3" w:rsidP="00055A3A">
      <w:pPr>
        <w:tabs>
          <w:tab w:val="left" w:pos="6946"/>
          <w:tab w:val="left" w:pos="7513"/>
        </w:tabs>
        <w:spacing w:line="360" w:lineRule="auto"/>
        <w:rPr>
          <w:rFonts w:cs="Arial"/>
          <w:noProof/>
          <w:lang w:eastAsia="en-CA"/>
        </w:rPr>
        <w:sectPr w:rsidR="001245D3" w:rsidRPr="00385C5E" w:rsidSect="00055A3A">
          <w:headerReference w:type="default" r:id="rId37"/>
          <w:pgSz w:w="12240" w:h="15840"/>
          <w:pgMar w:top="1440" w:right="1750" w:bottom="1440" w:left="1440" w:header="708" w:footer="708" w:gutter="0"/>
          <w:cols w:space="708"/>
          <w:docGrid w:linePitch="360"/>
        </w:sectPr>
      </w:pPr>
    </w:p>
    <w:p w14:paraId="688C7D5B" w14:textId="77777777" w:rsidR="00A8079A" w:rsidRPr="00385C5E" w:rsidRDefault="009A58FA" w:rsidP="00A8079A">
      <w:pPr>
        <w:rPr>
          <w:rFonts w:cs="Arial"/>
          <w:color w:val="000000" w:themeColor="text1"/>
          <w:sz w:val="22"/>
          <w:szCs w:val="22"/>
        </w:rPr>
      </w:pPr>
      <w:r w:rsidRPr="00385C5E">
        <w:rPr>
          <w:noProof/>
          <w:lang w:val="en-CA" w:eastAsia="en-CA"/>
        </w:rPr>
        <w:lastRenderedPageBreak/>
        <mc:AlternateContent>
          <mc:Choice Requires="wps">
            <w:drawing>
              <wp:anchor distT="0" distB="0" distL="114300" distR="114300" simplePos="0" relativeHeight="251653120" behindDoc="0" locked="0" layoutInCell="1" allowOverlap="1" wp14:anchorId="7CDBD7E2" wp14:editId="32649091">
                <wp:simplePos x="0" y="0"/>
                <wp:positionH relativeFrom="column">
                  <wp:posOffset>6142990</wp:posOffset>
                </wp:positionH>
                <wp:positionV relativeFrom="paragraph">
                  <wp:posOffset>114300</wp:posOffset>
                </wp:positionV>
                <wp:extent cx="1378585" cy="4508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585" cy="45085"/>
                        </a:xfrm>
                        <a:prstGeom prst="rect">
                          <a:avLst/>
                        </a:prstGeom>
                        <a:solidFill>
                          <a:srgbClr val="FFC000"/>
                        </a:solidFill>
                        <a:ln w="9525">
                          <a:noFill/>
                          <a:miter lim="800000"/>
                          <a:headEnd/>
                          <a:tailEnd/>
                        </a:ln>
                      </wps:spPr>
                      <wps:txbx>
                        <w:txbxContent>
                          <w:p w14:paraId="26874068" w14:textId="77777777" w:rsidR="0048273A" w:rsidRDefault="0048273A" w:rsidP="001245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483.7pt;margin-top:9pt;width:108.55pt;height:3.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" fillcolor="#ffc000" stroked="f">
                <v:textbox>
                  <w:txbxContent>
                    <w:p w14:paraId="26874068" w14:textId="77777777" w:rsidR="0048273A" w:rsidRDefault="0048273A" w:rsidP="001245D3"/>
                  </w:txbxContent>
                </v:textbox>
              </v:shape>
            </w:pict>
          </mc:Fallback>
        </mc:AlternateContent>
      </w:r>
      <w:r w:rsidRPr="00385C5E">
        <w:rPr>
          <w:noProof/>
          <w:lang w:val="en-CA" w:eastAsia="en-CA"/>
        </w:rPr>
        <mc:AlternateContent>
          <mc:Choice Requires="wps">
            <w:drawing>
              <wp:anchor distT="0" distB="0" distL="114300" distR="114300" simplePos="0" relativeHeight="251652096" behindDoc="0" locked="0" layoutInCell="1" allowOverlap="1" wp14:anchorId="2FAD8415" wp14:editId="570AE5F0">
                <wp:simplePos x="0" y="0"/>
                <wp:positionH relativeFrom="column">
                  <wp:posOffset>-914400</wp:posOffset>
                </wp:positionH>
                <wp:positionV relativeFrom="paragraph">
                  <wp:posOffset>104775</wp:posOffset>
                </wp:positionV>
                <wp:extent cx="333375" cy="45085"/>
                <wp:effectExtent l="0" t="0" r="952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45085"/>
                        </a:xfrm>
                        <a:prstGeom prst="rect">
                          <a:avLst/>
                        </a:prstGeom>
                        <a:solidFill>
                          <a:srgbClr val="FFC000"/>
                        </a:solidFill>
                        <a:ln w="9525">
                          <a:noFill/>
                          <a:miter lim="800000"/>
                          <a:headEnd/>
                          <a:tailEnd/>
                        </a:ln>
                      </wps:spPr>
                      <wps:txbx>
                        <w:txbxContent>
                          <w:p w14:paraId="0755D915" w14:textId="77777777" w:rsidR="0048273A" w:rsidRDefault="0048273A" w:rsidP="001245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1in;margin-top:8.25pt;width:26.25pt;height:3.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" fillcolor="#ffc000" stroked="f">
                <v:textbox>
                  <w:txbxContent>
                    <w:p w14:paraId="0755D915" w14:textId="77777777" w:rsidR="0048273A" w:rsidRDefault="0048273A" w:rsidP="001245D3"/>
                  </w:txbxContent>
                </v:textbox>
              </v:shape>
            </w:pict>
          </mc:Fallback>
        </mc:AlternateContent>
      </w:r>
      <w:r w:rsidRPr="00385C5E">
        <w:rPr>
          <w:rFonts w:cs="Arial"/>
          <w:noProof/>
          <w:lang w:val="en-CA" w:eastAsia="en-CA"/>
        </w:rPr>
        <mc:AlternateContent>
          <mc:Choice Requires="wps">
            <w:drawing>
              <wp:anchor distT="0" distB="0" distL="114300" distR="114300" simplePos="0" relativeHeight="251654144" behindDoc="1" locked="0" layoutInCell="1" allowOverlap="1" wp14:anchorId="53F505B9" wp14:editId="58240B2B">
                <wp:simplePos x="0" y="0"/>
                <wp:positionH relativeFrom="column">
                  <wp:posOffset>-904875</wp:posOffset>
                </wp:positionH>
                <wp:positionV relativeFrom="paragraph">
                  <wp:posOffset>-295275</wp:posOffset>
                </wp:positionV>
                <wp:extent cx="7188835" cy="80962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835" cy="809625"/>
                        </a:xfrm>
                        <a:prstGeom prst="rect">
                          <a:avLst/>
                        </a:prstGeom>
                        <a:noFill/>
                        <a:ln w="9525">
                          <a:noFill/>
                          <a:miter lim="800000"/>
                          <a:headEnd/>
                          <a:tailEnd/>
                        </a:ln>
                      </wps:spPr>
                      <wps:txbx>
                        <w:txbxContent>
                          <w:p w14:paraId="57AA50B1" w14:textId="77777777" w:rsidR="0048273A" w:rsidRPr="009A58FA" w:rsidRDefault="0048273A" w:rsidP="009A58FA">
                            <w:pPr>
                              <w:tabs>
                                <w:tab w:val="left" w:pos="142"/>
                              </w:tabs>
                              <w:spacing w:line="216" w:lineRule="auto"/>
                              <w:jc w:val="center"/>
                              <w:rPr>
                                <w:rFonts w:ascii="Franklin Gothic Demi Cond" w:hAnsi="Franklin Gothic Demi Cond"/>
                                <w:color w:val="0F243E" w:themeColor="text2" w:themeShade="80"/>
                                <w:sz w:val="56"/>
                              </w:rPr>
                            </w:pPr>
                            <w:r w:rsidRPr="005F5A85">
                              <w:rPr>
                                <w:rFonts w:ascii="Franklin Gothic Demi Cond" w:hAnsi="Franklin Gothic Demi Cond"/>
                                <w:color w:val="0F243E" w:themeColor="text2" w:themeShade="80"/>
                                <w:sz w:val="56"/>
                              </w:rPr>
                              <w:t>Responsabilité envers le public et en matière de gouvernance</w:t>
                            </w:r>
                          </w:p>
                          <w:p w14:paraId="3BE673A9" w14:textId="77777777" w:rsidR="0048273A" w:rsidRPr="009A58FA" w:rsidRDefault="0048273A" w:rsidP="00682961">
                            <w:pPr>
                              <w:tabs>
                                <w:tab w:val="left" w:pos="142"/>
                              </w:tabs>
                              <w:spacing w:line="216" w:lineRule="auto"/>
                              <w:jc w:val="center"/>
                              <w:rPr>
                                <w:rFonts w:ascii="Franklin Gothic Demi Cond" w:hAnsi="Franklin Gothic Demi Cond"/>
                                <w:color w:val="0F243E" w:themeColor="text2" w:themeShade="80"/>
                                <w:sz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71.25pt;margin-top:-23.25pt;width:566.05pt;height:6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" filled="f" stroked="f">
                <v:textbox>
                  <w:txbxContent>
                    <w:p w14:paraId="57AA50B1" w14:textId="77777777" w:rsidR="0048273A" w:rsidRPr="009A58FA" w:rsidRDefault="0048273A" w:rsidP="009A58FA">
                      <w:pPr>
                        <w:tabs>
                          <w:tab w:val="left" w:pos="142"/>
                        </w:tabs>
                        <w:spacing w:line="216" w:lineRule="auto"/>
                        <w:jc w:val="center"/>
                        <w:rPr>
                          <w:rFonts w:ascii="Franklin Gothic Demi Cond" w:hAnsi="Franklin Gothic Demi Cond"/>
                          <w:color w:val="0F243E" w:themeColor="text2" w:themeShade="80"/>
                          <w:sz w:val="56"/>
                        </w:rPr>
                      </w:pPr>
                      <w:r w:rsidRPr="005F5A85">
                        <w:rPr>
                          <w:rFonts w:ascii="Franklin Gothic Demi Cond" w:hAnsi="Franklin Gothic Demi Cond"/>
                          <w:color w:val="0F243E" w:themeColor="text2" w:themeShade="80"/>
                          <w:sz w:val="56"/>
                        </w:rPr>
                        <w:t>Responsabilité envers le public et en matière de gouvernance</w:t>
                      </w:r>
                    </w:p>
                    <w:p w14:paraId="3BE673A9" w14:textId="77777777" w:rsidR="0048273A" w:rsidRPr="009A58FA" w:rsidRDefault="0048273A" w:rsidP="00682961">
                      <w:pPr>
                        <w:tabs>
                          <w:tab w:val="left" w:pos="142"/>
                        </w:tabs>
                        <w:spacing w:line="216" w:lineRule="auto"/>
                        <w:jc w:val="center"/>
                        <w:rPr>
                          <w:rFonts w:ascii="Franklin Gothic Demi Cond" w:hAnsi="Franklin Gothic Demi Cond"/>
                          <w:color w:val="0F243E" w:themeColor="text2" w:themeShade="80"/>
                          <w:sz w:val="56"/>
                        </w:rPr>
                      </w:pPr>
                    </w:p>
                  </w:txbxContent>
                </v:textbox>
              </v:shape>
            </w:pict>
          </mc:Fallback>
        </mc:AlternateContent>
      </w:r>
    </w:p>
    <w:p w14:paraId="70B204D7" w14:textId="77777777" w:rsidR="00A8079A" w:rsidRPr="00385C5E" w:rsidRDefault="00A8079A" w:rsidP="00A8079A">
      <w:pPr>
        <w:rPr>
          <w:rFonts w:cs="Arial"/>
          <w:color w:val="000000" w:themeColor="text1"/>
          <w:sz w:val="22"/>
          <w:szCs w:val="22"/>
        </w:rPr>
      </w:pPr>
    </w:p>
    <w:p w14:paraId="7870A4D0" w14:textId="77777777" w:rsidR="00A42546" w:rsidRPr="00385C5E" w:rsidRDefault="00A42546" w:rsidP="00A8079A">
      <w:pPr>
        <w:rPr>
          <w:rFonts w:cs="Arial"/>
          <w:color w:val="000000" w:themeColor="text1"/>
          <w:sz w:val="22"/>
          <w:szCs w:val="22"/>
        </w:rPr>
      </w:pPr>
    </w:p>
    <w:p w14:paraId="146FB162" w14:textId="77777777" w:rsidR="009A58FA" w:rsidRPr="00385C5E" w:rsidRDefault="009A58FA" w:rsidP="009A58FA">
      <w:pPr>
        <w:rPr>
          <w:rFonts w:cs="Arial"/>
        </w:rPr>
      </w:pPr>
    </w:p>
    <w:p w14:paraId="1BF4ACC8" w14:textId="77777777" w:rsidR="009A58FA" w:rsidRPr="00385C5E" w:rsidRDefault="009A58FA" w:rsidP="009A58FA">
      <w:pPr>
        <w:rPr>
          <w:rFonts w:cs="Arial"/>
        </w:rPr>
      </w:pPr>
      <w:r w:rsidRPr="00385C5E">
        <w:rPr>
          <w:rFonts w:cs="Arial"/>
        </w:rPr>
        <w:t>La Loi et des règlements connexes ont servi à confirmer et à clarifier le cadre de responsabilisation des tribunaux décisionnels, grâce à des dispositions concernant :</w:t>
      </w:r>
    </w:p>
    <w:p w14:paraId="149546A1" w14:textId="77777777" w:rsidR="009A58FA" w:rsidRPr="00385C5E" w:rsidRDefault="009A58FA" w:rsidP="009A58FA">
      <w:pPr>
        <w:rPr>
          <w:rFonts w:cs="Arial"/>
        </w:rPr>
      </w:pPr>
    </w:p>
    <w:p w14:paraId="3DC35D63" w14:textId="77777777" w:rsidR="009A58FA" w:rsidRPr="00385C5E" w:rsidRDefault="009A58FA" w:rsidP="009A58FA">
      <w:pPr>
        <w:pStyle w:val="ListParagraph"/>
        <w:numPr>
          <w:ilvl w:val="0"/>
          <w:numId w:val="13"/>
        </w:numPr>
        <w:rPr>
          <w:rFonts w:cs="Arial"/>
        </w:rPr>
      </w:pPr>
      <w:r w:rsidRPr="00385C5E">
        <w:rPr>
          <w:rFonts w:cs="Arial"/>
        </w:rPr>
        <w:t>l’élaboration de documents de responsabilisation à l’égard du public, notamment l’énoncé de mandat et de mission, la politique en matière de consultation, la politique relative aux normes de service, le plan d’éthique et le cadre de responsabilisation des membres (lequel comprend une description des fonctions ainsi qu’un code de déontologie);</w:t>
      </w:r>
    </w:p>
    <w:p w14:paraId="0AE28313" w14:textId="558D03E4" w:rsidR="009A58FA" w:rsidRPr="00385C5E" w:rsidRDefault="009A58FA" w:rsidP="009A58FA">
      <w:pPr>
        <w:pStyle w:val="ListParagraph"/>
        <w:numPr>
          <w:ilvl w:val="0"/>
          <w:numId w:val="13"/>
        </w:numPr>
        <w:rPr>
          <w:rFonts w:cs="Arial"/>
        </w:rPr>
      </w:pPr>
      <w:r w:rsidRPr="00385C5E">
        <w:rPr>
          <w:rFonts w:cs="Arial"/>
        </w:rPr>
        <w:t>l’élaboration de documents de responsabilisation en matière de gouvernance, notamment le protocole d’entente, le plan d’activités et le rapport annuel.</w:t>
      </w:r>
    </w:p>
    <w:p w14:paraId="2ECB16CB" w14:textId="77777777" w:rsidR="00A8079A" w:rsidRPr="00385C5E" w:rsidRDefault="00A8079A" w:rsidP="00A8079A">
      <w:pPr>
        <w:spacing w:after="200" w:line="276" w:lineRule="auto"/>
        <w:rPr>
          <w:rFonts w:cs="Arial"/>
        </w:rPr>
      </w:pPr>
    </w:p>
    <w:p w14:paraId="403627A3" w14:textId="77777777" w:rsidR="00001BBB" w:rsidRPr="00385C5E" w:rsidRDefault="00001BBB" w:rsidP="00001BBB">
      <w:pPr>
        <w:spacing w:after="200" w:line="276" w:lineRule="auto"/>
        <w:rPr>
          <w:rFonts w:cs="Arial"/>
          <w:lang w:eastAsia="en-CA"/>
        </w:rPr>
      </w:pPr>
    </w:p>
    <w:p w14:paraId="789B7366" w14:textId="77777777" w:rsidR="003173A5" w:rsidRPr="00385C5E" w:rsidRDefault="001E223C" w:rsidP="00001BBB">
      <w:pPr>
        <w:tabs>
          <w:tab w:val="left" w:pos="1500"/>
        </w:tabs>
        <w:rPr>
          <w:rFonts w:cs="Arial"/>
        </w:rPr>
        <w:sectPr w:rsidR="003173A5" w:rsidRPr="00385C5E" w:rsidSect="00831A1A">
          <w:headerReference w:type="default" r:id="rId38"/>
          <w:footerReference w:type="default" r:id="rId39"/>
          <w:pgSz w:w="12240" w:h="15840"/>
          <w:pgMar w:top="1440" w:right="1440" w:bottom="1440" w:left="1440" w:header="708" w:footer="708" w:gutter="0"/>
          <w:cols w:space="708"/>
          <w:docGrid w:linePitch="360"/>
        </w:sectPr>
      </w:pPr>
      <w:r w:rsidRPr="00385C5E">
        <w:rPr>
          <w:noProof/>
          <w:lang w:val="en-CA" w:eastAsia="en-CA"/>
        </w:rPr>
        <mc:AlternateContent>
          <mc:Choice Requires="wps">
            <w:drawing>
              <wp:anchor distT="0" distB="0" distL="114300" distR="114300" simplePos="0" relativeHeight="251742208" behindDoc="0" locked="0" layoutInCell="1" allowOverlap="1" wp14:anchorId="0C817193" wp14:editId="79CD486F">
                <wp:simplePos x="0" y="0"/>
                <wp:positionH relativeFrom="column">
                  <wp:posOffset>5092700</wp:posOffset>
                </wp:positionH>
                <wp:positionV relativeFrom="paragraph">
                  <wp:posOffset>1656080</wp:posOffset>
                </wp:positionV>
                <wp:extent cx="0" cy="717550"/>
                <wp:effectExtent l="57150" t="57150" r="76200" b="82550"/>
                <wp:wrapNone/>
                <wp:docPr id="412" name="Shape 286"/>
                <wp:cNvGraphicFramePr/>
                <a:graphic xmlns:a="http://schemas.openxmlformats.org/drawingml/2006/main">
                  <a:graphicData uri="http://schemas.microsoft.com/office/word/2010/wordprocessingShape">
                    <wps:wsp>
                      <wps:cNvCnPr/>
                      <wps:spPr>
                        <a:xfrm flipV="1">
                          <a:off x="0" y="0"/>
                          <a:ext cx="0" cy="717550"/>
                        </a:xfrm>
                        <a:prstGeom prst="straightConnector1">
                          <a:avLst/>
                        </a:prstGeom>
                        <a:noFill/>
                        <a:ln w="9525" cap="flat" cmpd="sng">
                          <a:solidFill>
                            <a:schemeClr val="tx1"/>
                          </a:solidFill>
                          <a:prstDash val="solid"/>
                          <a:round/>
                          <a:headEnd type="oval" w="lg" len="lg"/>
                          <a:tailEnd type="oval" w="lg" len="lg"/>
                        </a:ln>
                      </wps:spPr>
                      <wps:bodyPr/>
                    </wps:ws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9A74CA" id="_x0000_t32" coordsize="21600,21600" o:spt="32" o:oned="t" path="m,l21600,21600e" filled="f">
                <v:path arrowok="t" fillok="f" o:connecttype="none"/>
                <o:lock v:ext="edit" shapetype="t"/>
              </v:shapetype>
              <v:shape id="Shape 286" o:spid="_x0000_s1026" type="#_x0000_t32" style="position:absolute;margin-left:401pt;margin-top:130.4pt;width:0;height:56.5pt;flip:y;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" strokecolor="black [3213]">
                <v:stroke startarrow="oval" startarrowwidth="wide" startarrowlength="long" endarrow="oval" endarrowwidth="wide" endarrowlength="long"/>
              </v:shape>
            </w:pict>
          </mc:Fallback>
        </mc:AlternateContent>
      </w:r>
      <w:r w:rsidRPr="00385C5E">
        <w:rPr>
          <w:noProof/>
          <w:lang w:val="en-CA" w:eastAsia="en-CA"/>
        </w:rPr>
        <mc:AlternateContent>
          <mc:Choice Requires="wps">
            <w:drawing>
              <wp:anchor distT="0" distB="0" distL="114300" distR="114300" simplePos="0" relativeHeight="251737088" behindDoc="0" locked="0" layoutInCell="1" allowOverlap="1" wp14:anchorId="4F9F1299" wp14:editId="5360C608">
                <wp:simplePos x="0" y="0"/>
                <wp:positionH relativeFrom="column">
                  <wp:posOffset>627751</wp:posOffset>
                </wp:positionH>
                <wp:positionV relativeFrom="paragraph">
                  <wp:posOffset>1652905</wp:posOffset>
                </wp:positionV>
                <wp:extent cx="0" cy="717550"/>
                <wp:effectExtent l="57150" t="57150" r="76200" b="82550"/>
                <wp:wrapNone/>
                <wp:docPr id="754" name="Shape 286"/>
                <wp:cNvGraphicFramePr/>
                <a:graphic xmlns:a="http://schemas.openxmlformats.org/drawingml/2006/main">
                  <a:graphicData uri="http://schemas.microsoft.com/office/word/2010/wordprocessingShape">
                    <wps:wsp>
                      <wps:cNvCnPr/>
                      <wps:spPr>
                        <a:xfrm flipV="1">
                          <a:off x="0" y="0"/>
                          <a:ext cx="0" cy="717550"/>
                        </a:xfrm>
                        <a:prstGeom prst="straightConnector1">
                          <a:avLst/>
                        </a:prstGeom>
                        <a:noFill/>
                        <a:ln w="9525" cap="flat" cmpd="sng">
                          <a:solidFill>
                            <a:schemeClr val="tx1"/>
                          </a:solidFill>
                          <a:prstDash val="solid"/>
                          <a:round/>
                          <a:headEnd type="oval" w="lg" len="lg"/>
                          <a:tailEnd type="oval" w="lg" len="lg"/>
                        </a:ln>
                      </wps:spPr>
                      <wps:bodyPr/>
                    </wps:ws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40605A" id="Shape 286" o:spid="_x0000_s1026" type="#_x0000_t32" style="position:absolute;margin-left:49.45pt;margin-top:130.15pt;width:0;height:56.5pt;flip:y;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" strokecolor="black [3213]">
                <v:stroke startarrow="oval" startarrowwidth="wide" startarrowlength="long" endarrow="oval" endarrowwidth="wide" endarrowlength="long"/>
              </v:shape>
            </w:pict>
          </mc:Fallback>
        </mc:AlternateContent>
      </w:r>
      <w:r w:rsidR="00CA409F" w:rsidRPr="00385C5E">
        <w:rPr>
          <w:noProof/>
          <w:lang w:val="en-CA" w:eastAsia="en-CA"/>
        </w:rPr>
        <mc:AlternateContent>
          <mc:Choice Requires="wpg">
            <w:drawing>
              <wp:anchor distT="0" distB="0" distL="114300" distR="114300" simplePos="0" relativeHeight="251736064" behindDoc="0" locked="0" layoutInCell="1" allowOverlap="1" wp14:anchorId="2B9E4DD6" wp14:editId="4299F68D">
                <wp:simplePos x="0" y="0"/>
                <wp:positionH relativeFrom="column">
                  <wp:posOffset>4878705</wp:posOffset>
                </wp:positionH>
                <wp:positionV relativeFrom="paragraph">
                  <wp:posOffset>2158365</wp:posOffset>
                </wp:positionV>
                <wp:extent cx="433705" cy="433705"/>
                <wp:effectExtent l="0" t="0" r="4445" b="4445"/>
                <wp:wrapNone/>
                <wp:docPr id="766" name="Shape 300"/>
                <wp:cNvGraphicFramePr/>
                <a:graphic xmlns:a="http://schemas.openxmlformats.org/drawingml/2006/main">
                  <a:graphicData uri="http://schemas.microsoft.com/office/word/2010/wordprocessingGroup">
                    <wpg:wgp>
                      <wpg:cNvGrpSpPr/>
                      <wpg:grpSpPr>
                        <a:xfrm>
                          <a:off x="0" y="0"/>
                          <a:ext cx="433705" cy="433705"/>
                          <a:chOff x="0" y="0"/>
                          <a:chExt cx="433800" cy="433800"/>
                        </a:xfrm>
                        <a:solidFill>
                          <a:srgbClr val="FFC000"/>
                        </a:solidFill>
                      </wpg:grpSpPr>
                      <wps:wsp>
                        <wps:cNvPr id="767" name="Shape 301"/>
                        <wps:cNvSpPr/>
                        <wps:spPr>
                          <a:xfrm>
                            <a:off x="0" y="0"/>
                            <a:ext cx="433800" cy="433800"/>
                          </a:xfrm>
                          <a:prstGeom prst="ellipse">
                            <a:avLst/>
                          </a:prstGeom>
                          <a:grpFill/>
                          <a:ln>
                            <a:noFill/>
                          </a:ln>
                        </wps:spPr>
                        <wps:txbx>
                          <w:txbxContent>
                            <w:p w14:paraId="1C569E01" w14:textId="77777777" w:rsidR="0048273A" w:rsidRDefault="0048273A" w:rsidP="00001BBB"/>
                          </w:txbxContent>
                        </wps:txbx>
                        <wps:bodyPr lIns="91425" tIns="91425" rIns="91425" bIns="91425" anchor="ctr" anchorCtr="0">
                          <a:noAutofit/>
                        </wps:bodyPr>
                      </wps:wsp>
                      <wps:wsp>
                        <wps:cNvPr id="385" name="Shape 302"/>
                        <wps:cNvSpPr/>
                        <wps:spPr>
                          <a:xfrm>
                            <a:off x="112682" y="112682"/>
                            <a:ext cx="208199" cy="208199"/>
                          </a:xfrm>
                          <a:prstGeom prst="ellipse">
                            <a:avLst/>
                          </a:prstGeom>
                          <a:grpFill/>
                          <a:ln>
                            <a:noFill/>
                          </a:ln>
                        </wps:spPr>
                        <wps:txbx>
                          <w:txbxContent>
                            <w:p w14:paraId="6C9BE26E" w14:textId="77777777" w:rsidR="0048273A" w:rsidRDefault="0048273A" w:rsidP="00001BBB"/>
                          </w:txbxContent>
                        </wps:txbx>
                        <wps:bodyPr lIns="91425" tIns="91425" rIns="91425" bIns="91425" anchor="ctr" anchorCtr="0">
                          <a:noAutofit/>
                        </wps:bodyPr>
                      </wps:wsp>
                      <wps:wsp>
                        <wps:cNvPr id="387" name="Shape 303"/>
                        <wps:cNvSpPr/>
                        <wps:spPr>
                          <a:xfrm>
                            <a:off x="161772" y="161772"/>
                            <a:ext cx="110099" cy="110099"/>
                          </a:xfrm>
                          <a:prstGeom prst="ellipse">
                            <a:avLst/>
                          </a:prstGeom>
                          <a:grpFill/>
                          <a:ln>
                            <a:noFill/>
                          </a:ln>
                        </wps:spPr>
                        <wps:txbx>
                          <w:txbxContent>
                            <w:p w14:paraId="4BF48318" w14:textId="77777777" w:rsidR="0048273A" w:rsidRDefault="0048273A" w:rsidP="00001BBB"/>
                          </w:txbxContent>
                        </wps:txbx>
                        <wps:bodyPr lIns="91425" tIns="91425" rIns="91425" bIns="91425" anchor="ctr" anchorCtr="0">
                          <a:noAutofit/>
                        </wps:bodyPr>
                      </wps:wsp>
                    </wpg:wgp>
                  </a:graphicData>
                </a:graphic>
              </wp:anchor>
            </w:drawing>
          </mc:Choice>
          <mc:Fallback>
            <w:pict>
              <v:group id="Shape 300" o:spid="_x0000_s1054" style="position:absolute;margin-left:384.15pt;margin-top:169.95pt;width:34.15pt;height:34.15pt;z-index:251736064" coordsize="433800,43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">
                <v:oval id="Shape 301" o:spid="_x0000_s1055" style="position:absolute;width:433800;height:433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CBsMA&#10;AADcAAAADwAAAGRycy9kb3ducmV2LnhtbESP0WoCMRRE3wv+Q7iCbzVrH7SsRhGtoFAEd/2A6+a6&#10;G9zcLEnU9e+bQqGPw8ycYRar3rbiQT4Yxwom4wwEceW04VrBudy9f4IIEVlj65gUvCjAajl4W2Cu&#10;3ZNP9ChiLRKEQ44Kmhi7XMpQNWQxjF1HnLyr8xZjkr6W2uMzwW0rP7JsKi0aTgsNdrRpqLoVd6ug&#10;ux1NkN+nsrz4q9lt9+breCiUGg379RxEpD7+h//ae61gNp3B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zCBsMAAADcAAAADwAAAAAAAAAAAAAAAACYAgAAZHJzL2Rv&#10;d25yZXYueG1sUEsFBgAAAAAEAAQA9QAAAIgDAAAAAA==&#10;" filled="f" stroked="f">
                  <v:textbox inset="2.53958mm,2.53958mm,2.53958mm,2.53958mm">
                    <w:txbxContent>
                      <w:p w14:paraId="1C569E01" w14:textId="77777777" w:rsidR="0048273A" w:rsidRDefault="0048273A" w:rsidP="00001BBB"/>
                    </w:txbxContent>
                  </v:textbox>
                </v:oval>
                <v:oval id="Shape 302" o:spid="_x0000_s1056" style="position:absolute;left:112682;top:112682;width:208199;height:208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zCcQA&#10;AADcAAAADwAAAGRycy9kb3ducmV2LnhtbESP0WoCMRRE3wv9h3ALvtVsKy2yGqVoBQUR3PUDrpvr&#10;bnBzsyRR1783BaGPw8ycYabz3rbiSj4Yxwo+hhkI4sppw7WCQ7l6H4MIEVlj65gU3CnAfPb6MsVc&#10;uxvv6VrEWiQIhxwVNDF2uZShashiGLqOOHkn5y3GJH0ttcdbgttWfmbZt7RoOC002NGioepcXKyC&#10;7rwzQW73ZXn0J7Nars3vblMoNXjrfyYgIvXxP/xsr7WC0fgL/s6k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RswnEAAAA3AAAAA8AAAAAAAAAAAAAAAAAmAIAAGRycy9k&#10;b3ducmV2LnhtbFBLBQYAAAAABAAEAPUAAACJAwAAAAA=&#10;" filled="f" stroked="f">
                  <v:textbox inset="2.53958mm,2.53958mm,2.53958mm,2.53958mm">
                    <w:txbxContent>
                      <w:p w14:paraId="6C9BE26E" w14:textId="77777777" w:rsidR="0048273A" w:rsidRDefault="0048273A" w:rsidP="00001BBB"/>
                    </w:txbxContent>
                  </v:textbox>
                </v:oval>
                <v:oval id="Shape 303" o:spid="_x0000_s1057" style="position:absolute;left:161772;top:161772;width:110099;height:110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5cQA&#10;AADcAAAADwAAAGRycy9kb3ducmV2LnhtbESP0WoCMRRE3wv9h3ALvtVsK7SyGqVoBQUR3PUDrpvr&#10;bnBzsyRR1783BaGPw8ycYabz3rbiSj4Yxwo+hhkI4sppw7WCQ7l6H4MIEVlj65gU3CnAfPb6MsVc&#10;uxvv6VrEWiQIhxwVNDF2uZShashiGLqOOHkn5y3GJH0ttcdbgttWfmbZl7RoOC002NGioepcXKyC&#10;7rwzQW73ZXn0J7Nars3vblMoNXjrfyYgIvXxP/xsr7WC0fgb/s6k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PiOXEAAAA3AAAAA8AAAAAAAAAAAAAAAAAmAIAAGRycy9k&#10;b3ducmV2LnhtbFBLBQYAAAAABAAEAPUAAACJAwAAAAA=&#10;" filled="f" stroked="f">
                  <v:textbox inset="2.53958mm,2.53958mm,2.53958mm,2.53958mm">
                    <w:txbxContent>
                      <w:p w14:paraId="4BF48318" w14:textId="77777777" w:rsidR="0048273A" w:rsidRDefault="0048273A" w:rsidP="00001BBB"/>
                    </w:txbxContent>
                  </v:textbox>
                </v:oval>
              </v:group>
            </w:pict>
          </mc:Fallback>
        </mc:AlternateContent>
      </w:r>
      <w:r w:rsidR="00CA409F" w:rsidRPr="00385C5E">
        <w:rPr>
          <w:rFonts w:cs="Arial"/>
          <w:noProof/>
          <w:lang w:val="en-CA" w:eastAsia="en-CA"/>
        </w:rPr>
        <w:drawing>
          <wp:anchor distT="0" distB="0" distL="114300" distR="114300" simplePos="0" relativeHeight="251730944" behindDoc="0" locked="0" layoutInCell="1" allowOverlap="1" wp14:anchorId="32B9E4FF" wp14:editId="27944A4D">
            <wp:simplePos x="0" y="0"/>
            <wp:positionH relativeFrom="column">
              <wp:posOffset>2578100</wp:posOffset>
            </wp:positionH>
            <wp:positionV relativeFrom="paragraph">
              <wp:posOffset>3725545</wp:posOffset>
            </wp:positionV>
            <wp:extent cx="640715" cy="640715"/>
            <wp:effectExtent l="0" t="0" r="6985" b="6985"/>
            <wp:wrapNone/>
            <wp:docPr id="305" name="Picture 305" descr="C:\Users\HernanC\Downloads\1463701928_vector_6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nanC\Downloads\1463701928_vector_65_03.png"/>
                    <pic:cNvPicPr>
                      <a:picLocks noChangeAspect="1" noChangeArrowheads="1"/>
                    </pic:cNvPicPr>
                  </pic:nvPicPr>
                  <pic:blipFill>
                    <a:blip r:embed="rId40">
                      <a:biLevel thresh="75000"/>
                      <a:extLst>
                        <a:ext uri="{28A0092B-C50C-407E-A947-70E740481C1C}">
                          <a14:useLocalDpi xmlns:a14="http://schemas.microsoft.com/office/drawing/2010/main" val="0"/>
                        </a:ext>
                      </a:extLst>
                    </a:blip>
                    <a:srcRect/>
                    <a:stretch>
                      <a:fillRect/>
                    </a:stretch>
                  </pic:blipFill>
                  <pic:spPr bwMode="auto">
                    <a:xfrm>
                      <a:off x="0" y="0"/>
                      <a:ext cx="640715" cy="640715"/>
                    </a:xfrm>
                    <a:prstGeom prst="rect">
                      <a:avLst/>
                    </a:prstGeom>
                    <a:noFill/>
                    <a:ln>
                      <a:noFill/>
                    </a:ln>
                  </pic:spPr>
                </pic:pic>
              </a:graphicData>
            </a:graphic>
            <wp14:sizeRelH relativeFrom="page">
              <wp14:pctWidth>0</wp14:pctWidth>
            </wp14:sizeRelH>
            <wp14:sizeRelV relativeFrom="page">
              <wp14:pctHeight>0</wp14:pctHeight>
            </wp14:sizeRelV>
          </wp:anchor>
        </w:drawing>
      </w:r>
      <w:r w:rsidR="00CA409F" w:rsidRPr="00385C5E">
        <w:rPr>
          <w:rFonts w:cs="Arial"/>
          <w:noProof/>
          <w:lang w:val="en-CA" w:eastAsia="en-CA"/>
        </w:rPr>
        <mc:AlternateContent>
          <mc:Choice Requires="wps">
            <w:drawing>
              <wp:anchor distT="0" distB="0" distL="114300" distR="114300" simplePos="0" relativeHeight="251740160" behindDoc="0" locked="0" layoutInCell="1" allowOverlap="1" wp14:anchorId="3D9076C9" wp14:editId="7EF345F5">
                <wp:simplePos x="0" y="0"/>
                <wp:positionH relativeFrom="column">
                  <wp:posOffset>1240790</wp:posOffset>
                </wp:positionH>
                <wp:positionV relativeFrom="paragraph">
                  <wp:posOffset>3420110</wp:posOffset>
                </wp:positionV>
                <wp:extent cx="3328035" cy="1403985"/>
                <wp:effectExtent l="0" t="0" r="0" b="0"/>
                <wp:wrapNone/>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035" cy="1403985"/>
                        </a:xfrm>
                        <a:prstGeom prst="rect">
                          <a:avLst/>
                        </a:prstGeom>
                        <a:noFill/>
                        <a:ln w="9525">
                          <a:noFill/>
                          <a:miter lim="800000"/>
                          <a:headEnd/>
                          <a:tailEnd/>
                        </a:ln>
                      </wps:spPr>
                      <wps:txbx>
                        <w:txbxContent>
                          <w:p w14:paraId="486E4574" w14:textId="389401BD" w:rsidR="0048273A" w:rsidRPr="009A58FA" w:rsidRDefault="0048273A" w:rsidP="00001BBB">
                            <w:pPr>
                              <w:tabs>
                                <w:tab w:val="left" w:pos="142"/>
                              </w:tabs>
                              <w:jc w:val="center"/>
                              <w:rPr>
                                <w:rFonts w:cs="Arial"/>
                                <w:b/>
                                <w:sz w:val="28"/>
                                <w:szCs w:val="28"/>
                              </w:rPr>
                            </w:pPr>
                            <w:r w:rsidRPr="005F5A85">
                              <w:rPr>
                                <w:rFonts w:cs="Arial"/>
                                <w:b/>
                                <w:sz w:val="28"/>
                                <w:szCs w:val="28"/>
                              </w:rPr>
                              <w:t>Plan d’activités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margin-left:97.7pt;margin-top:269.3pt;width:262.05pt;height:110.55pt;z-index:251740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" filled="f" stroked="f">
                <v:textbox style="mso-fit-shape-to-text:t">
                  <w:txbxContent>
                    <w:p w14:paraId="486E4574" w14:textId="389401BD" w:rsidR="0048273A" w:rsidRPr="009A58FA" w:rsidRDefault="0048273A" w:rsidP="00001BBB">
                      <w:pPr>
                        <w:tabs>
                          <w:tab w:val="left" w:pos="142"/>
                        </w:tabs>
                        <w:jc w:val="center"/>
                        <w:rPr>
                          <w:rFonts w:cs="Arial"/>
                          <w:b/>
                          <w:sz w:val="28"/>
                          <w:szCs w:val="28"/>
                        </w:rPr>
                      </w:pPr>
                      <w:r w:rsidRPr="005F5A85">
                        <w:rPr>
                          <w:rFonts w:cs="Arial"/>
                          <w:b/>
                          <w:sz w:val="28"/>
                          <w:szCs w:val="28"/>
                        </w:rPr>
                        <w:t>Plan d’activités</w:t>
                      </w:r>
                    </w:p>
                  </w:txbxContent>
                </v:textbox>
              </v:shape>
            </w:pict>
          </mc:Fallback>
        </mc:AlternateContent>
      </w:r>
      <w:r w:rsidR="00CA409F" w:rsidRPr="00385C5E">
        <w:rPr>
          <w:noProof/>
          <w:lang w:val="en-CA" w:eastAsia="en-CA"/>
        </w:rPr>
        <mc:AlternateContent>
          <mc:Choice Requires="wps">
            <w:drawing>
              <wp:anchor distT="0" distB="0" distL="114300" distR="114300" simplePos="0" relativeHeight="251738112" behindDoc="0" locked="0" layoutInCell="1" allowOverlap="1" wp14:anchorId="63D3B431" wp14:editId="55CFCDFA">
                <wp:simplePos x="0" y="0"/>
                <wp:positionH relativeFrom="column">
                  <wp:posOffset>2900553</wp:posOffset>
                </wp:positionH>
                <wp:positionV relativeFrom="paragraph">
                  <wp:posOffset>2379345</wp:posOffset>
                </wp:positionV>
                <wp:extent cx="0" cy="876300"/>
                <wp:effectExtent l="57150" t="57150" r="76200" b="76200"/>
                <wp:wrapNone/>
                <wp:docPr id="741" name="Shape 286"/>
                <wp:cNvGraphicFramePr/>
                <a:graphic xmlns:a="http://schemas.openxmlformats.org/drawingml/2006/main">
                  <a:graphicData uri="http://schemas.microsoft.com/office/word/2010/wordprocessingShape">
                    <wps:wsp>
                      <wps:cNvCnPr/>
                      <wps:spPr>
                        <a:xfrm rot="10800000">
                          <a:off x="0" y="0"/>
                          <a:ext cx="0" cy="876300"/>
                        </a:xfrm>
                        <a:prstGeom prst="straightConnector1">
                          <a:avLst/>
                        </a:prstGeom>
                        <a:noFill/>
                        <a:ln w="9525" cap="flat" cmpd="sng">
                          <a:solidFill>
                            <a:schemeClr val="tx1"/>
                          </a:solidFill>
                          <a:prstDash val="solid"/>
                          <a:round/>
                          <a:headEnd type="oval" w="lg" len="lg"/>
                          <a:tailEnd type="oval" w="lg" len="lg"/>
                        </a:ln>
                      </wps:spPr>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F5D4BF" id="Shape 286" o:spid="_x0000_s1026" type="#_x0000_t32" style="position:absolute;margin-left:228.4pt;margin-top:187.35pt;width:0;height:69pt;rotation:180;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" strokecolor="black [3213]">
                <v:stroke startarrow="oval" startarrowwidth="wide" startarrowlength="long" endarrow="oval" endarrowwidth="wide" endarrowlength="long"/>
              </v:shape>
            </w:pict>
          </mc:Fallback>
        </mc:AlternateContent>
      </w:r>
      <w:r w:rsidR="00CA409F" w:rsidRPr="00385C5E">
        <w:rPr>
          <w:noProof/>
          <w:lang w:val="en-CA" w:eastAsia="en-CA"/>
        </w:rPr>
        <mc:AlternateContent>
          <mc:Choice Requires="wpg">
            <w:drawing>
              <wp:anchor distT="0" distB="0" distL="114300" distR="114300" simplePos="0" relativeHeight="251735040" behindDoc="0" locked="0" layoutInCell="1" allowOverlap="1" wp14:anchorId="6EE54C4F" wp14:editId="201DC0F8">
                <wp:simplePos x="0" y="0"/>
                <wp:positionH relativeFrom="column">
                  <wp:posOffset>2679065</wp:posOffset>
                </wp:positionH>
                <wp:positionV relativeFrom="paragraph">
                  <wp:posOffset>2150745</wp:posOffset>
                </wp:positionV>
                <wp:extent cx="433705" cy="433705"/>
                <wp:effectExtent l="0" t="0" r="4445" b="4445"/>
                <wp:wrapNone/>
                <wp:docPr id="404" name="Shape 296"/>
                <wp:cNvGraphicFramePr/>
                <a:graphic xmlns:a="http://schemas.openxmlformats.org/drawingml/2006/main">
                  <a:graphicData uri="http://schemas.microsoft.com/office/word/2010/wordprocessingGroup">
                    <wpg:wgp>
                      <wpg:cNvGrpSpPr/>
                      <wpg:grpSpPr>
                        <a:xfrm>
                          <a:off x="0" y="0"/>
                          <a:ext cx="433705" cy="433705"/>
                          <a:chOff x="0" y="0"/>
                          <a:chExt cx="433800" cy="433800"/>
                        </a:xfrm>
                        <a:solidFill>
                          <a:srgbClr val="FFC000"/>
                        </a:solidFill>
                      </wpg:grpSpPr>
                      <wps:wsp>
                        <wps:cNvPr id="405" name="Shape 297"/>
                        <wps:cNvSpPr/>
                        <wps:spPr>
                          <a:xfrm>
                            <a:off x="0" y="0"/>
                            <a:ext cx="433800" cy="433800"/>
                          </a:xfrm>
                          <a:prstGeom prst="ellipse">
                            <a:avLst/>
                          </a:prstGeom>
                          <a:grpFill/>
                          <a:ln>
                            <a:noFill/>
                          </a:ln>
                        </wps:spPr>
                        <wps:txbx>
                          <w:txbxContent>
                            <w:p w14:paraId="350A8422" w14:textId="77777777" w:rsidR="0048273A" w:rsidRDefault="0048273A" w:rsidP="00001BBB"/>
                          </w:txbxContent>
                        </wps:txbx>
                        <wps:bodyPr lIns="91425" tIns="91425" rIns="91425" bIns="91425" anchor="ctr" anchorCtr="0">
                          <a:noAutofit/>
                        </wps:bodyPr>
                      </wps:wsp>
                      <wps:wsp>
                        <wps:cNvPr id="406" name="Shape 298"/>
                        <wps:cNvSpPr/>
                        <wps:spPr>
                          <a:xfrm>
                            <a:off x="112682" y="112682"/>
                            <a:ext cx="208199" cy="208199"/>
                          </a:xfrm>
                          <a:prstGeom prst="ellipse">
                            <a:avLst/>
                          </a:prstGeom>
                          <a:grpFill/>
                          <a:ln>
                            <a:noFill/>
                          </a:ln>
                        </wps:spPr>
                        <wps:txbx>
                          <w:txbxContent>
                            <w:p w14:paraId="7BCB1F0B" w14:textId="77777777" w:rsidR="0048273A" w:rsidRDefault="0048273A" w:rsidP="00001BBB"/>
                          </w:txbxContent>
                        </wps:txbx>
                        <wps:bodyPr lIns="91425" tIns="91425" rIns="91425" bIns="91425" anchor="ctr" anchorCtr="0">
                          <a:noAutofit/>
                        </wps:bodyPr>
                      </wps:wsp>
                      <wps:wsp>
                        <wps:cNvPr id="407" name="Shape 299"/>
                        <wps:cNvSpPr/>
                        <wps:spPr>
                          <a:xfrm>
                            <a:off x="161772" y="161772"/>
                            <a:ext cx="110099" cy="110099"/>
                          </a:xfrm>
                          <a:prstGeom prst="ellipse">
                            <a:avLst/>
                          </a:prstGeom>
                          <a:grpFill/>
                          <a:ln>
                            <a:noFill/>
                          </a:ln>
                        </wps:spPr>
                        <wps:txbx>
                          <w:txbxContent>
                            <w:p w14:paraId="649A2495" w14:textId="77777777" w:rsidR="0048273A" w:rsidRDefault="0048273A" w:rsidP="00001BBB"/>
                          </w:txbxContent>
                        </wps:txbx>
                        <wps:bodyPr lIns="91425" tIns="91425" rIns="91425" bIns="91425" anchor="ctr" anchorCtr="0">
                          <a:noAutofit/>
                        </wps:bodyPr>
                      </wps:wsp>
                    </wpg:wgp>
                  </a:graphicData>
                </a:graphic>
              </wp:anchor>
            </w:drawing>
          </mc:Choice>
          <mc:Fallback>
            <w:pict>
              <v:group id="Shape 296" o:spid="_x0000_s1059" style="position:absolute;margin-left:210.95pt;margin-top:169.35pt;width:34.15pt;height:34.15pt;z-index:251735040" coordsize="433800,43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">
                <v:oval id="Shape 297" o:spid="_x0000_s1060" style="position:absolute;width:433800;height:433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9NsQA&#10;AADcAAAADwAAAGRycy9kb3ducmV2LnhtbESP0WoCMRRE3wv+Q7iCbzVr0VJWo4hWsFAEd/sB1811&#10;N7i5WZKo6983QqGPw8ycYRar3rbiRj4Yxwom4wwEceW04VrBT7l7/QARIrLG1jEpeFCA1XLwssBc&#10;uzsf6VbEWiQIhxwVNDF2uZShashiGLuOOHln5y3GJH0ttcd7gttWvmXZu7RoOC002NGmoepSXK2C&#10;7nIwQX4fy/Lkz2a33ZvPw1eh1GjYr+cgIvXxP/zX3msF02wGz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ofTbEAAAA3AAAAA8AAAAAAAAAAAAAAAAAmAIAAGRycy9k&#10;b3ducmV2LnhtbFBLBQYAAAAABAAEAPUAAACJAwAAAAA=&#10;" filled="f" stroked="f">
                  <v:textbox inset="2.53958mm,2.53958mm,2.53958mm,2.53958mm">
                    <w:txbxContent>
                      <w:p w14:paraId="350A8422" w14:textId="77777777" w:rsidR="0048273A" w:rsidRDefault="0048273A" w:rsidP="00001BBB"/>
                    </w:txbxContent>
                  </v:textbox>
                </v:oval>
                <v:oval id="Shape 298" o:spid="_x0000_s1061" style="position:absolute;left:112682;top:112682;width:208199;height:208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jQcMA&#10;AADcAAAADwAAAGRycy9kb3ducmV2LnhtbESP3WoCMRSE7wu+QziCdzWriJStUcQfsFAEd/sAx81x&#10;N7g5WZKo27dvBKGXw8x8wyxWvW3FnXwwjhVMxhkI4sppw7WCn3L//gEiRGSNrWNS8EsBVsvB2wJz&#10;7R58onsRa5EgHHJU0MTY5VKGqiGLYew64uRdnLcYk/S11B4fCW5bOc2yubRoOC002NGmoepa3KyC&#10;7no0QX6fyvLsL2a/PZjd8atQajTs158gIvXxP/xqH7SCWTaH55l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jQcMAAADcAAAADwAAAAAAAAAAAAAAAACYAgAAZHJzL2Rv&#10;d25yZXYueG1sUEsFBgAAAAAEAAQA9QAAAIgDAAAAAA==&#10;" filled="f" stroked="f">
                  <v:textbox inset="2.53958mm,2.53958mm,2.53958mm,2.53958mm">
                    <w:txbxContent>
                      <w:p w14:paraId="7BCB1F0B" w14:textId="77777777" w:rsidR="0048273A" w:rsidRDefault="0048273A" w:rsidP="00001BBB"/>
                    </w:txbxContent>
                  </v:textbox>
                </v:oval>
                <v:oval id="Shape 299" o:spid="_x0000_s1062" style="position:absolute;left:161772;top:161772;width:110099;height:110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G2sQA&#10;AADcAAAADwAAAGRycy9kb3ducmV2LnhtbESP0WoCMRRE3wv+Q7iCbzVrEVtWo4hWsFAEd/sB1811&#10;N7i5WZKo6983QqGPw8ycYRar3rbiRj4Yxwom4wwEceW04VrBT7l7/QARIrLG1jEpeFCA1XLwssBc&#10;uzsf6VbEWiQIhxwVNDF2uZShashiGLuOOHln5y3GJH0ttcd7gttWvmXZTFo0nBYa7GjTUHUprlZB&#10;dzmYIL+PZXnyZ7Pb7s3n4atQajTs13MQkfr4H/5r77WCafYOz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2RtrEAAAA3AAAAA8AAAAAAAAAAAAAAAAAmAIAAGRycy9k&#10;b3ducmV2LnhtbFBLBQYAAAAABAAEAPUAAACJAwAAAAA=&#10;" filled="f" stroked="f">
                  <v:textbox inset="2.53958mm,2.53958mm,2.53958mm,2.53958mm">
                    <w:txbxContent>
                      <w:p w14:paraId="649A2495" w14:textId="77777777" w:rsidR="0048273A" w:rsidRDefault="0048273A" w:rsidP="00001BBB"/>
                    </w:txbxContent>
                  </v:textbox>
                </v:oval>
              </v:group>
            </w:pict>
          </mc:Fallback>
        </mc:AlternateContent>
      </w:r>
      <w:r w:rsidR="00CA409F" w:rsidRPr="00385C5E">
        <w:rPr>
          <w:noProof/>
          <w:lang w:val="en-CA" w:eastAsia="en-CA"/>
        </w:rPr>
        <mc:AlternateContent>
          <mc:Choice Requires="wpg">
            <w:drawing>
              <wp:anchor distT="0" distB="0" distL="114300" distR="114300" simplePos="0" relativeHeight="251734016" behindDoc="0" locked="0" layoutInCell="1" allowOverlap="1" wp14:anchorId="3154A2B8" wp14:editId="3080B912">
                <wp:simplePos x="0" y="0"/>
                <wp:positionH relativeFrom="column">
                  <wp:posOffset>413385</wp:posOffset>
                </wp:positionH>
                <wp:positionV relativeFrom="paragraph">
                  <wp:posOffset>2148840</wp:posOffset>
                </wp:positionV>
                <wp:extent cx="433705" cy="433705"/>
                <wp:effectExtent l="0" t="0" r="4445" b="4445"/>
                <wp:wrapNone/>
                <wp:docPr id="390" name="Shape 292"/>
                <wp:cNvGraphicFramePr/>
                <a:graphic xmlns:a="http://schemas.openxmlformats.org/drawingml/2006/main">
                  <a:graphicData uri="http://schemas.microsoft.com/office/word/2010/wordprocessingGroup">
                    <wpg:wgp>
                      <wpg:cNvGrpSpPr/>
                      <wpg:grpSpPr>
                        <a:xfrm>
                          <a:off x="0" y="0"/>
                          <a:ext cx="433705" cy="433705"/>
                          <a:chOff x="0" y="0"/>
                          <a:chExt cx="433800" cy="433800"/>
                        </a:xfrm>
                        <a:solidFill>
                          <a:srgbClr val="FFC000"/>
                        </a:solidFill>
                      </wpg:grpSpPr>
                      <wps:wsp>
                        <wps:cNvPr id="391" name="Shape 293"/>
                        <wps:cNvSpPr/>
                        <wps:spPr>
                          <a:xfrm>
                            <a:off x="0" y="0"/>
                            <a:ext cx="433800" cy="433800"/>
                          </a:xfrm>
                          <a:prstGeom prst="ellipse">
                            <a:avLst/>
                          </a:prstGeom>
                          <a:grpFill/>
                          <a:ln>
                            <a:noFill/>
                          </a:ln>
                        </wps:spPr>
                        <wps:txbx>
                          <w:txbxContent>
                            <w:p w14:paraId="5A747CE3" w14:textId="77777777" w:rsidR="0048273A" w:rsidRDefault="0048273A" w:rsidP="00001BBB"/>
                          </w:txbxContent>
                        </wps:txbx>
                        <wps:bodyPr lIns="91425" tIns="91425" rIns="91425" bIns="91425" anchor="ctr" anchorCtr="0">
                          <a:noAutofit/>
                        </wps:bodyPr>
                      </wps:wsp>
                      <wps:wsp>
                        <wps:cNvPr id="393" name="Shape 294"/>
                        <wps:cNvSpPr/>
                        <wps:spPr>
                          <a:xfrm>
                            <a:off x="112682" y="112682"/>
                            <a:ext cx="208199" cy="208199"/>
                          </a:xfrm>
                          <a:prstGeom prst="ellipse">
                            <a:avLst/>
                          </a:prstGeom>
                          <a:grpFill/>
                          <a:ln>
                            <a:noFill/>
                          </a:ln>
                        </wps:spPr>
                        <wps:txbx>
                          <w:txbxContent>
                            <w:p w14:paraId="7A875352" w14:textId="77777777" w:rsidR="0048273A" w:rsidRDefault="0048273A" w:rsidP="00001BBB"/>
                          </w:txbxContent>
                        </wps:txbx>
                        <wps:bodyPr lIns="91425" tIns="91425" rIns="91425" bIns="91425" anchor="ctr" anchorCtr="0">
                          <a:noAutofit/>
                        </wps:bodyPr>
                      </wps:wsp>
                      <wps:wsp>
                        <wps:cNvPr id="402" name="Shape 295"/>
                        <wps:cNvSpPr/>
                        <wps:spPr>
                          <a:xfrm>
                            <a:off x="161772" y="161772"/>
                            <a:ext cx="110099" cy="110099"/>
                          </a:xfrm>
                          <a:prstGeom prst="ellipse">
                            <a:avLst/>
                          </a:prstGeom>
                          <a:grpFill/>
                          <a:ln>
                            <a:noFill/>
                          </a:ln>
                        </wps:spPr>
                        <wps:txbx>
                          <w:txbxContent>
                            <w:p w14:paraId="3E80296E" w14:textId="77777777" w:rsidR="0048273A" w:rsidRDefault="0048273A" w:rsidP="00001BBB"/>
                          </w:txbxContent>
                        </wps:txbx>
                        <wps:bodyPr lIns="91425" tIns="91425" rIns="91425" bIns="91425" anchor="ctr" anchorCtr="0">
                          <a:noAutofit/>
                        </wps:bodyPr>
                      </wps:wsp>
                    </wpg:wgp>
                  </a:graphicData>
                </a:graphic>
              </wp:anchor>
            </w:drawing>
          </mc:Choice>
          <mc:Fallback>
            <w:pict>
              <v:group id="Shape 292" o:spid="_x0000_s1063" style="position:absolute;margin-left:32.55pt;margin-top:169.2pt;width:34.15pt;height:34.15pt;z-index:251734016" coordsize="433800,43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">
                <v:oval id="Shape 293" o:spid="_x0000_s1064" style="position:absolute;width:433800;height:433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j18QA&#10;AADcAAAADwAAAGRycy9kb3ducmV2LnhtbESP0WoCMRRE3wv+Q7iCbzWrBamrUaRVsFAEd/2A6+a6&#10;G9zcLEmq6983QqGPw8ycYZbr3rbiRj4Yxwom4wwEceW04VrBqdy9voMIEVlj65gUPCjAejV4WWKu&#10;3Z2PdCtiLRKEQ44Kmhi7XMpQNWQxjF1HnLyL8xZjkr6W2uM9wW0rp1k2kxYNp4UGO/poqLoWP1ZB&#10;dz2YIL+PZXn2F7P73Jvt4atQajTsNwsQkfr4H/5r77WCt/k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zI9fEAAAA3AAAAA8AAAAAAAAAAAAAAAAAmAIAAGRycy9k&#10;b3ducmV2LnhtbFBLBQYAAAAABAAEAPUAAACJAwAAAAA=&#10;" filled="f" stroked="f">
                  <v:textbox inset="2.53958mm,2.53958mm,2.53958mm,2.53958mm">
                    <w:txbxContent>
                      <w:p w14:paraId="5A747CE3" w14:textId="77777777" w:rsidR="0048273A" w:rsidRDefault="0048273A" w:rsidP="00001BBB"/>
                    </w:txbxContent>
                  </v:textbox>
                </v:oval>
                <v:oval id="Shape 294" o:spid="_x0000_s1065" style="position:absolute;left:112682;top:112682;width:208199;height:208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0YO8QA&#10;AADcAAAADwAAAGRycy9kb3ducmV2LnhtbESP0WoCMRRE3wX/IdxC3zTbCqJboxSroFAEd/sBt5vr&#10;bnBzsyRRt39vhIKPw8ycYRar3rbiSj4YxwrexhkI4sppw7WCn3I7moEIEVlj65gU/FGA1XI4WGCu&#10;3Y2PdC1iLRKEQ44Kmhi7XMpQNWQxjF1HnLyT8xZjkr6W2uMtwW0r37NsKi0aTgsNdrRuqDoXF6ug&#10;Ox9MkN/Hsvz1J7P92pnNYV8o9frSf36AiNTHZ/i/vdMKJv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tGDvEAAAA3AAAAA8AAAAAAAAAAAAAAAAAmAIAAGRycy9k&#10;b3ducmV2LnhtbFBLBQYAAAAABAAEAPUAAACJAwAAAAA=&#10;" filled="f" stroked="f">
                  <v:textbox inset="2.53958mm,2.53958mm,2.53958mm,2.53958mm">
                    <w:txbxContent>
                      <w:p w14:paraId="7A875352" w14:textId="77777777" w:rsidR="0048273A" w:rsidRDefault="0048273A" w:rsidP="00001BBB"/>
                    </w:txbxContent>
                  </v:textbox>
                </v:oval>
                <v:oval id="Shape 295" o:spid="_x0000_s1066" style="position:absolute;left:161772;top:161772;width:110099;height:110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HlQsQA&#10;AADcAAAADwAAAGRycy9kb3ducmV2LnhtbESPzWrDMBCE74G8g9hAb4mcUEJxI5uSH0ghBGL3AbbW&#10;xhaxVkZSE/ftq0Khx2FmvmE25Wh7cScfjGMFy0UGgrhx2nCr4KM+zF9AhIissXdMCr4pQFlMJxvM&#10;tXvwhe5VbEWCcMhRQRfjkEsZmo4shoUbiJN3dd5iTNK3Unt8JLjt5SrL1tKi4bTQ4UDbjppb9WUV&#10;DLezCfJ0qetPfzWH3dHsz++VUk+z8e0VRKQx/of/2ket4Dlbwe+Zd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B5ULEAAAA3AAAAA8AAAAAAAAAAAAAAAAAmAIAAGRycy9k&#10;b3ducmV2LnhtbFBLBQYAAAAABAAEAPUAAACJAwAAAAA=&#10;" filled="f" stroked="f">
                  <v:textbox inset="2.53958mm,2.53958mm,2.53958mm,2.53958mm">
                    <w:txbxContent>
                      <w:p w14:paraId="3E80296E" w14:textId="77777777" w:rsidR="0048273A" w:rsidRDefault="0048273A" w:rsidP="00001BBB"/>
                    </w:txbxContent>
                  </v:textbox>
                </v:oval>
              </v:group>
            </w:pict>
          </mc:Fallback>
        </mc:AlternateContent>
      </w:r>
      <w:r w:rsidR="00CA409F" w:rsidRPr="00385C5E">
        <w:rPr>
          <w:rFonts w:cs="Arial"/>
          <w:noProof/>
          <w:lang w:val="en-CA" w:eastAsia="en-CA"/>
        </w:rPr>
        <mc:AlternateContent>
          <mc:Choice Requires="wps">
            <w:drawing>
              <wp:anchor distT="0" distB="0" distL="114300" distR="114300" simplePos="0" relativeHeight="251741184" behindDoc="0" locked="0" layoutInCell="1" allowOverlap="1" wp14:anchorId="0C254DAF" wp14:editId="5548AC3F">
                <wp:simplePos x="0" y="0"/>
                <wp:positionH relativeFrom="column">
                  <wp:posOffset>3941445</wp:posOffset>
                </wp:positionH>
                <wp:positionV relativeFrom="paragraph">
                  <wp:posOffset>1159637</wp:posOffset>
                </wp:positionV>
                <wp:extent cx="2340610" cy="1403985"/>
                <wp:effectExtent l="0" t="0" r="0" b="0"/>
                <wp:wrapNone/>
                <wp:docPr id="7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1403985"/>
                        </a:xfrm>
                        <a:prstGeom prst="rect">
                          <a:avLst/>
                        </a:prstGeom>
                        <a:noFill/>
                        <a:ln w="9525">
                          <a:noFill/>
                          <a:miter lim="800000"/>
                          <a:headEnd/>
                          <a:tailEnd/>
                        </a:ln>
                      </wps:spPr>
                      <wps:txbx>
                        <w:txbxContent>
                          <w:p w14:paraId="1839B1EE" w14:textId="65BDAC9D" w:rsidR="0048273A" w:rsidRPr="009A58FA" w:rsidRDefault="0048273A" w:rsidP="00001BBB">
                            <w:pPr>
                              <w:tabs>
                                <w:tab w:val="left" w:pos="142"/>
                              </w:tabs>
                              <w:jc w:val="center"/>
                              <w:rPr>
                                <w:rFonts w:cs="Arial"/>
                                <w:b/>
                                <w:sz w:val="28"/>
                                <w:szCs w:val="28"/>
                              </w:rPr>
                            </w:pPr>
                            <w:r w:rsidRPr="005F5A85">
                              <w:rPr>
                                <w:rFonts w:cs="Arial"/>
                                <w:b/>
                                <w:sz w:val="28"/>
                                <w:szCs w:val="28"/>
                              </w:rPr>
                              <w:t>Rapport annuel</w:t>
                            </w:r>
                          </w:p>
                          <w:p w14:paraId="786BBE31" w14:textId="77777777" w:rsidR="0048273A" w:rsidRDefault="0048273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margin-left:310.35pt;margin-top:91.3pt;width:184.3pt;height:110.55pt;z-index:25174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" filled="f" stroked="f">
                <v:textbox style="mso-fit-shape-to-text:t">
                  <w:txbxContent>
                    <w:p w14:paraId="1839B1EE" w14:textId="65BDAC9D" w:rsidR="0048273A" w:rsidRPr="009A58FA" w:rsidRDefault="0048273A" w:rsidP="00001BBB">
                      <w:pPr>
                        <w:tabs>
                          <w:tab w:val="left" w:pos="142"/>
                        </w:tabs>
                        <w:jc w:val="center"/>
                        <w:rPr>
                          <w:rFonts w:cs="Arial"/>
                          <w:b/>
                          <w:sz w:val="28"/>
                          <w:szCs w:val="28"/>
                        </w:rPr>
                      </w:pPr>
                      <w:r w:rsidRPr="005F5A85">
                        <w:rPr>
                          <w:rFonts w:cs="Arial"/>
                          <w:b/>
                          <w:sz w:val="28"/>
                          <w:szCs w:val="28"/>
                        </w:rPr>
                        <w:t>Rapport annuel</w:t>
                      </w:r>
                    </w:p>
                    <w:p w14:paraId="786BBE31" w14:textId="77777777" w:rsidR="0048273A" w:rsidRDefault="0048273A"/>
                  </w:txbxContent>
                </v:textbox>
              </v:shape>
            </w:pict>
          </mc:Fallback>
        </mc:AlternateContent>
      </w:r>
      <w:r w:rsidR="00CA409F" w:rsidRPr="00385C5E">
        <w:rPr>
          <w:rFonts w:cs="Arial"/>
          <w:noProof/>
          <w:lang w:val="en-CA" w:eastAsia="en-CA"/>
        </w:rPr>
        <mc:AlternateContent>
          <mc:Choice Requires="wps">
            <w:drawing>
              <wp:anchor distT="0" distB="0" distL="114300" distR="114300" simplePos="0" relativeHeight="251739136" behindDoc="0" locked="0" layoutInCell="1" allowOverlap="1" wp14:anchorId="4549D4FB" wp14:editId="6004DC61">
                <wp:simplePos x="0" y="0"/>
                <wp:positionH relativeFrom="column">
                  <wp:posOffset>-475615</wp:posOffset>
                </wp:positionH>
                <wp:positionV relativeFrom="paragraph">
                  <wp:posOffset>1017905</wp:posOffset>
                </wp:positionV>
                <wp:extent cx="2340610" cy="1403985"/>
                <wp:effectExtent l="0" t="0" r="0" b="5080"/>
                <wp:wrapNone/>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1403985"/>
                        </a:xfrm>
                        <a:prstGeom prst="rect">
                          <a:avLst/>
                        </a:prstGeom>
                        <a:noFill/>
                        <a:ln w="9525">
                          <a:noFill/>
                          <a:miter lim="800000"/>
                          <a:headEnd/>
                          <a:tailEnd/>
                        </a:ln>
                      </wps:spPr>
                      <wps:txbx>
                        <w:txbxContent>
                          <w:p w14:paraId="4D514149" w14:textId="1DDB34B2" w:rsidR="0048273A" w:rsidRPr="009A58FA" w:rsidRDefault="0048273A" w:rsidP="00001BBB">
                            <w:pPr>
                              <w:tabs>
                                <w:tab w:val="left" w:pos="142"/>
                              </w:tabs>
                              <w:jc w:val="center"/>
                              <w:rPr>
                                <w:rFonts w:cs="Arial"/>
                                <w:b/>
                                <w:sz w:val="28"/>
                                <w:szCs w:val="28"/>
                              </w:rPr>
                            </w:pPr>
                            <w:r w:rsidRPr="005F5A85">
                              <w:rPr>
                                <w:rFonts w:cs="Arial"/>
                                <w:b/>
                                <w:sz w:val="28"/>
                                <w:szCs w:val="28"/>
                              </w:rPr>
                              <w:t>Protocole d’entente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8" type="#_x0000_t202" style="position:absolute;margin-left:-37.45pt;margin-top:80.15pt;width:184.3pt;height:110.55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" filled="f" stroked="f">
                <v:textbox style="mso-fit-shape-to-text:t">
                  <w:txbxContent>
                    <w:p w14:paraId="4D514149" w14:textId="1DDB34B2" w:rsidR="0048273A" w:rsidRPr="009A58FA" w:rsidRDefault="0048273A" w:rsidP="00001BBB">
                      <w:pPr>
                        <w:tabs>
                          <w:tab w:val="left" w:pos="142"/>
                        </w:tabs>
                        <w:jc w:val="center"/>
                        <w:rPr>
                          <w:rFonts w:cs="Arial"/>
                          <w:b/>
                          <w:sz w:val="28"/>
                          <w:szCs w:val="28"/>
                        </w:rPr>
                      </w:pPr>
                      <w:r w:rsidRPr="005F5A85">
                        <w:rPr>
                          <w:rFonts w:cs="Arial"/>
                          <w:b/>
                          <w:sz w:val="28"/>
                          <w:szCs w:val="28"/>
                        </w:rPr>
                        <w:t>Protocole d’entente</w:t>
                      </w:r>
                    </w:p>
                  </w:txbxContent>
                </v:textbox>
              </v:shape>
            </w:pict>
          </mc:Fallback>
        </mc:AlternateContent>
      </w:r>
      <w:r w:rsidR="00CA409F" w:rsidRPr="00385C5E">
        <w:rPr>
          <w:rFonts w:cs="Arial"/>
          <w:noProof/>
          <w:lang w:val="en-CA" w:eastAsia="en-CA"/>
        </w:rPr>
        <w:drawing>
          <wp:anchor distT="0" distB="0" distL="114300" distR="114300" simplePos="0" relativeHeight="251731968" behindDoc="0" locked="0" layoutInCell="1" allowOverlap="1" wp14:anchorId="0F519DCD" wp14:editId="358759DE">
            <wp:simplePos x="0" y="0"/>
            <wp:positionH relativeFrom="column">
              <wp:posOffset>4797425</wp:posOffset>
            </wp:positionH>
            <wp:positionV relativeFrom="paragraph">
              <wp:posOffset>384175</wp:posOffset>
            </wp:positionV>
            <wp:extent cx="621665" cy="621665"/>
            <wp:effectExtent l="0" t="0" r="0" b="6985"/>
            <wp:wrapNone/>
            <wp:docPr id="306" name="Picture 306" descr="C:\Users\HernanC\Downloads\1463701956_vector_65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nanC\Downloads\1463701956_vector_65_13.png"/>
                    <pic:cNvPicPr>
                      <a:picLocks noChangeAspect="1" noChangeArrowheads="1"/>
                    </pic:cNvPicPr>
                  </pic:nvPicPr>
                  <pic:blipFill>
                    <a:blip r:embed="rId41">
                      <a:biLevel thresh="75000"/>
                      <a:extLst>
                        <a:ext uri="{28A0092B-C50C-407E-A947-70E740481C1C}">
                          <a14:useLocalDpi xmlns:a14="http://schemas.microsoft.com/office/drawing/2010/main" val="0"/>
                        </a:ext>
                      </a:extLst>
                    </a:blip>
                    <a:srcRect/>
                    <a:stretch>
                      <a:fillRect/>
                    </a:stretch>
                  </pic:blipFill>
                  <pic:spPr bwMode="auto">
                    <a:xfrm>
                      <a:off x="0" y="0"/>
                      <a:ext cx="621665"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409F" w:rsidRPr="00385C5E">
        <w:rPr>
          <w:rFonts w:cs="Arial"/>
          <w:noProof/>
          <w:lang w:val="en-CA" w:eastAsia="en-CA"/>
        </w:rPr>
        <w:drawing>
          <wp:anchor distT="0" distB="0" distL="114300" distR="114300" simplePos="0" relativeHeight="251729920" behindDoc="0" locked="0" layoutInCell="1" allowOverlap="1" wp14:anchorId="598840E9" wp14:editId="248F7151">
            <wp:simplePos x="0" y="0"/>
            <wp:positionH relativeFrom="column">
              <wp:posOffset>462915</wp:posOffset>
            </wp:positionH>
            <wp:positionV relativeFrom="paragraph">
              <wp:posOffset>384810</wp:posOffset>
            </wp:positionV>
            <wp:extent cx="548640" cy="548640"/>
            <wp:effectExtent l="0" t="0" r="3810" b="3810"/>
            <wp:wrapNone/>
            <wp:docPr id="304" name="Picture 304" descr="C:\Users\HernanC\Downloads\1463701893_vector_6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nanC\Downloads\1463701893_vector_65_01.png"/>
                    <pic:cNvPicPr>
                      <a:picLocks noChangeAspect="1" noChangeArrowheads="1"/>
                    </pic:cNvPicPr>
                  </pic:nvPicPr>
                  <pic:blipFill>
                    <a:blip r:embed="rId42">
                      <a:biLevel thresh="75000"/>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CA409F" w:rsidRPr="00385C5E">
        <w:rPr>
          <w:noProof/>
          <w:lang w:val="en-CA" w:eastAsia="en-CA"/>
        </w:rPr>
        <mc:AlternateContent>
          <mc:Choice Requires="wps">
            <w:drawing>
              <wp:anchor distT="0" distB="0" distL="114300" distR="114300" simplePos="0" relativeHeight="251732992" behindDoc="0" locked="0" layoutInCell="1" allowOverlap="1" wp14:anchorId="36FC8D03" wp14:editId="2DFAF7D5">
                <wp:simplePos x="0" y="0"/>
                <wp:positionH relativeFrom="column">
                  <wp:posOffset>-1193165</wp:posOffset>
                </wp:positionH>
                <wp:positionV relativeFrom="paragraph">
                  <wp:posOffset>2382520</wp:posOffset>
                </wp:positionV>
                <wp:extent cx="9153525" cy="0"/>
                <wp:effectExtent l="0" t="0" r="9525" b="19050"/>
                <wp:wrapNone/>
                <wp:docPr id="408" name="Shape 285"/>
                <wp:cNvGraphicFramePr/>
                <a:graphic xmlns:a="http://schemas.openxmlformats.org/drawingml/2006/main">
                  <a:graphicData uri="http://schemas.microsoft.com/office/word/2010/wordprocessingShape">
                    <wps:wsp>
                      <wps:cNvCnPr/>
                      <wps:spPr>
                        <a:xfrm>
                          <a:off x="0" y="0"/>
                          <a:ext cx="9153525" cy="0"/>
                        </a:xfrm>
                        <a:prstGeom prst="straightConnector1">
                          <a:avLst/>
                        </a:prstGeom>
                        <a:noFill/>
                        <a:ln w="9525" cap="flat" cmpd="sng">
                          <a:solidFill>
                            <a:schemeClr val="tx1"/>
                          </a:solidFill>
                          <a:prstDash val="dash"/>
                          <a:round/>
                          <a:headEnd type="none" w="lg" len="lg"/>
                          <a:tailEnd type="none" w="lg" len="lg"/>
                        </a:ln>
                      </wps:spPr>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784C76" id="Shape 285" o:spid="_x0000_s1026" type="#_x0000_t32" style="position:absolute;margin-left:-93.95pt;margin-top:187.6pt;width:720.75pt;height:0;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" strokecolor="black [3213]">
                <v:stroke dashstyle="dash" startarrowwidth="wide" startarrowlength="long" endarrowwidth="wide" endarrowlength="long"/>
              </v:shape>
            </w:pict>
          </mc:Fallback>
        </mc:AlternateContent>
      </w:r>
      <w:r w:rsidR="00001BBB" w:rsidRPr="00385C5E">
        <w:rPr>
          <w:rFonts w:cs="Arial"/>
          <w:lang w:eastAsia="en-CA"/>
        </w:rPr>
        <w:br w:type="page"/>
      </w:r>
    </w:p>
    <w:p w14:paraId="7EA7126D" w14:textId="77777777" w:rsidR="00E71EE8" w:rsidRPr="00385C5E" w:rsidRDefault="00E71EE8" w:rsidP="00E71EE8">
      <w:pPr>
        <w:tabs>
          <w:tab w:val="left" w:pos="1500"/>
        </w:tabs>
        <w:rPr>
          <w:rFonts w:cs="Arial"/>
        </w:rPr>
      </w:pPr>
      <w:r w:rsidRPr="00385C5E">
        <w:rPr>
          <w:rFonts w:cs="Arial"/>
          <w:noProof/>
          <w:lang w:val="en-CA" w:eastAsia="en-CA"/>
        </w:rPr>
        <w:lastRenderedPageBreak/>
        <mc:AlternateContent>
          <mc:Choice Requires="wps">
            <w:drawing>
              <wp:anchor distT="0" distB="0" distL="114300" distR="114300" simplePos="0" relativeHeight="251656192" behindDoc="1" locked="0" layoutInCell="1" allowOverlap="1" wp14:anchorId="39666784" wp14:editId="10028431">
                <wp:simplePos x="0" y="0"/>
                <wp:positionH relativeFrom="column">
                  <wp:posOffset>-889686</wp:posOffset>
                </wp:positionH>
                <wp:positionV relativeFrom="paragraph">
                  <wp:posOffset>-148281</wp:posOffset>
                </wp:positionV>
                <wp:extent cx="7729728" cy="568411"/>
                <wp:effectExtent l="0" t="0" r="0" b="3175"/>
                <wp:wrapNone/>
                <wp:docPr id="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728" cy="568411"/>
                        </a:xfrm>
                        <a:prstGeom prst="rect">
                          <a:avLst/>
                        </a:prstGeom>
                        <a:noFill/>
                        <a:ln w="9525">
                          <a:noFill/>
                          <a:miter lim="800000"/>
                          <a:headEnd/>
                          <a:tailEnd/>
                        </a:ln>
                      </wps:spPr>
                      <wps:txbx>
                        <w:txbxContent>
                          <w:p w14:paraId="2DC00C5C" w14:textId="77777777" w:rsidR="0048273A" w:rsidRPr="00746BE9" w:rsidRDefault="0048273A" w:rsidP="00E71EE8">
                            <w:pPr>
                              <w:tabs>
                                <w:tab w:val="left" w:pos="142"/>
                              </w:tabs>
                              <w:spacing w:line="216" w:lineRule="auto"/>
                              <w:jc w:val="center"/>
                              <w:rPr>
                                <w:rFonts w:ascii="Franklin Gothic Demi Cond" w:hAnsi="Franklin Gothic Demi Cond"/>
                                <w:color w:val="0F243E" w:themeColor="text2" w:themeShade="80"/>
                                <w:sz w:val="56"/>
                              </w:rPr>
                            </w:pPr>
                            <w:r w:rsidRPr="005F5A85">
                              <w:rPr>
                                <w:rFonts w:ascii="Franklin Gothic Demi Cond" w:hAnsi="Franklin Gothic Demi Cond"/>
                                <w:color w:val="0F243E" w:themeColor="text2" w:themeShade="80"/>
                                <w:sz w:val="56"/>
                              </w:rPr>
                              <w:t>Diversité, inclusion et accessibilité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70.05pt;margin-top:-11.7pt;width:608.65pt;height:4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" filled="f" stroked="f">
                <v:textbox>
                  <w:txbxContent>
                    <w:p w14:paraId="2DC00C5C" w14:textId="77777777" w:rsidR="0048273A" w:rsidRPr="00746BE9" w:rsidRDefault="0048273A" w:rsidP="00E71EE8">
                      <w:pPr>
                        <w:tabs>
                          <w:tab w:val="left" w:pos="142"/>
                        </w:tabs>
                        <w:spacing w:line="216" w:lineRule="auto"/>
                        <w:jc w:val="center"/>
                        <w:rPr>
                          <w:rFonts w:ascii="Franklin Gothic Demi Cond" w:hAnsi="Franklin Gothic Demi Cond"/>
                          <w:color w:val="0F243E" w:themeColor="text2" w:themeShade="80"/>
                          <w:sz w:val="56"/>
                        </w:rPr>
                      </w:pPr>
                      <w:r w:rsidRPr="005F5A85">
                        <w:rPr>
                          <w:rFonts w:ascii="Franklin Gothic Demi Cond" w:hAnsi="Franklin Gothic Demi Cond"/>
                          <w:color w:val="0F243E" w:themeColor="text2" w:themeShade="80"/>
                          <w:sz w:val="56"/>
                        </w:rPr>
                        <w:t>Diversité, inclusion et accessibilité</w:t>
                      </w:r>
                    </w:p>
                  </w:txbxContent>
                </v:textbox>
              </v:shape>
            </w:pict>
          </mc:Fallback>
        </mc:AlternateContent>
      </w:r>
      <w:r w:rsidRPr="00385C5E">
        <w:rPr>
          <w:noProof/>
          <w:lang w:val="en-CA" w:eastAsia="en-CA"/>
        </w:rPr>
        <mc:AlternateContent>
          <mc:Choice Requires="wps">
            <w:drawing>
              <wp:anchor distT="0" distB="0" distL="114300" distR="114300" simplePos="0" relativeHeight="251658240" behindDoc="0" locked="0" layoutInCell="1" allowOverlap="1" wp14:anchorId="51CDDFE2" wp14:editId="4B960F29">
                <wp:simplePos x="0" y="0"/>
                <wp:positionH relativeFrom="column">
                  <wp:posOffset>-1025611</wp:posOffset>
                </wp:positionH>
                <wp:positionV relativeFrom="paragraph">
                  <wp:posOffset>123568</wp:posOffset>
                </wp:positionV>
                <wp:extent cx="1272746" cy="45719"/>
                <wp:effectExtent l="0" t="0" r="3810" b="0"/>
                <wp:wrapNone/>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746" cy="45719"/>
                        </a:xfrm>
                        <a:prstGeom prst="rect">
                          <a:avLst/>
                        </a:prstGeom>
                        <a:solidFill>
                          <a:srgbClr val="FFC000"/>
                        </a:solidFill>
                        <a:ln w="9525">
                          <a:noFill/>
                          <a:miter lim="800000"/>
                          <a:headEnd/>
                          <a:tailEnd/>
                        </a:ln>
                      </wps:spPr>
                      <wps:txbx>
                        <w:txbxContent>
                          <w:p w14:paraId="0E5F78C0" w14:textId="77777777" w:rsidR="0048273A" w:rsidRDefault="0048273A" w:rsidP="00E71E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80.75pt;margin-top:9.75pt;width:100.2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" fillcolor="#ffc000" stroked="f">
                <v:textbox>
                  <w:txbxContent>
                    <w:p w14:paraId="0E5F78C0" w14:textId="77777777" w:rsidR="0048273A" w:rsidRDefault="0048273A" w:rsidP="00E71EE8"/>
                  </w:txbxContent>
                </v:textbox>
              </v:shape>
            </w:pict>
          </mc:Fallback>
        </mc:AlternateContent>
      </w:r>
      <w:r w:rsidRPr="00385C5E">
        <w:rPr>
          <w:noProof/>
          <w:lang w:val="en-CA" w:eastAsia="en-CA"/>
        </w:rPr>
        <mc:AlternateContent>
          <mc:Choice Requires="wps">
            <w:drawing>
              <wp:anchor distT="0" distB="0" distL="114300" distR="114300" simplePos="0" relativeHeight="251659264" behindDoc="0" locked="0" layoutInCell="1" allowOverlap="1" wp14:anchorId="05AB696E" wp14:editId="56D07D0C">
                <wp:simplePos x="0" y="0"/>
                <wp:positionH relativeFrom="column">
                  <wp:posOffset>5678954</wp:posOffset>
                </wp:positionH>
                <wp:positionV relativeFrom="paragraph">
                  <wp:posOffset>126365</wp:posOffset>
                </wp:positionV>
                <wp:extent cx="1864360" cy="45085"/>
                <wp:effectExtent l="0" t="0" r="2540" b="0"/>
                <wp:wrapNone/>
                <wp:docPr id="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360" cy="45085"/>
                        </a:xfrm>
                        <a:prstGeom prst="rect">
                          <a:avLst/>
                        </a:prstGeom>
                        <a:solidFill>
                          <a:srgbClr val="FFC000"/>
                        </a:solidFill>
                        <a:ln w="9525">
                          <a:noFill/>
                          <a:miter lim="800000"/>
                          <a:headEnd/>
                          <a:tailEnd/>
                        </a:ln>
                      </wps:spPr>
                      <wps:txbx>
                        <w:txbxContent>
                          <w:p w14:paraId="6FC3378E" w14:textId="77777777" w:rsidR="0048273A" w:rsidRDefault="0048273A" w:rsidP="00E71E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447.15pt;margin-top:9.95pt;width:146.8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" fillcolor="#ffc000" stroked="f">
                <v:textbox>
                  <w:txbxContent>
                    <w:p w14:paraId="6FC3378E" w14:textId="77777777" w:rsidR="0048273A" w:rsidRDefault="0048273A" w:rsidP="00E71EE8"/>
                  </w:txbxContent>
                </v:textbox>
              </v:shape>
            </w:pict>
          </mc:Fallback>
        </mc:AlternateContent>
      </w:r>
    </w:p>
    <w:p w14:paraId="6A7AE1E5" w14:textId="77777777" w:rsidR="00A17FD2" w:rsidRPr="00385C5E" w:rsidRDefault="00A17FD2" w:rsidP="00E71EE8">
      <w:pPr>
        <w:spacing w:after="200" w:line="276" w:lineRule="auto"/>
        <w:rPr>
          <w:rFonts w:cs="Arial"/>
        </w:rPr>
      </w:pPr>
    </w:p>
    <w:p w14:paraId="0739099A" w14:textId="77777777" w:rsidR="00746BE9" w:rsidRPr="00385C5E" w:rsidRDefault="00746BE9" w:rsidP="00A17FD2">
      <w:pPr>
        <w:autoSpaceDE w:val="0"/>
        <w:autoSpaceDN w:val="0"/>
        <w:adjustRightInd w:val="0"/>
        <w:rPr>
          <w:rFonts w:cs="Arial"/>
          <w:lang w:eastAsia="en-CA"/>
        </w:rPr>
      </w:pPr>
      <w:r w:rsidRPr="00385C5E">
        <w:rPr>
          <w:rFonts w:cs="Arial"/>
          <w:lang w:eastAsia="en-CA"/>
        </w:rPr>
        <w:t>TriO s’est doté d’un plan pluriannuel sur l’accessibilité, l’inclusion et la diversité, et fait un suivi régulier des initiatives mises sur pied. Ce plan vise en particulier</w:t>
      </w:r>
      <w:r w:rsidR="00DE1148" w:rsidRPr="00385C5E">
        <w:rPr>
          <w:rFonts w:cs="Arial"/>
          <w:lang w:eastAsia="en-CA"/>
        </w:rPr>
        <w:t xml:space="preserve"> à</w:t>
      </w:r>
      <w:r w:rsidRPr="00385C5E">
        <w:rPr>
          <w:rFonts w:cs="Arial"/>
          <w:lang w:eastAsia="en-CA"/>
        </w:rPr>
        <w:t xml:space="preserve"> : </w:t>
      </w:r>
    </w:p>
    <w:p w14:paraId="323212A4" w14:textId="77777777" w:rsidR="00A17FD2" w:rsidRPr="00385C5E" w:rsidRDefault="00A17FD2" w:rsidP="00A17FD2">
      <w:pPr>
        <w:autoSpaceDE w:val="0"/>
        <w:autoSpaceDN w:val="0"/>
        <w:adjustRightInd w:val="0"/>
        <w:rPr>
          <w:rFonts w:cs="Arial"/>
          <w:lang w:eastAsia="en-CA"/>
        </w:rPr>
      </w:pPr>
    </w:p>
    <w:p w14:paraId="4601F22C" w14:textId="77777777" w:rsidR="00746BE9" w:rsidRPr="00385C5E" w:rsidRDefault="00FB2001" w:rsidP="00A17FD2">
      <w:pPr>
        <w:pStyle w:val="ListParagraph"/>
        <w:numPr>
          <w:ilvl w:val="0"/>
          <w:numId w:val="15"/>
        </w:numPr>
        <w:autoSpaceDE w:val="0"/>
        <w:autoSpaceDN w:val="0"/>
        <w:adjustRightInd w:val="0"/>
        <w:spacing w:after="200" w:line="276" w:lineRule="atLeast"/>
        <w:rPr>
          <w:rFonts w:cs="Arial"/>
        </w:rPr>
      </w:pPr>
      <w:r w:rsidRPr="00385C5E">
        <w:rPr>
          <w:rFonts w:cs="Arial"/>
        </w:rPr>
        <w:t>refléter le public que nous servons à tous les échelons du personnel de TriO;</w:t>
      </w:r>
    </w:p>
    <w:p w14:paraId="53B45E98" w14:textId="77777777" w:rsidR="00746BE9" w:rsidRPr="00385C5E" w:rsidRDefault="00FB2001" w:rsidP="00A17FD2">
      <w:pPr>
        <w:pStyle w:val="ListParagraph"/>
        <w:numPr>
          <w:ilvl w:val="0"/>
          <w:numId w:val="15"/>
        </w:numPr>
        <w:autoSpaceDE w:val="0"/>
        <w:autoSpaceDN w:val="0"/>
        <w:adjustRightInd w:val="0"/>
        <w:spacing w:after="200" w:line="276" w:lineRule="atLeast"/>
        <w:rPr>
          <w:rFonts w:cs="Arial"/>
        </w:rPr>
      </w:pPr>
      <w:r w:rsidRPr="00385C5E">
        <w:rPr>
          <w:rFonts w:cs="Arial"/>
        </w:rPr>
        <w:t>cultiver un milieu de travail stimulant qui est exempt de harcèlement et de discrimination</w:t>
      </w:r>
      <w:r w:rsidR="001F57A7" w:rsidRPr="00385C5E">
        <w:rPr>
          <w:rFonts w:cs="Arial"/>
        </w:rPr>
        <w:t>;</w:t>
      </w:r>
    </w:p>
    <w:p w14:paraId="499DDA8A" w14:textId="77777777" w:rsidR="00746BE9" w:rsidRPr="00385C5E" w:rsidRDefault="00FB2001" w:rsidP="00A17FD2">
      <w:pPr>
        <w:pStyle w:val="ListParagraph"/>
        <w:numPr>
          <w:ilvl w:val="0"/>
          <w:numId w:val="15"/>
        </w:numPr>
        <w:autoSpaceDE w:val="0"/>
        <w:autoSpaceDN w:val="0"/>
        <w:adjustRightInd w:val="0"/>
        <w:spacing w:after="200" w:line="276" w:lineRule="atLeast"/>
        <w:rPr>
          <w:rFonts w:cs="Arial"/>
        </w:rPr>
      </w:pPr>
      <w:r w:rsidRPr="00385C5E">
        <w:rPr>
          <w:rFonts w:cs="Arial"/>
        </w:rPr>
        <w:t>incorporer les objectifs et les résultats liés à la diversité aux politiques, aux procédures et aux services de TriO</w:t>
      </w:r>
      <w:r w:rsidR="001F57A7" w:rsidRPr="00385C5E">
        <w:rPr>
          <w:rFonts w:cs="Arial"/>
        </w:rPr>
        <w:t>;</w:t>
      </w:r>
    </w:p>
    <w:p w14:paraId="47D5BA7F" w14:textId="77777777" w:rsidR="00746BE9" w:rsidRPr="00385C5E" w:rsidRDefault="00BF18DF" w:rsidP="00A17FD2">
      <w:pPr>
        <w:pStyle w:val="ListParagraph"/>
        <w:numPr>
          <w:ilvl w:val="0"/>
          <w:numId w:val="15"/>
        </w:numPr>
        <w:autoSpaceDE w:val="0"/>
        <w:autoSpaceDN w:val="0"/>
        <w:adjustRightInd w:val="0"/>
        <w:spacing w:after="200" w:line="276" w:lineRule="atLeast"/>
        <w:rPr>
          <w:rFonts w:cs="Arial"/>
        </w:rPr>
      </w:pPr>
      <w:r w:rsidRPr="00385C5E">
        <w:rPr>
          <w:rFonts w:cs="Arial"/>
        </w:rPr>
        <w:t>répondre aux besoins de groupes d’intervenants divers</w:t>
      </w:r>
      <w:r w:rsidR="00746BE9" w:rsidRPr="00385C5E">
        <w:rPr>
          <w:rFonts w:cs="Arial"/>
        </w:rPr>
        <w:t>.</w:t>
      </w:r>
    </w:p>
    <w:p w14:paraId="6D607639" w14:textId="77777777" w:rsidR="00A17FD2" w:rsidRPr="00385C5E" w:rsidRDefault="007D798A" w:rsidP="00A17FD2">
      <w:pPr>
        <w:rPr>
          <w:rFonts w:cs="Arial"/>
        </w:rPr>
      </w:pPr>
      <w:r w:rsidRPr="00385C5E">
        <w:rPr>
          <w:rFonts w:cs="Arial"/>
        </w:rPr>
        <w:t>En 2015-2016, TriO a mis l’accent sur les initiatives suivantes </w:t>
      </w:r>
      <w:r w:rsidR="00A17FD2" w:rsidRPr="00385C5E">
        <w:rPr>
          <w:rFonts w:cs="Arial"/>
        </w:rPr>
        <w:t>:</w:t>
      </w:r>
    </w:p>
    <w:p w14:paraId="28A44B9D" w14:textId="77777777" w:rsidR="00A17FD2" w:rsidRPr="00385C5E" w:rsidRDefault="00A17FD2" w:rsidP="00A17FD2">
      <w:pPr>
        <w:rPr>
          <w:rFonts w:cs="Arial"/>
          <w:sz w:val="12"/>
          <w:szCs w:val="12"/>
        </w:rPr>
      </w:pPr>
    </w:p>
    <w:p w14:paraId="41F596E2" w14:textId="77777777" w:rsidR="007D798A" w:rsidRPr="00385C5E" w:rsidRDefault="007D798A" w:rsidP="0018673E">
      <w:pPr>
        <w:pStyle w:val="ListParagraph"/>
        <w:numPr>
          <w:ilvl w:val="0"/>
          <w:numId w:val="36"/>
        </w:numPr>
        <w:autoSpaceDE w:val="0"/>
        <w:autoSpaceDN w:val="0"/>
        <w:adjustRightInd w:val="0"/>
        <w:spacing w:after="200" w:line="276" w:lineRule="atLeast"/>
        <w:rPr>
          <w:rFonts w:cs="Arial"/>
        </w:rPr>
      </w:pPr>
      <w:r w:rsidRPr="00385C5E">
        <w:rPr>
          <w:rFonts w:cs="Arial"/>
        </w:rPr>
        <w:t>Confier aux membres et au personnel l’important mandat d’établir des pratiques exemplaires pour la planification et l’exécution des activités, notamment des pratiques exemplaires favorisant la diversité, l’inclusion et l’accessibilité.</w:t>
      </w:r>
    </w:p>
    <w:p w14:paraId="05AA3592" w14:textId="77777777" w:rsidR="001545E4" w:rsidRPr="00385C5E" w:rsidRDefault="006150EA" w:rsidP="0018673E">
      <w:pPr>
        <w:pStyle w:val="ListParagraph"/>
        <w:numPr>
          <w:ilvl w:val="0"/>
          <w:numId w:val="36"/>
        </w:numPr>
        <w:autoSpaceDE w:val="0"/>
        <w:autoSpaceDN w:val="0"/>
        <w:adjustRightInd w:val="0"/>
        <w:spacing w:after="200" w:line="276" w:lineRule="atLeast"/>
        <w:rPr>
          <w:rFonts w:cs="Arial"/>
        </w:rPr>
      </w:pPr>
      <w:r w:rsidRPr="00385C5E">
        <w:rPr>
          <w:rFonts w:cs="Arial"/>
        </w:rPr>
        <w:t>Constituer, notamment par mentorat, des champions de la diversité à tous les échelons du personnel et des membres</w:t>
      </w:r>
      <w:r w:rsidR="001545E4" w:rsidRPr="00385C5E">
        <w:rPr>
          <w:rFonts w:cs="Arial"/>
        </w:rPr>
        <w:t>.</w:t>
      </w:r>
    </w:p>
    <w:p w14:paraId="6DD5D0DE" w14:textId="6864FBB3" w:rsidR="001545E4" w:rsidRPr="00385C5E" w:rsidRDefault="001545E4" w:rsidP="0018673E">
      <w:pPr>
        <w:pStyle w:val="ListParagraph"/>
        <w:numPr>
          <w:ilvl w:val="0"/>
          <w:numId w:val="36"/>
        </w:numPr>
        <w:autoSpaceDE w:val="0"/>
        <w:autoSpaceDN w:val="0"/>
        <w:adjustRightInd w:val="0"/>
        <w:spacing w:after="200" w:line="276" w:lineRule="atLeast"/>
        <w:rPr>
          <w:rFonts w:cs="Arial"/>
        </w:rPr>
      </w:pPr>
      <w:r w:rsidRPr="00385C5E">
        <w:rPr>
          <w:rFonts w:cs="Arial"/>
        </w:rPr>
        <w:t>F</w:t>
      </w:r>
      <w:r w:rsidR="003C0FDA" w:rsidRPr="00385C5E">
        <w:rPr>
          <w:rFonts w:cs="Arial"/>
        </w:rPr>
        <w:t>avoriser l’</w:t>
      </w:r>
      <w:r w:rsidR="00B30F1F" w:rsidRPr="00385C5E">
        <w:rPr>
          <w:rFonts w:cs="Arial"/>
        </w:rPr>
        <w:t xml:space="preserve">engagement </w:t>
      </w:r>
      <w:r w:rsidR="007A2071" w:rsidRPr="00385C5E">
        <w:rPr>
          <w:rFonts w:cs="Arial"/>
        </w:rPr>
        <w:t xml:space="preserve">envers </w:t>
      </w:r>
      <w:r w:rsidR="003C0FDA" w:rsidRPr="00385C5E">
        <w:rPr>
          <w:rFonts w:cs="Arial"/>
        </w:rPr>
        <w:t xml:space="preserve">l’apprentissage continu en </w:t>
      </w:r>
      <w:r w:rsidR="006773C5" w:rsidRPr="00385C5E">
        <w:rPr>
          <w:rFonts w:cs="Arial"/>
        </w:rPr>
        <w:t xml:space="preserve">faisant un suivi </w:t>
      </w:r>
      <w:r w:rsidR="003C0FDA" w:rsidRPr="00385C5E">
        <w:rPr>
          <w:rFonts w:cs="Arial"/>
        </w:rPr>
        <w:t xml:space="preserve">de </w:t>
      </w:r>
      <w:r w:rsidR="006773C5" w:rsidRPr="00385C5E">
        <w:rPr>
          <w:rFonts w:cs="Arial"/>
        </w:rPr>
        <w:t xml:space="preserve">la </w:t>
      </w:r>
      <w:r w:rsidR="003C0FDA" w:rsidRPr="00385C5E">
        <w:rPr>
          <w:rFonts w:cs="Arial"/>
        </w:rPr>
        <w:t>formation sur la sensibilisation et l’acceptation à l’égard de la diversité, de l’inclusion et de l’accessibilité</w:t>
      </w:r>
      <w:r w:rsidRPr="00385C5E">
        <w:rPr>
          <w:rFonts w:cs="Arial"/>
        </w:rPr>
        <w:t>.</w:t>
      </w:r>
    </w:p>
    <w:p w14:paraId="3EBAC2A5" w14:textId="77777777" w:rsidR="001545E4" w:rsidRPr="00385C5E" w:rsidRDefault="00B30F1F" w:rsidP="0018673E">
      <w:pPr>
        <w:pStyle w:val="ListParagraph"/>
        <w:numPr>
          <w:ilvl w:val="0"/>
          <w:numId w:val="36"/>
        </w:numPr>
        <w:autoSpaceDE w:val="0"/>
        <w:autoSpaceDN w:val="0"/>
        <w:adjustRightInd w:val="0"/>
        <w:spacing w:after="200" w:line="276" w:lineRule="atLeast"/>
        <w:rPr>
          <w:rFonts w:cs="Arial"/>
        </w:rPr>
      </w:pPr>
      <w:r w:rsidRPr="00385C5E">
        <w:rPr>
          <w:rFonts w:cs="Arial"/>
        </w:rPr>
        <w:t>Promouvoir les outils offerts par le Centre du leadership et de l’apprentissage, le Bureau de la diversité de la FPO et le Bureau de la diversité, de l’inclusion et de l’accessibilité du MPG en vue de leur intégration aux plans de rendement et d’apprentissage</w:t>
      </w:r>
      <w:r w:rsidR="001545E4" w:rsidRPr="00385C5E">
        <w:rPr>
          <w:rFonts w:cs="Arial"/>
        </w:rPr>
        <w:t>.</w:t>
      </w:r>
    </w:p>
    <w:p w14:paraId="1DCA004C" w14:textId="77777777" w:rsidR="0058620B" w:rsidRPr="00385C5E" w:rsidRDefault="00FF7488" w:rsidP="00033A8D">
      <w:pPr>
        <w:pStyle w:val="ListParagraph"/>
        <w:numPr>
          <w:ilvl w:val="0"/>
          <w:numId w:val="36"/>
        </w:numPr>
        <w:autoSpaceDE w:val="0"/>
        <w:autoSpaceDN w:val="0"/>
        <w:adjustRightInd w:val="0"/>
        <w:spacing w:after="200" w:line="276" w:lineRule="atLeast"/>
        <w:rPr>
          <w:rFonts w:cs="Arial"/>
        </w:rPr>
      </w:pPr>
      <w:r w:rsidRPr="00385C5E">
        <w:rPr>
          <w:rFonts w:cs="Arial"/>
        </w:rPr>
        <w:t xml:space="preserve">Collaborer avec la </w:t>
      </w:r>
      <w:r w:rsidRPr="00385C5E">
        <w:t>Communauté des praticiens pour des organismes inclusifs</w:t>
      </w:r>
      <w:r w:rsidRPr="00385C5E">
        <w:rPr>
          <w:rFonts w:cs="Arial"/>
        </w:rPr>
        <w:t xml:space="preserve"> en vue de créer des outils d’évaluation et de production de rapports sur la diversité et l’inclusion</w:t>
      </w:r>
      <w:r w:rsidR="001545E4" w:rsidRPr="00385C5E">
        <w:rPr>
          <w:rFonts w:cs="Arial"/>
        </w:rPr>
        <w:t>.</w:t>
      </w:r>
    </w:p>
    <w:p w14:paraId="697A1A9B" w14:textId="77777777" w:rsidR="00A17FD2" w:rsidRPr="00385C5E" w:rsidRDefault="005176B1" w:rsidP="00994492">
      <w:pPr>
        <w:pStyle w:val="Heading2"/>
        <w:spacing w:line="276" w:lineRule="auto"/>
        <w:rPr>
          <w:rFonts w:cs="Arial"/>
          <w:color w:val="000000" w:themeColor="text1"/>
          <w:sz w:val="28"/>
        </w:rPr>
      </w:pPr>
      <w:r w:rsidRPr="00385C5E">
        <w:rPr>
          <w:rFonts w:cs="Arial"/>
          <w:color w:val="000000" w:themeColor="text1"/>
          <w:sz w:val="28"/>
        </w:rPr>
        <w:t>Accessibilité du milieu bâti et des locaux destinés aux audiences</w:t>
      </w:r>
    </w:p>
    <w:p w14:paraId="0C5B9297" w14:textId="0F8E1E43" w:rsidR="001D2B15" w:rsidRPr="00385C5E" w:rsidRDefault="001D2B15" w:rsidP="00994492">
      <w:pPr>
        <w:shd w:val="clear" w:color="auto" w:fill="FFFFFF"/>
        <w:rPr>
          <w:rFonts w:cs="Arial"/>
        </w:rPr>
      </w:pPr>
      <w:r w:rsidRPr="00385C5E">
        <w:rPr>
          <w:rFonts w:cs="Arial"/>
        </w:rPr>
        <w:t xml:space="preserve">Le milieu bâti de TriO </w:t>
      </w:r>
      <w:r w:rsidR="006E2410" w:rsidRPr="00385C5E">
        <w:rPr>
          <w:rFonts w:cs="Arial"/>
        </w:rPr>
        <w:t xml:space="preserve">s’inscrit dans un principe d’architecture </w:t>
      </w:r>
      <w:r w:rsidRPr="00385C5E">
        <w:rPr>
          <w:rFonts w:cs="Arial"/>
        </w:rPr>
        <w:t>universel</w:t>
      </w:r>
      <w:r w:rsidR="006E2410" w:rsidRPr="00385C5E">
        <w:rPr>
          <w:rFonts w:cs="Arial"/>
        </w:rPr>
        <w:t>,</w:t>
      </w:r>
      <w:r w:rsidRPr="00385C5E">
        <w:rPr>
          <w:rFonts w:cs="Arial"/>
        </w:rPr>
        <w:t xml:space="preserve"> qui comprend des éléments accessibles pour les clients, les</w:t>
      </w:r>
      <w:r w:rsidR="006E2410" w:rsidRPr="00385C5E">
        <w:rPr>
          <w:rFonts w:cs="Arial"/>
        </w:rPr>
        <w:t xml:space="preserve"> membres</w:t>
      </w:r>
      <w:r w:rsidR="009F713E" w:rsidRPr="00385C5E">
        <w:rPr>
          <w:rFonts w:cs="Arial"/>
        </w:rPr>
        <w:t xml:space="preserve"> et le personnel. D</w:t>
      </w:r>
      <w:r w:rsidRPr="00385C5E">
        <w:rPr>
          <w:rFonts w:cs="Arial"/>
        </w:rPr>
        <w:t xml:space="preserve">es services </w:t>
      </w:r>
      <w:r w:rsidR="009F713E" w:rsidRPr="00385C5E">
        <w:rPr>
          <w:rFonts w:cs="Arial"/>
        </w:rPr>
        <w:t>et un</w:t>
      </w:r>
      <w:r w:rsidRPr="00385C5E">
        <w:rPr>
          <w:rFonts w:cs="Arial"/>
        </w:rPr>
        <w:t xml:space="preserve"> soutien</w:t>
      </w:r>
      <w:r w:rsidR="009F713E" w:rsidRPr="00385C5E">
        <w:rPr>
          <w:rFonts w:cs="Arial"/>
        </w:rPr>
        <w:t>, tels qu</w:t>
      </w:r>
      <w:r w:rsidR="00227EDF" w:rsidRPr="00385C5E">
        <w:rPr>
          <w:rFonts w:cs="Arial"/>
        </w:rPr>
        <w:t xml:space="preserve">e </w:t>
      </w:r>
      <w:r w:rsidR="009F713E" w:rsidRPr="00385C5E">
        <w:rPr>
          <w:rFonts w:cs="Arial"/>
        </w:rPr>
        <w:t>d</w:t>
      </w:r>
      <w:r w:rsidR="00227EDF" w:rsidRPr="00385C5E">
        <w:rPr>
          <w:rFonts w:cs="Arial"/>
        </w:rPr>
        <w:t xml:space="preserve">es </w:t>
      </w:r>
      <w:r w:rsidR="009F713E" w:rsidRPr="00385C5E">
        <w:rPr>
          <w:rFonts w:cs="Arial"/>
        </w:rPr>
        <w:t xml:space="preserve">appareils fonctionnels auditifs et des panneaux comportant des symboles universels, </w:t>
      </w:r>
      <w:r w:rsidRPr="00385C5E">
        <w:rPr>
          <w:rFonts w:cs="Arial"/>
        </w:rPr>
        <w:t xml:space="preserve">sont en place pour </w:t>
      </w:r>
      <w:r w:rsidR="00227EDF" w:rsidRPr="00385C5E">
        <w:rPr>
          <w:rFonts w:cs="Arial"/>
        </w:rPr>
        <w:t xml:space="preserve">accroître </w:t>
      </w:r>
      <w:r w:rsidRPr="00385C5E">
        <w:rPr>
          <w:rFonts w:cs="Arial"/>
        </w:rPr>
        <w:t>l’accessibilité.</w:t>
      </w:r>
    </w:p>
    <w:p w14:paraId="30135C02" w14:textId="77777777" w:rsidR="00A2182C" w:rsidRPr="00385C5E" w:rsidRDefault="00A2182C" w:rsidP="00994492">
      <w:pPr>
        <w:shd w:val="clear" w:color="auto" w:fill="FFFFFF"/>
        <w:rPr>
          <w:rFonts w:cs="Arial"/>
        </w:rPr>
      </w:pPr>
    </w:p>
    <w:p w14:paraId="71BD988F" w14:textId="77777777" w:rsidR="00A2182C" w:rsidRPr="00385C5E" w:rsidRDefault="00A2182C" w:rsidP="00994492">
      <w:pPr>
        <w:shd w:val="clear" w:color="auto" w:fill="FFFFFF"/>
        <w:rPr>
          <w:rFonts w:cs="Arial"/>
        </w:rPr>
      </w:pPr>
      <w:r w:rsidRPr="00385C5E">
        <w:rPr>
          <w:rFonts w:cs="Arial"/>
        </w:rPr>
        <w:t>TriO</w:t>
      </w:r>
      <w:r w:rsidR="00835F7E" w:rsidRPr="00385C5E">
        <w:rPr>
          <w:rFonts w:cs="Arial"/>
        </w:rPr>
        <w:t xml:space="preserve"> offre des salles d’audience accessibles dans ses bureaux de Toronto, et tient un registre des dispositifs d’accessibilité </w:t>
      </w:r>
      <w:r w:rsidR="005F6EE3" w:rsidRPr="00385C5E">
        <w:rPr>
          <w:rFonts w:cs="Arial"/>
        </w:rPr>
        <w:t>de</w:t>
      </w:r>
      <w:r w:rsidR="00FA6AF2" w:rsidRPr="00385C5E">
        <w:rPr>
          <w:rFonts w:cs="Arial"/>
        </w:rPr>
        <w:t xml:space="preserve"> </w:t>
      </w:r>
      <w:r w:rsidR="00835F7E" w:rsidRPr="00385C5E">
        <w:rPr>
          <w:rFonts w:cs="Arial"/>
        </w:rPr>
        <w:t>ses locaux destinés aux audiences situés dans des édifices municipaux aux quatre coins de la province</w:t>
      </w:r>
      <w:r w:rsidRPr="00385C5E">
        <w:rPr>
          <w:rFonts w:cs="Arial"/>
        </w:rPr>
        <w:t>. E</w:t>
      </w:r>
      <w:r w:rsidR="00FA6AF2" w:rsidRPr="00385C5E">
        <w:rPr>
          <w:rFonts w:cs="Arial"/>
        </w:rPr>
        <w:t>n 2015-2016, TriO a travaillé avec des municipalités pour :</w:t>
      </w:r>
    </w:p>
    <w:p w14:paraId="11928C01" w14:textId="77777777" w:rsidR="00A17FD2" w:rsidRPr="00385C5E" w:rsidRDefault="005F6EE3" w:rsidP="00A17FD2">
      <w:pPr>
        <w:pStyle w:val="ListParagraph"/>
        <w:numPr>
          <w:ilvl w:val="0"/>
          <w:numId w:val="16"/>
        </w:numPr>
        <w:shd w:val="clear" w:color="auto" w:fill="FFFFFF"/>
        <w:rPr>
          <w:rFonts w:cs="Arial"/>
          <w:lang w:eastAsia="en-CA"/>
        </w:rPr>
      </w:pPr>
      <w:r w:rsidRPr="00385C5E">
        <w:rPr>
          <w:rFonts w:cs="Arial"/>
          <w:lang w:eastAsia="en-CA"/>
        </w:rPr>
        <w:t>mettre à jour le registre des d</w:t>
      </w:r>
      <w:r w:rsidRPr="00385C5E">
        <w:rPr>
          <w:rFonts w:cs="Arial"/>
        </w:rPr>
        <w:t>ispositifs d’accessibilité dont sont munis ses locaux destinés aux audiences</w:t>
      </w:r>
      <w:r w:rsidRPr="00385C5E">
        <w:rPr>
          <w:rFonts w:cs="Arial"/>
          <w:lang w:eastAsia="en-CA"/>
        </w:rPr>
        <w:t xml:space="preserve">; </w:t>
      </w:r>
    </w:p>
    <w:p w14:paraId="3E11C520" w14:textId="77777777" w:rsidR="001633DE" w:rsidRPr="00385C5E" w:rsidRDefault="005F6EE3" w:rsidP="00033A8D">
      <w:pPr>
        <w:pStyle w:val="ListParagraph"/>
        <w:numPr>
          <w:ilvl w:val="0"/>
          <w:numId w:val="16"/>
        </w:numPr>
        <w:shd w:val="clear" w:color="auto" w:fill="FFFFFF"/>
        <w:rPr>
          <w:rFonts w:cs="Arial"/>
          <w:lang w:eastAsia="en-CA"/>
        </w:rPr>
      </w:pPr>
      <w:r w:rsidRPr="00385C5E">
        <w:rPr>
          <w:rFonts w:cs="Arial"/>
          <w:lang w:eastAsia="en-CA"/>
        </w:rPr>
        <w:t>donner satisfaction le plus rapidement possible aux personnes handicapées qui demandent des mesures d’adaptation.</w:t>
      </w:r>
      <w:r w:rsidR="001633DE" w:rsidRPr="00385C5E">
        <w:rPr>
          <w:rFonts w:cs="Arial"/>
          <w:color w:val="000000" w:themeColor="text1"/>
          <w:sz w:val="28"/>
          <w:lang w:eastAsia="en-CA"/>
        </w:rPr>
        <w:br w:type="page"/>
      </w:r>
    </w:p>
    <w:p w14:paraId="4AC43065" w14:textId="77777777" w:rsidR="00A17FD2" w:rsidRPr="00385C5E" w:rsidRDefault="00AF01AD" w:rsidP="00994492">
      <w:pPr>
        <w:pStyle w:val="Heading2"/>
        <w:spacing w:line="276" w:lineRule="auto"/>
        <w:rPr>
          <w:rFonts w:cs="Arial"/>
          <w:iCs/>
          <w:color w:val="000000" w:themeColor="text1"/>
          <w:sz w:val="28"/>
        </w:rPr>
      </w:pPr>
      <w:r w:rsidRPr="00385C5E">
        <w:rPr>
          <w:rFonts w:cs="Arial"/>
          <w:color w:val="000000" w:themeColor="text1"/>
          <w:sz w:val="28"/>
          <w:lang w:eastAsia="en-CA"/>
        </w:rPr>
        <w:lastRenderedPageBreak/>
        <w:t>Demande</w:t>
      </w:r>
      <w:r w:rsidR="00A17FD2" w:rsidRPr="00385C5E">
        <w:rPr>
          <w:rFonts w:cs="Arial"/>
          <w:color w:val="000000" w:themeColor="text1"/>
          <w:sz w:val="28"/>
          <w:lang w:eastAsia="en-CA"/>
        </w:rPr>
        <w:t>s</w:t>
      </w:r>
      <w:r w:rsidRPr="00385C5E">
        <w:rPr>
          <w:rFonts w:cs="Arial"/>
          <w:color w:val="000000" w:themeColor="text1"/>
          <w:sz w:val="28"/>
          <w:lang w:eastAsia="en-CA"/>
        </w:rPr>
        <w:t xml:space="preserve"> de mesures d’adaptation</w:t>
      </w:r>
    </w:p>
    <w:p w14:paraId="63816F60" w14:textId="22C6417C" w:rsidR="00A17FD2" w:rsidRPr="00385C5E" w:rsidRDefault="009725C2" w:rsidP="00C13FB6">
      <w:pPr>
        <w:rPr>
          <w:iCs/>
        </w:rPr>
      </w:pPr>
      <w:r w:rsidRPr="00385C5E">
        <w:rPr>
          <w:iCs/>
        </w:rPr>
        <w:t>Dès le premier contact, TriO donne à ses</w:t>
      </w:r>
      <w:r w:rsidR="005F0BF2" w:rsidRPr="00385C5E">
        <w:rPr>
          <w:iCs/>
        </w:rPr>
        <w:t xml:space="preserve"> clients</w:t>
      </w:r>
      <w:r w:rsidRPr="00385C5E">
        <w:rPr>
          <w:iCs/>
        </w:rPr>
        <w:t xml:space="preserve"> la possibilité d’obtenir des mesures d’adaptation</w:t>
      </w:r>
      <w:r w:rsidR="009734A1" w:rsidRPr="00385C5E">
        <w:rPr>
          <w:iCs/>
        </w:rPr>
        <w:t>. L</w:t>
      </w:r>
      <w:r w:rsidRPr="00385C5E">
        <w:rPr>
          <w:iCs/>
        </w:rPr>
        <w:t xml:space="preserve">a correspondance, les invitations </w:t>
      </w:r>
      <w:r w:rsidR="009734A1" w:rsidRPr="00385C5E">
        <w:rPr>
          <w:iCs/>
        </w:rPr>
        <w:t xml:space="preserve">aux </w:t>
      </w:r>
      <w:r w:rsidRPr="00385C5E">
        <w:rPr>
          <w:iCs/>
        </w:rPr>
        <w:t>consultations d</w:t>
      </w:r>
      <w:r w:rsidR="009734A1" w:rsidRPr="00385C5E">
        <w:rPr>
          <w:iCs/>
        </w:rPr>
        <w:t xml:space="preserve">es </w:t>
      </w:r>
      <w:r w:rsidRPr="00385C5E">
        <w:rPr>
          <w:iCs/>
        </w:rPr>
        <w:t>intervenants et les avis d’</w:t>
      </w:r>
      <w:r w:rsidR="009734A1" w:rsidRPr="00385C5E">
        <w:rPr>
          <w:iCs/>
        </w:rPr>
        <w:t>audience contiennent</w:t>
      </w:r>
      <w:r w:rsidRPr="00385C5E">
        <w:rPr>
          <w:iCs/>
        </w:rPr>
        <w:t xml:space="preserve"> un</w:t>
      </w:r>
      <w:r w:rsidR="009734A1" w:rsidRPr="00385C5E">
        <w:rPr>
          <w:iCs/>
        </w:rPr>
        <w:t xml:space="preserve">e note </w:t>
      </w:r>
      <w:r w:rsidR="00715329" w:rsidRPr="00385C5E">
        <w:rPr>
          <w:iCs/>
        </w:rPr>
        <w:t>indiquant que</w:t>
      </w:r>
      <w:r w:rsidR="009734A1" w:rsidRPr="00385C5E">
        <w:rPr>
          <w:iCs/>
        </w:rPr>
        <w:t xml:space="preserve"> nous offrons</w:t>
      </w:r>
      <w:r w:rsidRPr="00385C5E">
        <w:rPr>
          <w:iCs/>
        </w:rPr>
        <w:t xml:space="preserve"> de telles mesures </w:t>
      </w:r>
      <w:r w:rsidR="009734A1" w:rsidRPr="00385C5E">
        <w:rPr>
          <w:iCs/>
        </w:rPr>
        <w:t>sur demande</w:t>
      </w:r>
      <w:r w:rsidRPr="00385C5E">
        <w:rPr>
          <w:iCs/>
        </w:rPr>
        <w:t>.</w:t>
      </w:r>
    </w:p>
    <w:p w14:paraId="779AAA29" w14:textId="77777777" w:rsidR="00401A5F" w:rsidRPr="00385C5E" w:rsidRDefault="00401A5F" w:rsidP="00C13FB6">
      <w:pPr>
        <w:rPr>
          <w:iCs/>
        </w:rPr>
      </w:pPr>
    </w:p>
    <w:p w14:paraId="037EE381" w14:textId="77777777" w:rsidR="00401A5F" w:rsidRPr="00385C5E" w:rsidRDefault="00401A5F" w:rsidP="00C13FB6">
      <w:pPr>
        <w:rPr>
          <w:iCs/>
        </w:rPr>
      </w:pPr>
      <w:r w:rsidRPr="00385C5E">
        <w:rPr>
          <w:iCs/>
        </w:rPr>
        <w:t>Des protocoles administratifs et décisionnels sont en place pour assurer la participation pleine et entière du public lorsque des mesures d’adaptation sont demandées. Notre personnel et nos membres sont formés pour comprendre et mieux servir les clients qui nécessitent ou demandent des mesures d’adaptation.</w:t>
      </w:r>
    </w:p>
    <w:p w14:paraId="35EA820A" w14:textId="77777777" w:rsidR="00A17FD2" w:rsidRPr="00385C5E" w:rsidRDefault="00A17FD2" w:rsidP="00A17FD2">
      <w:pPr>
        <w:autoSpaceDE w:val="0"/>
        <w:autoSpaceDN w:val="0"/>
        <w:adjustRightInd w:val="0"/>
        <w:rPr>
          <w:rFonts w:cs="Arial"/>
          <w:lang w:eastAsia="en-CA"/>
        </w:rPr>
      </w:pPr>
    </w:p>
    <w:p w14:paraId="008B79A0" w14:textId="77777777" w:rsidR="00A17FD2" w:rsidRPr="00385C5E" w:rsidRDefault="00A454BE" w:rsidP="00A454BE">
      <w:pPr>
        <w:pStyle w:val="Heading2"/>
        <w:spacing w:line="276" w:lineRule="auto"/>
        <w:rPr>
          <w:rFonts w:cs="Arial"/>
          <w:iCs/>
          <w:color w:val="000000" w:themeColor="text1"/>
          <w:sz w:val="28"/>
        </w:rPr>
      </w:pPr>
      <w:r w:rsidRPr="00385C5E">
        <w:rPr>
          <w:rFonts w:cs="Arial"/>
          <w:color w:val="000000" w:themeColor="text1"/>
          <w:sz w:val="28"/>
          <w:lang w:eastAsia="en-CA"/>
        </w:rPr>
        <w:t>Demandes de mesures d’adaptation</w:t>
      </w:r>
      <w:r w:rsidR="0068544F" w:rsidRPr="00385C5E">
        <w:rPr>
          <w:rFonts w:cs="Arial"/>
          <w:iCs/>
          <w:color w:val="000000" w:themeColor="text1"/>
          <w:sz w:val="28"/>
        </w:rPr>
        <w:t xml:space="preserve"> de </w:t>
      </w:r>
      <w:r w:rsidR="00A17FD2" w:rsidRPr="00385C5E">
        <w:rPr>
          <w:color w:val="000000" w:themeColor="text1"/>
          <w:sz w:val="28"/>
        </w:rPr>
        <w:t>20</w:t>
      </w:r>
      <w:r w:rsidR="0068544F" w:rsidRPr="00385C5E">
        <w:rPr>
          <w:color w:val="000000" w:themeColor="text1"/>
          <w:sz w:val="28"/>
        </w:rPr>
        <w:t>13-2014 à</w:t>
      </w:r>
      <w:r w:rsidR="00A17FD2" w:rsidRPr="00385C5E">
        <w:rPr>
          <w:color w:val="000000" w:themeColor="text1"/>
          <w:sz w:val="28"/>
        </w:rPr>
        <w:t xml:space="preserve"> 2015-2016 </w:t>
      </w:r>
      <w:r w:rsidR="00A17FD2" w:rsidRPr="00385C5E">
        <w:rPr>
          <w:iCs/>
          <w:color w:val="000000" w:themeColor="text1"/>
          <w:sz w:val="28"/>
        </w:rPr>
        <w:t xml:space="preserve">                                                                            </w:t>
      </w:r>
    </w:p>
    <w:p w14:paraId="01C5A740" w14:textId="77777777" w:rsidR="009514B7" w:rsidRPr="00385C5E" w:rsidRDefault="00F32123" w:rsidP="00254519">
      <w:pPr>
        <w:rPr>
          <w:iCs/>
        </w:rPr>
      </w:pPr>
      <w:r w:rsidRPr="00385C5E">
        <w:rPr>
          <w:noProof/>
          <w:lang w:val="en-CA" w:eastAsia="en-CA"/>
        </w:rPr>
        <mc:AlternateContent>
          <mc:Choice Requires="wps">
            <w:drawing>
              <wp:anchor distT="0" distB="0" distL="114300" distR="114300" simplePos="0" relativeHeight="251660288" behindDoc="1" locked="0" layoutInCell="1" allowOverlap="1" wp14:anchorId="2213CF9E" wp14:editId="175A1771">
                <wp:simplePos x="0" y="0"/>
                <wp:positionH relativeFrom="column">
                  <wp:posOffset>-24765</wp:posOffset>
                </wp:positionH>
                <wp:positionV relativeFrom="paragraph">
                  <wp:posOffset>1307465</wp:posOffset>
                </wp:positionV>
                <wp:extent cx="5534660" cy="1158240"/>
                <wp:effectExtent l="0" t="0" r="0" b="3810"/>
                <wp:wrapTopAndBottom/>
                <wp:docPr id="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660" cy="1158240"/>
                        </a:xfrm>
                        <a:prstGeom prst="rect">
                          <a:avLst/>
                        </a:prstGeom>
                        <a:noFill/>
                        <a:ln w="9525">
                          <a:noFill/>
                          <a:miter lim="800000"/>
                          <a:headEnd/>
                          <a:tailEnd/>
                        </a:ln>
                      </wps:spPr>
                      <wps:txbx>
                        <w:txbxContent>
                          <w:p w14:paraId="757A5798" w14:textId="77777777" w:rsidR="0048273A" w:rsidRDefault="0048273A"/>
                          <w:tbl>
                            <w:tblPr>
                              <w:tblStyle w:val="Style1"/>
                              <w:tblW w:w="5000" w:type="pct"/>
                              <w:tblLook w:val="0000" w:firstRow="0" w:lastRow="0" w:firstColumn="0" w:lastColumn="0" w:noHBand="0" w:noVBand="0"/>
                              <w:tblCaption w:val="Accommodation Requests 2012-2013 to 2014-2015 "/>
                              <w:tblDescription w:val="Accommodation Requests 2012-2013 to 2014-2015 "/>
                            </w:tblPr>
                            <w:tblGrid>
                              <w:gridCol w:w="2861"/>
                              <w:gridCol w:w="1928"/>
                              <w:gridCol w:w="1928"/>
                              <w:gridCol w:w="1928"/>
                            </w:tblGrid>
                            <w:tr w:rsidR="0048273A" w:rsidRPr="005F0BF2" w14:paraId="060DD30D" w14:textId="77777777" w:rsidTr="002A2E21">
                              <w:trPr>
                                <w:trHeight w:val="808"/>
                              </w:trPr>
                              <w:tc>
                                <w:tcPr>
                                  <w:tcW w:w="1654" w:type="pct"/>
                                </w:tcPr>
                                <w:p w14:paraId="717F50CF" w14:textId="77777777" w:rsidR="0048273A" w:rsidRPr="005F0BF2" w:rsidRDefault="0048273A" w:rsidP="00504910">
                                  <w:pPr>
                                    <w:spacing w:after="60"/>
                                    <w:jc w:val="center"/>
                                    <w:rPr>
                                      <w:rFonts w:cs="Arial"/>
                                      <w:b/>
                                      <w:bCs/>
                                      <w:color w:val="000000"/>
                                    </w:rPr>
                                  </w:pPr>
                                  <w:r>
                                    <w:rPr>
                                      <w:rFonts w:cs="Arial"/>
                                      <w:b/>
                                      <w:bCs/>
                                      <w:color w:val="000000"/>
                                    </w:rPr>
                                    <w:t>Exercice</w:t>
                                  </w:r>
                                </w:p>
                              </w:tc>
                              <w:tc>
                                <w:tcPr>
                                  <w:tcW w:w="1115" w:type="pct"/>
                                </w:tcPr>
                                <w:p w14:paraId="3C4C194C" w14:textId="77777777" w:rsidR="0048273A" w:rsidRPr="005F0BF2" w:rsidRDefault="0048273A" w:rsidP="00504910">
                                  <w:pPr>
                                    <w:spacing w:after="60"/>
                                    <w:jc w:val="center"/>
                                    <w:rPr>
                                      <w:rFonts w:cs="Arial"/>
                                      <w:bCs/>
                                      <w:color w:val="000000"/>
                                    </w:rPr>
                                  </w:pPr>
                                  <w:r w:rsidRPr="005F0BF2">
                                    <w:rPr>
                                      <w:rFonts w:cs="Arial"/>
                                      <w:b/>
                                      <w:bCs/>
                                      <w:color w:val="000000"/>
                                    </w:rPr>
                                    <w:t>2013-2014</w:t>
                                  </w:r>
                                </w:p>
                              </w:tc>
                              <w:tc>
                                <w:tcPr>
                                  <w:tcW w:w="1115" w:type="pct"/>
                                </w:tcPr>
                                <w:p w14:paraId="4E735B70" w14:textId="77777777" w:rsidR="0048273A" w:rsidRPr="005F0BF2" w:rsidRDefault="0048273A" w:rsidP="00504910">
                                  <w:pPr>
                                    <w:spacing w:after="60"/>
                                    <w:jc w:val="center"/>
                                    <w:rPr>
                                      <w:rFonts w:cs="Arial"/>
                                      <w:b/>
                                      <w:bCs/>
                                      <w:color w:val="000000"/>
                                    </w:rPr>
                                  </w:pPr>
                                  <w:r w:rsidRPr="005F0BF2">
                                    <w:rPr>
                                      <w:rFonts w:cs="Arial"/>
                                      <w:b/>
                                      <w:bCs/>
                                      <w:color w:val="000000"/>
                                    </w:rPr>
                                    <w:t>2014-2015</w:t>
                                  </w:r>
                                </w:p>
                              </w:tc>
                              <w:tc>
                                <w:tcPr>
                                  <w:tcW w:w="1115" w:type="pct"/>
                                </w:tcPr>
                                <w:p w14:paraId="3A87C7EE" w14:textId="77777777" w:rsidR="0048273A" w:rsidRPr="005F0BF2" w:rsidRDefault="0048273A" w:rsidP="00504910">
                                  <w:pPr>
                                    <w:spacing w:after="60"/>
                                    <w:jc w:val="center"/>
                                    <w:rPr>
                                      <w:rFonts w:cs="Arial"/>
                                      <w:b/>
                                      <w:bCs/>
                                      <w:color w:val="000000"/>
                                    </w:rPr>
                                  </w:pPr>
                                  <w:r w:rsidRPr="005F0BF2">
                                    <w:rPr>
                                      <w:rFonts w:cs="Arial"/>
                                      <w:b/>
                                      <w:bCs/>
                                      <w:color w:val="000000"/>
                                    </w:rPr>
                                    <w:t>2015-2016</w:t>
                                  </w:r>
                                </w:p>
                              </w:tc>
                            </w:tr>
                            <w:tr w:rsidR="0048273A" w:rsidRPr="005F0BF2" w14:paraId="33B63C5B" w14:textId="77777777" w:rsidTr="002A2E21">
                              <w:trPr>
                                <w:trHeight w:val="453"/>
                              </w:trPr>
                              <w:tc>
                                <w:tcPr>
                                  <w:tcW w:w="1654" w:type="pct"/>
                                </w:tcPr>
                                <w:p w14:paraId="5B66482D" w14:textId="77777777" w:rsidR="0048273A" w:rsidRPr="005F0BF2" w:rsidRDefault="0048273A" w:rsidP="00504910">
                                  <w:pPr>
                                    <w:jc w:val="center"/>
                                    <w:rPr>
                                      <w:rFonts w:cs="Arial"/>
                                      <w:color w:val="000000"/>
                                    </w:rPr>
                                  </w:pPr>
                                  <w:r>
                                    <w:t>Nombre de demandes</w:t>
                                  </w:r>
                                </w:p>
                              </w:tc>
                              <w:tc>
                                <w:tcPr>
                                  <w:tcW w:w="1115" w:type="pct"/>
                                </w:tcPr>
                                <w:p w14:paraId="7DEBD7DC" w14:textId="77777777" w:rsidR="0048273A" w:rsidRPr="005F0BF2" w:rsidRDefault="0048273A" w:rsidP="00504910">
                                  <w:pPr>
                                    <w:jc w:val="center"/>
                                    <w:rPr>
                                      <w:rFonts w:cs="Arial"/>
                                      <w:color w:val="000000"/>
                                    </w:rPr>
                                  </w:pPr>
                                  <w:r w:rsidRPr="005F0BF2">
                                    <w:t>20</w:t>
                                  </w:r>
                                </w:p>
                              </w:tc>
                              <w:tc>
                                <w:tcPr>
                                  <w:tcW w:w="1115" w:type="pct"/>
                                </w:tcPr>
                                <w:p w14:paraId="5BC51A3E" w14:textId="77777777" w:rsidR="0048273A" w:rsidRPr="005F0BF2" w:rsidRDefault="0048273A" w:rsidP="00504910">
                                  <w:pPr>
                                    <w:jc w:val="center"/>
                                    <w:rPr>
                                      <w:rFonts w:cs="Arial"/>
                                      <w:color w:val="000000"/>
                                    </w:rPr>
                                  </w:pPr>
                                  <w:r w:rsidRPr="005F0BF2">
                                    <w:t>23</w:t>
                                  </w:r>
                                </w:p>
                              </w:tc>
                              <w:tc>
                                <w:tcPr>
                                  <w:tcW w:w="1115" w:type="pct"/>
                                </w:tcPr>
                                <w:p w14:paraId="338C9829" w14:textId="77777777" w:rsidR="0048273A" w:rsidRPr="005F0BF2" w:rsidRDefault="0048273A" w:rsidP="00504910">
                                  <w:pPr>
                                    <w:jc w:val="center"/>
                                    <w:rPr>
                                      <w:rFonts w:cs="Arial"/>
                                      <w:color w:val="000000"/>
                                    </w:rPr>
                                  </w:pPr>
                                  <w:r w:rsidRPr="005F0BF2">
                                    <w:rPr>
                                      <w:rFonts w:cs="Arial"/>
                                      <w:color w:val="000000"/>
                                    </w:rPr>
                                    <w:t>14</w:t>
                                  </w:r>
                                </w:p>
                              </w:tc>
                            </w:tr>
                          </w:tbl>
                          <w:p w14:paraId="71363244" w14:textId="77777777" w:rsidR="0048273A" w:rsidRPr="005F0BF2" w:rsidRDefault="004827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2" type="#_x0000_t202" style="position:absolute;margin-left:-1.95pt;margin-top:102.95pt;width:435.8pt;height:9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" filled="f" stroked="f">
                <v:textbox>
                  <w:txbxContent>
                    <w:p w14:paraId="757A5798" w14:textId="77777777" w:rsidR="0048273A" w:rsidRDefault="0048273A"/>
                    <w:tbl>
                      <w:tblPr>
                        <w:tblStyle w:val="Style1"/>
                        <w:tblW w:w="5000" w:type="pct"/>
                        <w:tblLook w:val="0000" w:firstRow="0" w:lastRow="0" w:firstColumn="0" w:lastColumn="0" w:noHBand="0" w:noVBand="0"/>
                        <w:tblCaption w:val="Accommodation Requests 2012-2013 to 2014-2015 "/>
                        <w:tblDescription w:val="Accommodation Requests 2012-2013 to 2014-2015 "/>
                      </w:tblPr>
                      <w:tblGrid>
                        <w:gridCol w:w="2861"/>
                        <w:gridCol w:w="1928"/>
                        <w:gridCol w:w="1928"/>
                        <w:gridCol w:w="1928"/>
                      </w:tblGrid>
                      <w:tr w:rsidR="0048273A" w:rsidRPr="005F0BF2" w14:paraId="060DD30D" w14:textId="77777777" w:rsidTr="002A2E21">
                        <w:trPr>
                          <w:trHeight w:val="808"/>
                        </w:trPr>
                        <w:tc>
                          <w:tcPr>
                            <w:tcW w:w="1654" w:type="pct"/>
                          </w:tcPr>
                          <w:p w14:paraId="717F50CF" w14:textId="77777777" w:rsidR="0048273A" w:rsidRPr="005F0BF2" w:rsidRDefault="0048273A" w:rsidP="00504910">
                            <w:pPr>
                              <w:spacing w:after="60"/>
                              <w:jc w:val="center"/>
                              <w:rPr>
                                <w:rFonts w:cs="Arial"/>
                                <w:b/>
                                <w:bCs/>
                                <w:color w:val="000000"/>
                              </w:rPr>
                            </w:pPr>
                            <w:r>
                              <w:rPr>
                                <w:rFonts w:cs="Arial"/>
                                <w:b/>
                                <w:bCs/>
                                <w:color w:val="000000"/>
                              </w:rPr>
                              <w:t>Exercice</w:t>
                            </w:r>
                          </w:p>
                        </w:tc>
                        <w:tc>
                          <w:tcPr>
                            <w:tcW w:w="1115" w:type="pct"/>
                          </w:tcPr>
                          <w:p w14:paraId="3C4C194C" w14:textId="77777777" w:rsidR="0048273A" w:rsidRPr="005F0BF2" w:rsidRDefault="0048273A" w:rsidP="00504910">
                            <w:pPr>
                              <w:spacing w:after="60"/>
                              <w:jc w:val="center"/>
                              <w:rPr>
                                <w:rFonts w:cs="Arial"/>
                                <w:bCs/>
                                <w:color w:val="000000"/>
                              </w:rPr>
                            </w:pPr>
                            <w:r w:rsidRPr="005F0BF2">
                              <w:rPr>
                                <w:rFonts w:cs="Arial"/>
                                <w:b/>
                                <w:bCs/>
                                <w:color w:val="000000"/>
                              </w:rPr>
                              <w:t>2013-2014</w:t>
                            </w:r>
                          </w:p>
                        </w:tc>
                        <w:tc>
                          <w:tcPr>
                            <w:tcW w:w="1115" w:type="pct"/>
                          </w:tcPr>
                          <w:p w14:paraId="4E735B70" w14:textId="77777777" w:rsidR="0048273A" w:rsidRPr="005F0BF2" w:rsidRDefault="0048273A" w:rsidP="00504910">
                            <w:pPr>
                              <w:spacing w:after="60"/>
                              <w:jc w:val="center"/>
                              <w:rPr>
                                <w:rFonts w:cs="Arial"/>
                                <w:b/>
                                <w:bCs/>
                                <w:color w:val="000000"/>
                              </w:rPr>
                            </w:pPr>
                            <w:r w:rsidRPr="005F0BF2">
                              <w:rPr>
                                <w:rFonts w:cs="Arial"/>
                                <w:b/>
                                <w:bCs/>
                                <w:color w:val="000000"/>
                              </w:rPr>
                              <w:t>2014-2015</w:t>
                            </w:r>
                          </w:p>
                        </w:tc>
                        <w:tc>
                          <w:tcPr>
                            <w:tcW w:w="1115" w:type="pct"/>
                          </w:tcPr>
                          <w:p w14:paraId="3A87C7EE" w14:textId="77777777" w:rsidR="0048273A" w:rsidRPr="005F0BF2" w:rsidRDefault="0048273A" w:rsidP="00504910">
                            <w:pPr>
                              <w:spacing w:after="60"/>
                              <w:jc w:val="center"/>
                              <w:rPr>
                                <w:rFonts w:cs="Arial"/>
                                <w:b/>
                                <w:bCs/>
                                <w:color w:val="000000"/>
                              </w:rPr>
                            </w:pPr>
                            <w:r w:rsidRPr="005F0BF2">
                              <w:rPr>
                                <w:rFonts w:cs="Arial"/>
                                <w:b/>
                                <w:bCs/>
                                <w:color w:val="000000"/>
                              </w:rPr>
                              <w:t>2015-2016</w:t>
                            </w:r>
                          </w:p>
                        </w:tc>
                      </w:tr>
                      <w:tr w:rsidR="0048273A" w:rsidRPr="005F0BF2" w14:paraId="33B63C5B" w14:textId="77777777" w:rsidTr="002A2E21">
                        <w:trPr>
                          <w:trHeight w:val="453"/>
                        </w:trPr>
                        <w:tc>
                          <w:tcPr>
                            <w:tcW w:w="1654" w:type="pct"/>
                          </w:tcPr>
                          <w:p w14:paraId="5B66482D" w14:textId="77777777" w:rsidR="0048273A" w:rsidRPr="005F0BF2" w:rsidRDefault="0048273A" w:rsidP="00504910">
                            <w:pPr>
                              <w:jc w:val="center"/>
                              <w:rPr>
                                <w:rFonts w:cs="Arial"/>
                                <w:color w:val="000000"/>
                              </w:rPr>
                            </w:pPr>
                            <w:r>
                              <w:t>Nombre de demandes</w:t>
                            </w:r>
                          </w:p>
                        </w:tc>
                        <w:tc>
                          <w:tcPr>
                            <w:tcW w:w="1115" w:type="pct"/>
                          </w:tcPr>
                          <w:p w14:paraId="7DEBD7DC" w14:textId="77777777" w:rsidR="0048273A" w:rsidRPr="005F0BF2" w:rsidRDefault="0048273A" w:rsidP="00504910">
                            <w:pPr>
                              <w:jc w:val="center"/>
                              <w:rPr>
                                <w:rFonts w:cs="Arial"/>
                                <w:color w:val="000000"/>
                              </w:rPr>
                            </w:pPr>
                            <w:r w:rsidRPr="005F0BF2">
                              <w:t>20</w:t>
                            </w:r>
                          </w:p>
                        </w:tc>
                        <w:tc>
                          <w:tcPr>
                            <w:tcW w:w="1115" w:type="pct"/>
                          </w:tcPr>
                          <w:p w14:paraId="5BC51A3E" w14:textId="77777777" w:rsidR="0048273A" w:rsidRPr="005F0BF2" w:rsidRDefault="0048273A" w:rsidP="00504910">
                            <w:pPr>
                              <w:jc w:val="center"/>
                              <w:rPr>
                                <w:rFonts w:cs="Arial"/>
                                <w:color w:val="000000"/>
                              </w:rPr>
                            </w:pPr>
                            <w:r w:rsidRPr="005F0BF2">
                              <w:t>23</w:t>
                            </w:r>
                          </w:p>
                        </w:tc>
                        <w:tc>
                          <w:tcPr>
                            <w:tcW w:w="1115" w:type="pct"/>
                          </w:tcPr>
                          <w:p w14:paraId="338C9829" w14:textId="77777777" w:rsidR="0048273A" w:rsidRPr="005F0BF2" w:rsidRDefault="0048273A" w:rsidP="00504910">
                            <w:pPr>
                              <w:jc w:val="center"/>
                              <w:rPr>
                                <w:rFonts w:cs="Arial"/>
                                <w:color w:val="000000"/>
                              </w:rPr>
                            </w:pPr>
                            <w:r w:rsidRPr="005F0BF2">
                              <w:rPr>
                                <w:rFonts w:cs="Arial"/>
                                <w:color w:val="000000"/>
                              </w:rPr>
                              <w:t>14</w:t>
                            </w:r>
                          </w:p>
                        </w:tc>
                      </w:tr>
                    </w:tbl>
                    <w:p w14:paraId="71363244" w14:textId="77777777" w:rsidR="0048273A" w:rsidRPr="005F0BF2" w:rsidRDefault="0048273A"/>
                  </w:txbxContent>
                </v:textbox>
                <w10:wrap type="topAndBottom"/>
              </v:shape>
            </w:pict>
          </mc:Fallback>
        </mc:AlternateContent>
      </w:r>
      <w:r w:rsidR="004431E9" w:rsidRPr="00385C5E">
        <w:rPr>
          <w:iCs/>
        </w:rPr>
        <w:t>Depuis 2013, le coordonnateur de l’information sur l’accessibilité de TriO a répondu à plus de 50 demandes de mesures d’adaptation faites par des clients</w:t>
      </w:r>
      <w:r w:rsidR="001A582C" w:rsidRPr="00385C5E">
        <w:rPr>
          <w:iCs/>
        </w:rPr>
        <w:t xml:space="preserve">. Bien que le nombre de ces demandes ait diminué en 2015-2016, elles ont augmenté en complexité : </w:t>
      </w:r>
      <w:r w:rsidR="001A582C" w:rsidRPr="00385C5E">
        <w:rPr>
          <w:rFonts w:cs="Arial"/>
        </w:rPr>
        <w:t>il s’agissait notamment d’aider des personnes qui présentent un handicap auditif, cognitif ou locomoteur ou des troubles d’apprentissage ou de santé mentale</w:t>
      </w:r>
      <w:r w:rsidR="0068544F" w:rsidRPr="00385C5E">
        <w:rPr>
          <w:rFonts w:cs="Arial"/>
          <w:iCs/>
        </w:rPr>
        <w:t>.</w:t>
      </w:r>
      <w:r w:rsidR="002E6CCA" w:rsidRPr="00385C5E">
        <w:rPr>
          <w:rFonts w:cs="Arial"/>
          <w:iCs/>
        </w:rPr>
        <w:t xml:space="preserve"> Cette complexification des demandes indique que les clients de TriO savent qu’ils peuvent demander et obtenir des mesures d’adaptation dès leur premier contact.</w:t>
      </w:r>
    </w:p>
    <w:p w14:paraId="16ADF79A" w14:textId="77777777" w:rsidR="00A17FD2" w:rsidRPr="00385C5E" w:rsidRDefault="007F754C" w:rsidP="0048122F">
      <w:pPr>
        <w:pStyle w:val="Heading2"/>
        <w:spacing w:line="276" w:lineRule="auto"/>
        <w:rPr>
          <w:rFonts w:cs="Arial"/>
          <w:color w:val="000000" w:themeColor="text1"/>
          <w:sz w:val="28"/>
          <w:lang w:eastAsia="en-CA"/>
        </w:rPr>
      </w:pPr>
      <w:r w:rsidRPr="00385C5E">
        <w:rPr>
          <w:rFonts w:cs="Arial"/>
          <w:color w:val="000000" w:themeColor="text1"/>
          <w:sz w:val="28"/>
          <w:lang w:eastAsia="en-CA"/>
        </w:rPr>
        <w:t>Formation sur l’accessibilité et la diversité</w:t>
      </w:r>
    </w:p>
    <w:p w14:paraId="2B009A82" w14:textId="2ACAFF73" w:rsidR="007F754C" w:rsidRPr="00385C5E" w:rsidRDefault="007F754C" w:rsidP="0048122F">
      <w:pPr>
        <w:autoSpaceDE w:val="0"/>
        <w:autoSpaceDN w:val="0"/>
        <w:adjustRightInd w:val="0"/>
        <w:rPr>
          <w:rFonts w:cs="Arial"/>
          <w:lang w:eastAsia="en-CA"/>
        </w:rPr>
      </w:pPr>
      <w:r w:rsidRPr="00385C5E">
        <w:rPr>
          <w:rFonts w:cs="Arial"/>
          <w:lang w:eastAsia="en-CA"/>
        </w:rPr>
        <w:t>La formation des membres et du personnel de TriO est une priorité organisationnelle. En plus</w:t>
      </w:r>
      <w:r w:rsidR="00F96A85" w:rsidRPr="00385C5E">
        <w:rPr>
          <w:rFonts w:cs="Arial"/>
          <w:lang w:eastAsia="en-CA"/>
        </w:rPr>
        <w:t xml:space="preserve"> de la formation obligatoire en matière de service à la clientèle prescrite par la </w:t>
      </w:r>
      <w:r w:rsidR="00F96A85" w:rsidRPr="00385C5E">
        <w:rPr>
          <w:rFonts w:cs="Arial"/>
          <w:i/>
          <w:lang w:eastAsia="en-CA"/>
        </w:rPr>
        <w:t>Loi de 2005 sur l’accessibilité pour les personnes handicapées de l’Ontario</w:t>
      </w:r>
      <w:r w:rsidR="00F96A85" w:rsidRPr="00385C5E">
        <w:rPr>
          <w:rFonts w:cs="Arial"/>
          <w:lang w:eastAsia="en-CA"/>
        </w:rPr>
        <w:t xml:space="preserve"> </w:t>
      </w:r>
      <w:r w:rsidR="00F96A85" w:rsidRPr="00993485">
        <w:rPr>
          <w:rFonts w:cs="Arial"/>
          <w:i/>
          <w:lang w:eastAsia="en-CA"/>
        </w:rPr>
        <w:t>(</w:t>
      </w:r>
      <w:r w:rsidR="00F96A85" w:rsidRPr="00385C5E">
        <w:rPr>
          <w:rFonts w:cs="Arial"/>
          <w:i/>
          <w:lang w:eastAsia="en-CA"/>
        </w:rPr>
        <w:t>LAPHO</w:t>
      </w:r>
      <w:r w:rsidR="00F96A85" w:rsidRPr="00993485">
        <w:rPr>
          <w:rFonts w:cs="Arial"/>
          <w:i/>
          <w:lang w:eastAsia="en-CA"/>
        </w:rPr>
        <w:t>)</w:t>
      </w:r>
      <w:r w:rsidR="00F96A85" w:rsidRPr="00385C5E">
        <w:rPr>
          <w:rFonts w:cs="Arial"/>
          <w:lang w:eastAsia="en-CA"/>
        </w:rPr>
        <w:t xml:space="preserve">, </w:t>
      </w:r>
      <w:r w:rsidR="00836C01" w:rsidRPr="00385C5E">
        <w:rPr>
          <w:rFonts w:cs="Arial"/>
          <w:lang w:eastAsia="en-CA"/>
        </w:rPr>
        <w:t xml:space="preserve">le règlement intitulé Normes d’accessibilité intégrées (règlement NAI) et le </w:t>
      </w:r>
      <w:r w:rsidR="00836C01" w:rsidRPr="00385C5E">
        <w:rPr>
          <w:rFonts w:cs="Arial"/>
          <w:i/>
          <w:lang w:eastAsia="en-CA"/>
        </w:rPr>
        <w:t xml:space="preserve">Code des droits de la personne de l’Ontario </w:t>
      </w:r>
      <w:r w:rsidR="00836C01" w:rsidRPr="00385C5E">
        <w:rPr>
          <w:rFonts w:cs="Arial"/>
          <w:lang w:eastAsia="en-CA"/>
        </w:rPr>
        <w:t xml:space="preserve">pour les membres et le personnel, nouveaux et </w:t>
      </w:r>
      <w:r w:rsidR="006773C5" w:rsidRPr="00385C5E">
        <w:rPr>
          <w:rFonts w:cs="Arial"/>
          <w:lang w:eastAsia="en-CA"/>
        </w:rPr>
        <w:t>actuels</w:t>
      </w:r>
      <w:r w:rsidR="00836C01" w:rsidRPr="00385C5E">
        <w:rPr>
          <w:rFonts w:cs="Arial"/>
          <w:lang w:eastAsia="en-CA"/>
        </w:rPr>
        <w:t>, TriO offre des activités d’apprentissage tout au long de l’année pour renforcer les valeurs que sont le respect de la diversité et l’inclusion</w:t>
      </w:r>
      <w:r w:rsidRPr="00385C5E">
        <w:rPr>
          <w:rFonts w:cs="Arial"/>
          <w:lang w:eastAsia="en-CA"/>
        </w:rPr>
        <w:t>.</w:t>
      </w:r>
    </w:p>
    <w:p w14:paraId="51344A53" w14:textId="77777777" w:rsidR="008A3E46" w:rsidRPr="00385C5E" w:rsidRDefault="008A3E46" w:rsidP="0048122F">
      <w:pPr>
        <w:autoSpaceDE w:val="0"/>
        <w:autoSpaceDN w:val="0"/>
        <w:adjustRightInd w:val="0"/>
        <w:rPr>
          <w:rFonts w:cs="Arial"/>
          <w:lang w:eastAsia="en-CA"/>
        </w:rPr>
      </w:pPr>
    </w:p>
    <w:p w14:paraId="5E143338" w14:textId="48B6AA9B" w:rsidR="008A3E46" w:rsidRPr="00385C5E" w:rsidRDefault="008A3E46" w:rsidP="0048122F">
      <w:pPr>
        <w:autoSpaceDE w:val="0"/>
        <w:autoSpaceDN w:val="0"/>
        <w:adjustRightInd w:val="0"/>
        <w:rPr>
          <w:rFonts w:cs="Arial"/>
          <w:lang w:eastAsia="en-CA"/>
        </w:rPr>
      </w:pPr>
      <w:r w:rsidRPr="00385C5E">
        <w:rPr>
          <w:rFonts w:cs="Arial"/>
          <w:lang w:eastAsia="en-CA"/>
        </w:rPr>
        <w:t>En décembre 2015, TriO</w:t>
      </w:r>
      <w:r w:rsidR="008742B6" w:rsidRPr="00385C5E">
        <w:rPr>
          <w:rFonts w:cs="Arial"/>
          <w:lang w:eastAsia="en-CA"/>
        </w:rPr>
        <w:t xml:space="preserve"> a donné </w:t>
      </w:r>
      <w:r w:rsidR="006773C5" w:rsidRPr="00385C5E">
        <w:rPr>
          <w:rFonts w:cs="Arial"/>
          <w:lang w:eastAsia="en-CA"/>
        </w:rPr>
        <w:t xml:space="preserve">à </w:t>
      </w:r>
      <w:r w:rsidR="008742B6" w:rsidRPr="00385C5E">
        <w:rPr>
          <w:rFonts w:cs="Arial"/>
          <w:lang w:eastAsia="en-CA"/>
        </w:rPr>
        <w:t>ses membres des séances complètes de perfectionnement professionnel</w:t>
      </w:r>
      <w:r w:rsidR="00246E09" w:rsidRPr="00385C5E">
        <w:rPr>
          <w:rFonts w:cs="Arial"/>
          <w:lang w:eastAsia="en-CA"/>
        </w:rPr>
        <w:t xml:space="preserve"> conçues pour renforcer chez eux la compréhension de l’accessibilité et de l’inclusion, ainsi que des défis uniques que présentent les contextes décisionnels. D’autres cours, formels et informels, </w:t>
      </w:r>
      <w:r w:rsidR="00B766C0" w:rsidRPr="00385C5E">
        <w:rPr>
          <w:rFonts w:cs="Arial"/>
          <w:lang w:eastAsia="en-CA"/>
        </w:rPr>
        <w:t>ont été donnés au personnel et visaient à promouvoir une culture inclusive</w:t>
      </w:r>
      <w:r w:rsidRPr="00385C5E">
        <w:rPr>
          <w:rFonts w:cs="Arial"/>
          <w:lang w:eastAsia="en-CA"/>
        </w:rPr>
        <w:t>.</w:t>
      </w:r>
    </w:p>
    <w:p w14:paraId="47FDE46D" w14:textId="77777777" w:rsidR="00A17FD2" w:rsidRPr="00385C5E" w:rsidRDefault="00A17FD2" w:rsidP="00A17FD2">
      <w:pPr>
        <w:autoSpaceDE w:val="0"/>
        <w:autoSpaceDN w:val="0"/>
        <w:adjustRightInd w:val="0"/>
        <w:rPr>
          <w:rFonts w:cs="Arial"/>
          <w:lang w:eastAsia="en-CA"/>
        </w:rPr>
      </w:pPr>
    </w:p>
    <w:p w14:paraId="723117D0" w14:textId="77777777" w:rsidR="00A17FD2" w:rsidRPr="00385C5E" w:rsidRDefault="00B766C0" w:rsidP="00A17FD2">
      <w:pPr>
        <w:autoSpaceDE w:val="0"/>
        <w:autoSpaceDN w:val="0"/>
        <w:adjustRightInd w:val="0"/>
        <w:rPr>
          <w:rFonts w:cs="Arial"/>
          <w:lang w:eastAsia="en-CA"/>
        </w:rPr>
      </w:pPr>
      <w:r w:rsidRPr="00385C5E">
        <w:rPr>
          <w:rFonts w:cs="Arial"/>
          <w:lang w:eastAsia="en-CA"/>
        </w:rPr>
        <w:t>Cette formation des membres et du personnel sur l’accessibilité fait l’objet d’un suivi et de rapports annuels remis au ministère du Procureur général.</w:t>
      </w:r>
      <w:r w:rsidR="00A17FD2" w:rsidRPr="00385C5E">
        <w:rPr>
          <w:rFonts w:cs="Arial"/>
          <w:color w:val="000000"/>
        </w:rPr>
        <w:t>  </w:t>
      </w:r>
    </w:p>
    <w:p w14:paraId="606B8E2E" w14:textId="77777777" w:rsidR="0048122F" w:rsidRPr="00385C5E" w:rsidRDefault="0048122F">
      <w:pPr>
        <w:spacing w:after="200" w:line="276" w:lineRule="auto"/>
        <w:rPr>
          <w:rFonts w:eastAsiaTheme="majorEastAsia" w:cs="Arial"/>
          <w:b/>
          <w:bCs/>
          <w:color w:val="4F81BD" w:themeColor="accent1"/>
          <w:sz w:val="26"/>
          <w:szCs w:val="26"/>
          <w:lang w:eastAsia="en-CA"/>
        </w:rPr>
      </w:pPr>
      <w:r w:rsidRPr="00385C5E">
        <w:rPr>
          <w:rFonts w:cs="Arial"/>
          <w:lang w:eastAsia="en-CA"/>
        </w:rPr>
        <w:br w:type="page"/>
      </w:r>
    </w:p>
    <w:p w14:paraId="193A7239" w14:textId="77777777" w:rsidR="00A17FD2" w:rsidRPr="00385C5E" w:rsidRDefault="00A17FD2" w:rsidP="00760F3C">
      <w:pPr>
        <w:pStyle w:val="Heading2"/>
        <w:spacing w:line="276" w:lineRule="auto"/>
        <w:rPr>
          <w:rFonts w:cs="Arial"/>
          <w:color w:val="000000" w:themeColor="text1"/>
          <w:sz w:val="28"/>
          <w:lang w:eastAsia="en-CA"/>
        </w:rPr>
      </w:pPr>
      <w:r w:rsidRPr="00385C5E">
        <w:rPr>
          <w:rFonts w:cs="Arial"/>
          <w:color w:val="000000" w:themeColor="text1"/>
          <w:sz w:val="28"/>
          <w:lang w:eastAsia="en-CA"/>
        </w:rPr>
        <w:lastRenderedPageBreak/>
        <w:t>Accessib</w:t>
      </w:r>
      <w:r w:rsidR="00F832A6" w:rsidRPr="00385C5E">
        <w:rPr>
          <w:rFonts w:cs="Arial"/>
          <w:color w:val="000000" w:themeColor="text1"/>
          <w:sz w:val="28"/>
          <w:lang w:eastAsia="en-CA"/>
        </w:rPr>
        <w:t>ilité du site Web et des d</w:t>
      </w:r>
      <w:r w:rsidRPr="00385C5E">
        <w:rPr>
          <w:rFonts w:cs="Arial"/>
          <w:color w:val="000000" w:themeColor="text1"/>
          <w:sz w:val="28"/>
          <w:lang w:eastAsia="en-CA"/>
        </w:rPr>
        <w:t>ocuments</w:t>
      </w:r>
    </w:p>
    <w:p w14:paraId="723CC3AE" w14:textId="7C72C3BE" w:rsidR="00D42036" w:rsidRPr="00385C5E" w:rsidRDefault="00D42036" w:rsidP="00760F3C">
      <w:pPr>
        <w:autoSpaceDE w:val="0"/>
        <w:autoSpaceDN w:val="0"/>
        <w:adjustRightInd w:val="0"/>
        <w:rPr>
          <w:rFonts w:cs="Arial"/>
          <w:color w:val="000000"/>
          <w:spacing w:val="-2"/>
        </w:rPr>
      </w:pPr>
      <w:r w:rsidRPr="00385C5E">
        <w:rPr>
          <w:rFonts w:cs="Arial"/>
          <w:color w:val="000000"/>
          <w:spacing w:val="-2"/>
        </w:rPr>
        <w:t xml:space="preserve">Des produits d’information accessibles, </w:t>
      </w:r>
      <w:r w:rsidR="00CF1388" w:rsidRPr="00385C5E">
        <w:rPr>
          <w:rFonts w:cs="Arial"/>
          <w:color w:val="000000"/>
          <w:spacing w:val="-2"/>
        </w:rPr>
        <w:t xml:space="preserve">rédigés </w:t>
      </w:r>
      <w:r w:rsidRPr="00385C5E">
        <w:rPr>
          <w:rFonts w:cs="Arial"/>
          <w:color w:val="000000"/>
          <w:spacing w:val="-2"/>
        </w:rPr>
        <w:t>dans un langage simple, se trouvent sur le site Web de TriO</w:t>
      </w:r>
      <w:r w:rsidR="00CF1388" w:rsidRPr="00385C5E">
        <w:rPr>
          <w:rFonts w:cs="Arial"/>
          <w:color w:val="000000"/>
          <w:spacing w:val="-2"/>
        </w:rPr>
        <w:t>. D’ailleurs, les document</w:t>
      </w:r>
      <w:r w:rsidR="00A106D9" w:rsidRPr="00385C5E">
        <w:rPr>
          <w:rFonts w:cs="Arial"/>
          <w:color w:val="000000"/>
          <w:spacing w:val="-2"/>
        </w:rPr>
        <w:t xml:space="preserve">s </w:t>
      </w:r>
      <w:r w:rsidRPr="00385C5E">
        <w:rPr>
          <w:rFonts w:cs="Arial"/>
          <w:color w:val="000000"/>
          <w:spacing w:val="-2"/>
        </w:rPr>
        <w:t>d’information sont offerts en anglais et en français</w:t>
      </w:r>
      <w:r w:rsidR="00CF1388" w:rsidRPr="00385C5E">
        <w:rPr>
          <w:rFonts w:cs="Arial"/>
          <w:color w:val="000000"/>
          <w:spacing w:val="-2"/>
        </w:rPr>
        <w:t xml:space="preserve">, et </w:t>
      </w:r>
      <w:r w:rsidRPr="00385C5E">
        <w:rPr>
          <w:rFonts w:cs="Arial"/>
          <w:color w:val="000000"/>
          <w:spacing w:val="-2"/>
        </w:rPr>
        <w:t xml:space="preserve"> </w:t>
      </w:r>
      <w:r w:rsidR="008038EE" w:rsidRPr="00385C5E">
        <w:rPr>
          <w:rFonts w:cs="Arial"/>
          <w:color w:val="000000"/>
          <w:spacing w:val="-2"/>
        </w:rPr>
        <w:t>la CRÉF a fait traduire s</w:t>
      </w:r>
      <w:r w:rsidRPr="00385C5E">
        <w:rPr>
          <w:rFonts w:cs="Arial"/>
          <w:color w:val="000000"/>
          <w:spacing w:val="-2"/>
        </w:rPr>
        <w:t xml:space="preserve">a fiche d’information </w:t>
      </w:r>
      <w:r w:rsidR="00CF1388" w:rsidRPr="00385C5E">
        <w:rPr>
          <w:rFonts w:cs="Arial"/>
          <w:color w:val="000000"/>
          <w:spacing w:val="-2"/>
        </w:rPr>
        <w:t xml:space="preserve">sur la façon de se préparer à une audience </w:t>
      </w:r>
      <w:r w:rsidRPr="00385C5E">
        <w:rPr>
          <w:rFonts w:cs="Arial"/>
          <w:color w:val="000000"/>
          <w:spacing w:val="-2"/>
        </w:rPr>
        <w:t xml:space="preserve">dans cinq des </w:t>
      </w:r>
      <w:r w:rsidR="001C061C" w:rsidRPr="00385C5E">
        <w:rPr>
          <w:rFonts w:cs="Arial"/>
          <w:color w:val="000000"/>
          <w:spacing w:val="-2"/>
        </w:rPr>
        <w:t xml:space="preserve">autres </w:t>
      </w:r>
      <w:r w:rsidRPr="00385C5E">
        <w:rPr>
          <w:rFonts w:cs="Arial"/>
          <w:color w:val="000000"/>
          <w:spacing w:val="-2"/>
        </w:rPr>
        <w:t>langues les plus couramment parlées en Ontario.</w:t>
      </w:r>
    </w:p>
    <w:p w14:paraId="202BD549" w14:textId="77777777" w:rsidR="001C061C" w:rsidRPr="00385C5E" w:rsidRDefault="001C061C" w:rsidP="00760F3C">
      <w:pPr>
        <w:autoSpaceDE w:val="0"/>
        <w:autoSpaceDN w:val="0"/>
        <w:adjustRightInd w:val="0"/>
        <w:rPr>
          <w:rFonts w:cs="Arial"/>
          <w:color w:val="000000"/>
          <w:spacing w:val="-2"/>
        </w:rPr>
      </w:pPr>
    </w:p>
    <w:p w14:paraId="4CA21AB9" w14:textId="0EAFECED" w:rsidR="001C061C" w:rsidRPr="00385C5E" w:rsidRDefault="001C061C" w:rsidP="00760F3C">
      <w:pPr>
        <w:autoSpaceDE w:val="0"/>
        <w:autoSpaceDN w:val="0"/>
        <w:adjustRightInd w:val="0"/>
        <w:rPr>
          <w:rFonts w:cs="Arial"/>
          <w:color w:val="000000"/>
          <w:spacing w:val="-2"/>
        </w:rPr>
      </w:pPr>
      <w:r w:rsidRPr="00385C5E">
        <w:rPr>
          <w:rFonts w:cs="Arial"/>
          <w:color w:val="000000"/>
          <w:spacing w:val="-2"/>
        </w:rPr>
        <w:t xml:space="preserve">En juillet 2015, TriO a lancé une nouvelle plateforme Web pour mieux </w:t>
      </w:r>
      <w:r w:rsidR="003E0293" w:rsidRPr="00385C5E">
        <w:rPr>
          <w:rFonts w:cs="Arial"/>
          <w:color w:val="000000"/>
          <w:spacing w:val="-2"/>
        </w:rPr>
        <w:t xml:space="preserve">appliquer </w:t>
      </w:r>
      <w:r w:rsidRPr="00385C5E">
        <w:rPr>
          <w:rFonts w:cs="Arial"/>
          <w:color w:val="000000"/>
          <w:spacing w:val="-2"/>
        </w:rPr>
        <w:t xml:space="preserve">les normes en matière d’accessibilité. Dans </w:t>
      </w:r>
      <w:r w:rsidR="009E1AF4" w:rsidRPr="00385C5E">
        <w:rPr>
          <w:rFonts w:cs="Arial"/>
          <w:color w:val="000000"/>
          <w:spacing w:val="-2"/>
        </w:rPr>
        <w:t xml:space="preserve">le cadre </w:t>
      </w:r>
      <w:r w:rsidRPr="00385C5E">
        <w:rPr>
          <w:rFonts w:cs="Arial"/>
          <w:color w:val="000000"/>
          <w:spacing w:val="-2"/>
        </w:rPr>
        <w:t xml:space="preserve">de </w:t>
      </w:r>
      <w:r w:rsidR="009E1AF4" w:rsidRPr="00385C5E">
        <w:rPr>
          <w:rFonts w:cs="Arial"/>
          <w:color w:val="000000"/>
          <w:spacing w:val="-2"/>
        </w:rPr>
        <w:t xml:space="preserve">ce </w:t>
      </w:r>
      <w:r w:rsidRPr="00385C5E">
        <w:rPr>
          <w:rFonts w:cs="Arial"/>
          <w:color w:val="000000"/>
          <w:spacing w:val="-2"/>
        </w:rPr>
        <w:t>changement, TriO s’e</w:t>
      </w:r>
      <w:r w:rsidR="008606AD" w:rsidRPr="00385C5E">
        <w:rPr>
          <w:rFonts w:cs="Arial"/>
          <w:color w:val="000000"/>
          <w:spacing w:val="-2"/>
        </w:rPr>
        <w:t>st activement informé</w:t>
      </w:r>
      <w:r w:rsidRPr="00385C5E">
        <w:rPr>
          <w:rFonts w:cs="Arial"/>
          <w:color w:val="000000"/>
          <w:spacing w:val="-2"/>
        </w:rPr>
        <w:t xml:space="preserve"> des normes et exigences d’accessibilité pour les sites Web en travaillant avec des partenaires de technologies de la FPO et avec des communautés de pratique d’accessibilité.</w:t>
      </w:r>
    </w:p>
    <w:p w14:paraId="01E816CF" w14:textId="77777777" w:rsidR="008606AD" w:rsidRPr="00385C5E" w:rsidRDefault="008606AD" w:rsidP="00760F3C">
      <w:pPr>
        <w:autoSpaceDE w:val="0"/>
        <w:autoSpaceDN w:val="0"/>
        <w:adjustRightInd w:val="0"/>
        <w:rPr>
          <w:rFonts w:cs="Arial"/>
          <w:color w:val="000000"/>
          <w:spacing w:val="-2"/>
        </w:rPr>
      </w:pPr>
    </w:p>
    <w:p w14:paraId="3FBFB062" w14:textId="221035DC" w:rsidR="008606AD" w:rsidRPr="00385C5E" w:rsidRDefault="008606AD" w:rsidP="00760F3C">
      <w:pPr>
        <w:autoSpaceDE w:val="0"/>
        <w:autoSpaceDN w:val="0"/>
        <w:adjustRightInd w:val="0"/>
        <w:rPr>
          <w:rFonts w:cs="Arial"/>
          <w:color w:val="000000"/>
          <w:spacing w:val="-2"/>
        </w:rPr>
      </w:pPr>
      <w:r w:rsidRPr="00385C5E">
        <w:rPr>
          <w:rFonts w:cs="Arial"/>
          <w:color w:val="000000"/>
          <w:spacing w:val="-2"/>
        </w:rPr>
        <w:t>TriO a acheté un logiciel de lecture d’écran</w:t>
      </w:r>
      <w:r w:rsidR="00D831DC" w:rsidRPr="00385C5E">
        <w:rPr>
          <w:rFonts w:cs="Arial"/>
          <w:color w:val="000000"/>
          <w:spacing w:val="-2"/>
        </w:rPr>
        <w:t>,</w:t>
      </w:r>
      <w:r w:rsidRPr="00385C5E">
        <w:rPr>
          <w:rFonts w:cs="Arial"/>
          <w:color w:val="000000"/>
          <w:spacing w:val="-2"/>
        </w:rPr>
        <w:t xml:space="preserve"> un outil additionnel pour l’examen de son nouveau site Web, afin de mieux comprendre les besoins d’accessibilité des clients et d’améliorer l’accessibilité du contenu là où le besoin s’en fait sentir. Plus de 200 documents et autres produits d’information ont ainsi été révisés, modifiés et mis à l’essai pour en garantir la compatibilité avec le logiciel de lecture d’écran.</w:t>
      </w:r>
      <w:r w:rsidR="003C3704" w:rsidRPr="00385C5E">
        <w:rPr>
          <w:rFonts w:cs="Arial"/>
          <w:color w:val="000000"/>
          <w:spacing w:val="-2"/>
        </w:rPr>
        <w:t xml:space="preserve"> Dans les cas où le contenu Web ne peut être rendu accessible, TriO indique clairement au client qu</w:t>
      </w:r>
      <w:r w:rsidR="009A28C3" w:rsidRPr="00385C5E">
        <w:rPr>
          <w:rFonts w:cs="Arial"/>
          <w:color w:val="000000"/>
          <w:spacing w:val="-2"/>
        </w:rPr>
        <w:t>e</w:t>
      </w:r>
      <w:r w:rsidR="003C3704" w:rsidRPr="00385C5E">
        <w:rPr>
          <w:rFonts w:cs="Arial"/>
          <w:color w:val="000000"/>
          <w:spacing w:val="-2"/>
        </w:rPr>
        <w:t xml:space="preserve"> des documents</w:t>
      </w:r>
      <w:r w:rsidR="009A28C3" w:rsidRPr="00385C5E">
        <w:rPr>
          <w:rFonts w:cs="Arial"/>
          <w:color w:val="000000"/>
          <w:spacing w:val="-2"/>
        </w:rPr>
        <w:t xml:space="preserve"> sont disponibles</w:t>
      </w:r>
      <w:r w:rsidR="003C3704" w:rsidRPr="00385C5E">
        <w:rPr>
          <w:rFonts w:cs="Arial"/>
          <w:color w:val="000000"/>
          <w:spacing w:val="-2"/>
        </w:rPr>
        <w:t xml:space="preserve"> dans un autre format.</w:t>
      </w:r>
    </w:p>
    <w:p w14:paraId="37DE6763" w14:textId="77777777" w:rsidR="00895E09" w:rsidRPr="00385C5E" w:rsidRDefault="00895E09" w:rsidP="00760F3C">
      <w:pPr>
        <w:autoSpaceDE w:val="0"/>
        <w:autoSpaceDN w:val="0"/>
        <w:adjustRightInd w:val="0"/>
        <w:rPr>
          <w:rFonts w:cs="Arial"/>
          <w:color w:val="000000"/>
          <w:spacing w:val="-2"/>
        </w:rPr>
      </w:pPr>
    </w:p>
    <w:p w14:paraId="6A310BE4" w14:textId="62EEFFA7" w:rsidR="00895E09" w:rsidRPr="00385C5E" w:rsidRDefault="00895E09" w:rsidP="00760F3C">
      <w:pPr>
        <w:autoSpaceDE w:val="0"/>
        <w:autoSpaceDN w:val="0"/>
        <w:adjustRightInd w:val="0"/>
        <w:rPr>
          <w:rFonts w:cs="Arial"/>
          <w:color w:val="000000"/>
          <w:spacing w:val="-2"/>
        </w:rPr>
      </w:pPr>
      <w:r w:rsidRPr="00385C5E">
        <w:rPr>
          <w:rFonts w:cs="Arial"/>
          <w:color w:val="000000"/>
          <w:spacing w:val="-2"/>
        </w:rPr>
        <w:t>TriO, toujours soucieu</w:t>
      </w:r>
      <w:r w:rsidR="00D831DC" w:rsidRPr="00385C5E">
        <w:rPr>
          <w:rFonts w:cs="Arial"/>
          <w:color w:val="000000"/>
          <w:spacing w:val="-2"/>
        </w:rPr>
        <w:t>x</w:t>
      </w:r>
      <w:r w:rsidRPr="00385C5E">
        <w:rPr>
          <w:rFonts w:cs="Arial"/>
          <w:color w:val="000000"/>
          <w:spacing w:val="-2"/>
        </w:rPr>
        <w:t xml:space="preserve"> d’ajouter à ses connaissances au chapitre de l’accessibilité, offre aux webmestres, au personnel de</w:t>
      </w:r>
      <w:r w:rsidR="00ED64BA" w:rsidRPr="00385C5E">
        <w:rPr>
          <w:rFonts w:cs="Arial"/>
          <w:color w:val="000000"/>
          <w:spacing w:val="-2"/>
        </w:rPr>
        <w:t>s</w:t>
      </w:r>
      <w:r w:rsidRPr="00385C5E">
        <w:rPr>
          <w:rFonts w:cs="Arial"/>
          <w:color w:val="000000"/>
          <w:spacing w:val="-2"/>
        </w:rPr>
        <w:t xml:space="preserve"> communication</w:t>
      </w:r>
      <w:r w:rsidR="00ED64BA" w:rsidRPr="00385C5E">
        <w:rPr>
          <w:rFonts w:cs="Arial"/>
          <w:color w:val="000000"/>
          <w:spacing w:val="-2"/>
        </w:rPr>
        <w:t>s et aux fourniss</w:t>
      </w:r>
      <w:r w:rsidRPr="00385C5E">
        <w:rPr>
          <w:rFonts w:cs="Arial"/>
          <w:color w:val="000000"/>
          <w:spacing w:val="-2"/>
        </w:rPr>
        <w:t>eurs de contenu de la formation portant sur la création et le maintien à jour de sites accessibles.</w:t>
      </w:r>
    </w:p>
    <w:p w14:paraId="76A21C3E" w14:textId="77777777" w:rsidR="00A17FD2" w:rsidRPr="00385C5E" w:rsidRDefault="00A17FD2" w:rsidP="00A17FD2">
      <w:pPr>
        <w:autoSpaceDE w:val="0"/>
        <w:autoSpaceDN w:val="0"/>
        <w:adjustRightInd w:val="0"/>
        <w:rPr>
          <w:rFonts w:cs="Arial"/>
        </w:rPr>
      </w:pPr>
    </w:p>
    <w:p w14:paraId="44225E60" w14:textId="77777777" w:rsidR="001C061C" w:rsidRPr="00385C5E" w:rsidRDefault="001C061C" w:rsidP="001C061C">
      <w:pPr>
        <w:pStyle w:val="Heading2"/>
        <w:spacing w:before="0" w:line="276" w:lineRule="auto"/>
        <w:rPr>
          <w:rFonts w:cs="Arial"/>
          <w:color w:val="000000" w:themeColor="text1"/>
          <w:sz w:val="28"/>
          <w:lang w:eastAsia="en-CA"/>
        </w:rPr>
      </w:pPr>
      <w:r w:rsidRPr="00385C5E">
        <w:rPr>
          <w:rFonts w:cs="Arial"/>
          <w:color w:val="000000" w:themeColor="text1"/>
          <w:sz w:val="28"/>
          <w:lang w:eastAsia="en-CA"/>
        </w:rPr>
        <w:t>Pratiques accessibles d’emploi et d’embauche</w:t>
      </w:r>
    </w:p>
    <w:p w14:paraId="758B596C" w14:textId="77777777" w:rsidR="00AB4373" w:rsidRPr="00385C5E" w:rsidRDefault="00AB4373" w:rsidP="00760F3C">
      <w:pPr>
        <w:autoSpaceDE w:val="0"/>
        <w:autoSpaceDN w:val="0"/>
        <w:adjustRightInd w:val="0"/>
        <w:rPr>
          <w:rFonts w:cs="Arial"/>
          <w:lang w:eastAsia="en-CA"/>
        </w:rPr>
      </w:pPr>
      <w:r w:rsidRPr="00385C5E">
        <w:rPr>
          <w:rFonts w:cs="Arial"/>
          <w:lang w:eastAsia="en-CA"/>
        </w:rPr>
        <w:t xml:space="preserve">Les dirigeants de TriO </w:t>
      </w:r>
      <w:r w:rsidRPr="00385C5E">
        <w:rPr>
          <w:rFonts w:cs="Arial"/>
        </w:rPr>
        <w:t>continuent d’offrir et de fournir des mesures d’adaptation tout au long du processus de recrutement pour répondre aux besoins des personnes ayant un handicap, qu’il soit visible ou non,</w:t>
      </w:r>
      <w:r w:rsidR="00C34664" w:rsidRPr="00385C5E">
        <w:rPr>
          <w:rFonts w:cs="Arial"/>
        </w:rPr>
        <w:t xml:space="preserve"> et garantir un lieu de travail </w:t>
      </w:r>
      <w:r w:rsidR="00705144" w:rsidRPr="00385C5E">
        <w:rPr>
          <w:rFonts w:cs="Arial"/>
        </w:rPr>
        <w:t>synonyme de respect et d</w:t>
      </w:r>
      <w:r w:rsidR="00C34664" w:rsidRPr="00385C5E">
        <w:rPr>
          <w:rFonts w:cs="Arial"/>
        </w:rPr>
        <w:t>e professionnalisme</w:t>
      </w:r>
      <w:r w:rsidRPr="00385C5E">
        <w:rPr>
          <w:rFonts w:cs="Arial"/>
          <w:lang w:eastAsia="en-CA"/>
        </w:rPr>
        <w:t>.</w:t>
      </w:r>
    </w:p>
    <w:p w14:paraId="7DF2682F" w14:textId="77777777" w:rsidR="00A17FD2" w:rsidRPr="00385C5E" w:rsidRDefault="00A17FD2" w:rsidP="00A17FD2">
      <w:pPr>
        <w:autoSpaceDE w:val="0"/>
        <w:autoSpaceDN w:val="0"/>
        <w:adjustRightInd w:val="0"/>
        <w:rPr>
          <w:rFonts w:cs="Arial"/>
          <w:lang w:eastAsia="en-CA"/>
        </w:rPr>
      </w:pPr>
    </w:p>
    <w:p w14:paraId="5793DF44" w14:textId="77777777" w:rsidR="00587A7D" w:rsidRPr="00385C5E" w:rsidRDefault="001C061C" w:rsidP="00F60F2F">
      <w:pPr>
        <w:autoSpaceDE w:val="0"/>
        <w:autoSpaceDN w:val="0"/>
        <w:adjustRightInd w:val="0"/>
        <w:rPr>
          <w:rFonts w:cs="Arial"/>
          <w:lang w:eastAsia="en-CA"/>
        </w:rPr>
      </w:pPr>
      <w:r w:rsidRPr="00385C5E">
        <w:rPr>
          <w:rFonts w:cs="Arial"/>
          <w:lang w:eastAsia="en-CA"/>
        </w:rPr>
        <w:t>C’est dans un esprit proactif qu’ils mettent en œuvre des plans d’adaptation pour les employés qui en ont besoin. De même, le personnel et les membres pour qui c’est nécessaire disposent tous de plans d’évacuation d’urgence adaptés.</w:t>
      </w:r>
    </w:p>
    <w:p w14:paraId="5EE907D9" w14:textId="77777777" w:rsidR="00587A7D" w:rsidRPr="00385C5E" w:rsidRDefault="00587A7D" w:rsidP="00EF33CB">
      <w:pPr>
        <w:spacing w:after="200" w:line="276" w:lineRule="auto"/>
        <w:rPr>
          <w:rFonts w:cs="Arial"/>
          <w:noProof/>
          <w:lang w:eastAsia="en-CA"/>
        </w:rPr>
        <w:sectPr w:rsidR="00587A7D" w:rsidRPr="00385C5E" w:rsidSect="00831A1A">
          <w:pgSz w:w="12240" w:h="15840"/>
          <w:pgMar w:top="1440" w:right="1440" w:bottom="1440" w:left="1440" w:header="708" w:footer="708" w:gutter="0"/>
          <w:cols w:space="708"/>
          <w:docGrid w:linePitch="360"/>
        </w:sectPr>
      </w:pPr>
      <w:r w:rsidRPr="00385C5E">
        <w:rPr>
          <w:rFonts w:cs="Arial"/>
          <w:noProof/>
          <w:lang w:eastAsia="en-CA"/>
        </w:rPr>
        <w:br w:type="page"/>
      </w:r>
    </w:p>
    <w:p w14:paraId="2CDEE900" w14:textId="77777777" w:rsidR="00587A7D" w:rsidRPr="00385C5E" w:rsidRDefault="005B1A7F" w:rsidP="00587A7D">
      <w:pPr>
        <w:tabs>
          <w:tab w:val="left" w:pos="1500"/>
        </w:tabs>
        <w:rPr>
          <w:rFonts w:cs="Arial"/>
        </w:rPr>
      </w:pPr>
      <w:r w:rsidRPr="00385C5E">
        <w:rPr>
          <w:noProof/>
          <w:lang w:val="en-CA" w:eastAsia="en-CA"/>
        </w:rPr>
        <w:lastRenderedPageBreak/>
        <mc:AlternateContent>
          <mc:Choice Requires="wps">
            <w:drawing>
              <wp:anchor distT="0" distB="0" distL="114300" distR="114300" simplePos="0" relativeHeight="251664384" behindDoc="0" locked="0" layoutInCell="1" allowOverlap="1" wp14:anchorId="344A18E7" wp14:editId="76421AF8">
                <wp:simplePos x="0" y="0"/>
                <wp:positionH relativeFrom="column">
                  <wp:posOffset>4629150</wp:posOffset>
                </wp:positionH>
                <wp:positionV relativeFrom="paragraph">
                  <wp:posOffset>114300</wp:posOffset>
                </wp:positionV>
                <wp:extent cx="2741930" cy="45085"/>
                <wp:effectExtent l="0" t="0" r="127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45085"/>
                        </a:xfrm>
                        <a:prstGeom prst="rect">
                          <a:avLst/>
                        </a:prstGeom>
                        <a:solidFill>
                          <a:srgbClr val="FFC000"/>
                        </a:solidFill>
                        <a:ln w="9525">
                          <a:noFill/>
                          <a:miter lim="800000"/>
                          <a:headEnd/>
                          <a:tailEnd/>
                        </a:ln>
                      </wps:spPr>
                      <wps:txbx>
                        <w:txbxContent>
                          <w:p w14:paraId="17CEAC7B" w14:textId="77777777" w:rsidR="0048273A" w:rsidRDefault="0048273A" w:rsidP="00587A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364.5pt;margin-top:9pt;width:215.9pt;height: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" fillcolor="#ffc000" stroked="f">
                <v:textbox>
                  <w:txbxContent>
                    <w:p w14:paraId="17CEAC7B" w14:textId="77777777" w:rsidR="0048273A" w:rsidRDefault="0048273A" w:rsidP="00587A7D"/>
                  </w:txbxContent>
                </v:textbox>
              </v:shape>
            </w:pict>
          </mc:Fallback>
        </mc:AlternateContent>
      </w:r>
      <w:r w:rsidRPr="00385C5E">
        <w:rPr>
          <w:noProof/>
          <w:lang w:val="en-CA" w:eastAsia="en-CA"/>
        </w:rPr>
        <mc:AlternateContent>
          <mc:Choice Requires="wps">
            <w:drawing>
              <wp:anchor distT="0" distB="0" distL="114300" distR="114300" simplePos="0" relativeHeight="251663360" behindDoc="0" locked="0" layoutInCell="1" allowOverlap="1" wp14:anchorId="31F3EBC5" wp14:editId="6111A2E3">
                <wp:simplePos x="0" y="0"/>
                <wp:positionH relativeFrom="column">
                  <wp:posOffset>-1400175</wp:posOffset>
                </wp:positionH>
                <wp:positionV relativeFrom="paragraph">
                  <wp:posOffset>114300</wp:posOffset>
                </wp:positionV>
                <wp:extent cx="2771775" cy="45085"/>
                <wp:effectExtent l="0" t="0" r="9525" b="0"/>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45085"/>
                        </a:xfrm>
                        <a:prstGeom prst="rect">
                          <a:avLst/>
                        </a:prstGeom>
                        <a:solidFill>
                          <a:srgbClr val="FFC000"/>
                        </a:solidFill>
                        <a:ln w="9525">
                          <a:noFill/>
                          <a:miter lim="800000"/>
                          <a:headEnd/>
                          <a:tailEnd/>
                        </a:ln>
                      </wps:spPr>
                      <wps:txbx>
                        <w:txbxContent>
                          <w:p w14:paraId="32FC4B09" w14:textId="77777777" w:rsidR="0048273A" w:rsidRDefault="0048273A" w:rsidP="00587A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110.25pt;margin-top:9pt;width:218.2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" fillcolor="#ffc000" stroked="f">
                <v:textbox>
                  <w:txbxContent>
                    <w:p w14:paraId="32FC4B09" w14:textId="77777777" w:rsidR="0048273A" w:rsidRDefault="0048273A" w:rsidP="00587A7D"/>
                  </w:txbxContent>
                </v:textbox>
              </v:shape>
            </w:pict>
          </mc:Fallback>
        </mc:AlternateContent>
      </w:r>
      <w:r w:rsidR="00587A7D" w:rsidRPr="00385C5E">
        <w:rPr>
          <w:rFonts w:cs="Arial"/>
          <w:noProof/>
          <w:lang w:val="en-CA" w:eastAsia="en-CA"/>
        </w:rPr>
        <mc:AlternateContent>
          <mc:Choice Requires="wps">
            <w:drawing>
              <wp:anchor distT="0" distB="0" distL="114300" distR="114300" simplePos="0" relativeHeight="251665408" behindDoc="1" locked="0" layoutInCell="1" allowOverlap="1" wp14:anchorId="62F14C3B" wp14:editId="7CA2D5F9">
                <wp:simplePos x="0" y="0"/>
                <wp:positionH relativeFrom="column">
                  <wp:posOffset>-877824</wp:posOffset>
                </wp:positionH>
                <wp:positionV relativeFrom="paragraph">
                  <wp:posOffset>-243840</wp:posOffset>
                </wp:positionV>
                <wp:extent cx="7729728" cy="657860"/>
                <wp:effectExtent l="0" t="0" r="0" b="0"/>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728" cy="657860"/>
                        </a:xfrm>
                        <a:prstGeom prst="rect">
                          <a:avLst/>
                        </a:prstGeom>
                        <a:noFill/>
                        <a:ln w="9525">
                          <a:noFill/>
                          <a:miter lim="800000"/>
                          <a:headEnd/>
                          <a:tailEnd/>
                        </a:ln>
                      </wps:spPr>
                      <wps:txbx>
                        <w:txbxContent>
                          <w:p w14:paraId="4A6137EE" w14:textId="77777777" w:rsidR="0048273A" w:rsidRPr="005B1A7F" w:rsidRDefault="0048273A" w:rsidP="005B1A7F">
                            <w:pPr>
                              <w:tabs>
                                <w:tab w:val="left" w:pos="142"/>
                              </w:tabs>
                              <w:spacing w:line="216" w:lineRule="auto"/>
                              <w:jc w:val="center"/>
                              <w:rPr>
                                <w:rFonts w:ascii="Franklin Gothic Demi Cond" w:hAnsi="Franklin Gothic Demi Cond"/>
                                <w:color w:val="0F243E" w:themeColor="text2" w:themeShade="80"/>
                                <w:sz w:val="72"/>
                              </w:rPr>
                            </w:pPr>
                            <w:r w:rsidRPr="00993485">
                              <w:rPr>
                                <w:rFonts w:ascii="Franklin Gothic Demi Cond" w:hAnsi="Franklin Gothic Demi Cond"/>
                                <w:color w:val="0F243E" w:themeColor="text2" w:themeShade="80"/>
                                <w:sz w:val="72"/>
                              </w:rPr>
                              <w:t>Qui nous sommes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69.1pt;margin-top:-19.2pt;width:608.65pt;height:5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" filled="f" stroked="f">
                <v:textbox>
                  <w:txbxContent>
                    <w:p w14:paraId="4A6137EE" w14:textId="77777777" w:rsidR="0048273A" w:rsidRPr="005B1A7F" w:rsidRDefault="0048273A" w:rsidP="005B1A7F">
                      <w:pPr>
                        <w:tabs>
                          <w:tab w:val="left" w:pos="142"/>
                        </w:tabs>
                        <w:spacing w:line="216" w:lineRule="auto"/>
                        <w:jc w:val="center"/>
                        <w:rPr>
                          <w:rFonts w:ascii="Franklin Gothic Demi Cond" w:hAnsi="Franklin Gothic Demi Cond"/>
                          <w:color w:val="0F243E" w:themeColor="text2" w:themeShade="80"/>
                          <w:sz w:val="72"/>
                        </w:rPr>
                      </w:pPr>
                      <w:r w:rsidRPr="00993485">
                        <w:rPr>
                          <w:rFonts w:ascii="Franklin Gothic Demi Cond" w:hAnsi="Franklin Gothic Demi Cond"/>
                          <w:color w:val="0F243E" w:themeColor="text2" w:themeShade="80"/>
                          <w:sz w:val="72"/>
                        </w:rPr>
                        <w:t>Qui nous sommes</w:t>
                      </w:r>
                    </w:p>
                  </w:txbxContent>
                </v:textbox>
              </v:shape>
            </w:pict>
          </mc:Fallback>
        </mc:AlternateContent>
      </w:r>
      <w:r w:rsidR="00587A7D" w:rsidRPr="00385C5E">
        <w:rPr>
          <w:rFonts w:cs="Arial"/>
        </w:rPr>
        <w:tab/>
      </w:r>
    </w:p>
    <w:p w14:paraId="649083CE" w14:textId="77777777" w:rsidR="00AD6614" w:rsidRPr="00AE708D" w:rsidRDefault="00AD6614" w:rsidP="00EF33CB">
      <w:pPr>
        <w:rPr>
          <w:noProof/>
          <w:lang w:eastAsia="en-CA"/>
        </w:rPr>
      </w:pPr>
    </w:p>
    <w:p w14:paraId="763847E7" w14:textId="681CAFD0" w:rsidR="007C3702" w:rsidRPr="00385C5E" w:rsidRDefault="00AD6614" w:rsidP="00EF33CB">
      <w:pPr>
        <w:rPr>
          <w:rFonts w:cs="Arial"/>
        </w:rPr>
        <w:sectPr w:rsidR="007C3702" w:rsidRPr="00385C5E" w:rsidSect="00E44FE4">
          <w:pgSz w:w="12240" w:h="15840"/>
          <w:pgMar w:top="1440" w:right="1467" w:bottom="1440" w:left="1440" w:header="708" w:footer="708" w:gutter="0"/>
          <w:cols w:space="708"/>
          <w:docGrid w:linePitch="360"/>
        </w:sectPr>
      </w:pPr>
      <w:r w:rsidRPr="00385C5E">
        <w:rPr>
          <w:rFonts w:cs="Arial"/>
          <w:noProof/>
          <w:lang w:val="en-CA" w:eastAsia="en-CA"/>
        </w:rPr>
        <mc:AlternateContent>
          <mc:Choice Requires="wps">
            <w:drawing>
              <wp:anchor distT="0" distB="0" distL="114300" distR="114300" simplePos="0" relativeHeight="251667456" behindDoc="1" locked="0" layoutInCell="1" allowOverlap="1" wp14:anchorId="35FFA360" wp14:editId="02595905">
                <wp:simplePos x="0" y="0"/>
                <wp:positionH relativeFrom="column">
                  <wp:posOffset>-304165</wp:posOffset>
                </wp:positionH>
                <wp:positionV relativeFrom="paragraph">
                  <wp:posOffset>5545455</wp:posOffset>
                </wp:positionV>
                <wp:extent cx="6426835" cy="1460500"/>
                <wp:effectExtent l="0" t="0" r="0" b="6350"/>
                <wp:wrapNone/>
                <wp:docPr id="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835" cy="1460500"/>
                        </a:xfrm>
                        <a:prstGeom prst="rect">
                          <a:avLst/>
                        </a:prstGeom>
                        <a:noFill/>
                        <a:ln w="9525">
                          <a:noFill/>
                          <a:miter lim="800000"/>
                          <a:headEnd/>
                          <a:tailEnd/>
                        </a:ln>
                      </wps:spPr>
                      <wps:txbx>
                        <w:txbxContent>
                          <w:p w14:paraId="665BE654" w14:textId="05D2957E" w:rsidR="0048273A" w:rsidRPr="00993485" w:rsidRDefault="0048273A" w:rsidP="007E048C">
                            <w:pPr>
                              <w:contextualSpacing/>
                              <w:outlineLvl w:val="2"/>
                              <w:rPr>
                                <w:rFonts w:cs="Arial"/>
                                <w:sz w:val="22"/>
                                <w:szCs w:val="32"/>
                              </w:rPr>
                            </w:pPr>
                            <w:r w:rsidRPr="00993485">
                              <w:rPr>
                                <w:rFonts w:cs="Arial"/>
                                <w:color w:val="000000" w:themeColor="text1"/>
                                <w:sz w:val="22"/>
                                <w:szCs w:val="32"/>
                              </w:rPr>
                              <w:t xml:space="preserve">* </w:t>
                            </w:r>
                            <w:r w:rsidRPr="00993485">
                              <w:rPr>
                                <w:rFonts w:cs="Arial"/>
                                <w:sz w:val="22"/>
                                <w:szCs w:val="32"/>
                              </w:rPr>
                              <w:t>Les affaires portées devant les tribunaux de TriO sont entendues par les membres nommés par décret, qui assurent la médiation et rendent les décisions. Ils sont désignés par le Secrétariat des nominations (</w:t>
                            </w:r>
                            <w:hyperlink r:id="rId43" w:history="1">
                              <w:r w:rsidRPr="00993485">
                                <w:rPr>
                                  <w:rStyle w:val="Hyperlink"/>
                                  <w:rFonts w:cs="Arial"/>
                                  <w:sz w:val="22"/>
                                  <w:szCs w:val="32"/>
                                </w:rPr>
                                <w:t>www.ontario.ca/nominations</w:t>
                              </w:r>
                            </w:hyperlink>
                            <w:r w:rsidRPr="00993485">
                              <w:rPr>
                                <w:rFonts w:cs="Arial"/>
                                <w:sz w:val="22"/>
                                <w:szCs w:val="32"/>
                              </w:rPr>
                              <w:t>).</w:t>
                            </w:r>
                          </w:p>
                          <w:p w14:paraId="6EA01CC6" w14:textId="77777777" w:rsidR="0048273A" w:rsidRPr="00993485" w:rsidRDefault="0048273A" w:rsidP="007E048C">
                            <w:pPr>
                              <w:contextualSpacing/>
                              <w:outlineLvl w:val="2"/>
                              <w:rPr>
                                <w:rFonts w:cs="Arial"/>
                                <w:color w:val="000000" w:themeColor="text1"/>
                                <w:sz w:val="22"/>
                                <w:szCs w:val="32"/>
                              </w:rPr>
                            </w:pPr>
                          </w:p>
                          <w:p w14:paraId="0F7CC63A" w14:textId="7ABDC4DB" w:rsidR="0048273A" w:rsidRPr="003727BE" w:rsidRDefault="0048273A" w:rsidP="003727BE">
                            <w:pPr>
                              <w:contextualSpacing/>
                              <w:outlineLvl w:val="2"/>
                              <w:rPr>
                                <w:rFonts w:cs="Tahoma"/>
                                <w:b/>
                                <w:color w:val="000000" w:themeColor="text1"/>
                                <w:spacing w:val="-2"/>
                                <w:sz w:val="22"/>
                                <w:szCs w:val="32"/>
                              </w:rPr>
                            </w:pPr>
                            <w:r w:rsidRPr="00993485">
                              <w:rPr>
                                <w:rFonts w:cs="Arial"/>
                                <w:color w:val="000000" w:themeColor="text1"/>
                                <w:spacing w:val="-2"/>
                                <w:sz w:val="22"/>
                                <w:szCs w:val="32"/>
                              </w:rPr>
                              <w:t>**</w:t>
                            </w:r>
                            <w:r w:rsidRPr="00993485">
                              <w:rPr>
                                <w:rFonts w:cs="Tahoma"/>
                                <w:b/>
                                <w:color w:val="000000" w:themeColor="text1"/>
                                <w:spacing w:val="-2"/>
                                <w:sz w:val="22"/>
                                <w:szCs w:val="32"/>
                              </w:rPr>
                              <w:t xml:space="preserve"> </w:t>
                            </w:r>
                            <w:r w:rsidRPr="00993485">
                              <w:rPr>
                                <w:rFonts w:cs="Tahoma"/>
                                <w:color w:val="000000" w:themeColor="text1"/>
                                <w:spacing w:val="-2"/>
                                <w:sz w:val="22"/>
                                <w:szCs w:val="32"/>
                              </w:rPr>
                              <w:t>En 2015-2016, TriO a partagé ses ressources avec Tribunaux SAPNO. Les deux regroupements ont été placés sous l’autorité du directeur général, du directeur des opérations et du chef des services juridiques, ce qui a permis d’optimiser les ressources, d’améliorer l’efficacité, de réaliser des économies opérationnelles et de resserrer la collaboration entre les deux regroupements.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23.95pt;margin-top:436.65pt;width:506.05pt;height:1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" filled="f" stroked="f">
                <v:textbox>
                  <w:txbxContent>
                    <w:p w14:paraId="665BE654" w14:textId="05D2957E" w:rsidR="0048273A" w:rsidRPr="00993485" w:rsidRDefault="0048273A" w:rsidP="007E048C">
                      <w:pPr>
                        <w:contextualSpacing/>
                        <w:outlineLvl w:val="2"/>
                        <w:rPr>
                          <w:rFonts w:cs="Arial"/>
                          <w:sz w:val="22"/>
                          <w:szCs w:val="32"/>
                        </w:rPr>
                      </w:pPr>
                      <w:r w:rsidRPr="00993485">
                        <w:rPr>
                          <w:rFonts w:cs="Arial"/>
                          <w:color w:val="000000" w:themeColor="text1"/>
                          <w:sz w:val="22"/>
                          <w:szCs w:val="32"/>
                        </w:rPr>
                        <w:t xml:space="preserve">* </w:t>
                      </w:r>
                      <w:r w:rsidRPr="00993485">
                        <w:rPr>
                          <w:rFonts w:cs="Arial"/>
                          <w:sz w:val="22"/>
                          <w:szCs w:val="32"/>
                        </w:rPr>
                        <w:t>Les affaires portées devant les tribunaux de TriO sont entendues par les membres nommés par décret, qui assurent la médiation et rendent les décisions. Ils sont désignés par le Secrétariat des nominations (</w:t>
                      </w:r>
                      <w:hyperlink r:id="rId44" w:history="1">
                        <w:r w:rsidRPr="00993485">
                          <w:rPr>
                            <w:rStyle w:val="Hyperlink"/>
                            <w:rFonts w:cs="Arial"/>
                            <w:sz w:val="22"/>
                            <w:szCs w:val="32"/>
                          </w:rPr>
                          <w:t>www.ontario.ca/nominations</w:t>
                        </w:r>
                      </w:hyperlink>
                      <w:r w:rsidRPr="00993485">
                        <w:rPr>
                          <w:rFonts w:cs="Arial"/>
                          <w:sz w:val="22"/>
                          <w:szCs w:val="32"/>
                        </w:rPr>
                        <w:t>).</w:t>
                      </w:r>
                    </w:p>
                    <w:p w14:paraId="6EA01CC6" w14:textId="77777777" w:rsidR="0048273A" w:rsidRPr="00993485" w:rsidRDefault="0048273A" w:rsidP="007E048C">
                      <w:pPr>
                        <w:contextualSpacing/>
                        <w:outlineLvl w:val="2"/>
                        <w:rPr>
                          <w:rFonts w:cs="Arial"/>
                          <w:color w:val="000000" w:themeColor="text1"/>
                          <w:sz w:val="22"/>
                          <w:szCs w:val="32"/>
                        </w:rPr>
                      </w:pPr>
                    </w:p>
                    <w:p w14:paraId="0F7CC63A" w14:textId="7ABDC4DB" w:rsidR="0048273A" w:rsidRPr="003727BE" w:rsidRDefault="0048273A" w:rsidP="003727BE">
                      <w:pPr>
                        <w:contextualSpacing/>
                        <w:outlineLvl w:val="2"/>
                        <w:rPr>
                          <w:rFonts w:cs="Tahoma"/>
                          <w:b/>
                          <w:color w:val="000000" w:themeColor="text1"/>
                          <w:spacing w:val="-2"/>
                          <w:sz w:val="22"/>
                          <w:szCs w:val="32"/>
                        </w:rPr>
                      </w:pPr>
                      <w:r w:rsidRPr="00993485">
                        <w:rPr>
                          <w:rFonts w:cs="Arial"/>
                          <w:color w:val="000000" w:themeColor="text1"/>
                          <w:spacing w:val="-2"/>
                          <w:sz w:val="22"/>
                          <w:szCs w:val="32"/>
                        </w:rPr>
                        <w:t>**</w:t>
                      </w:r>
                      <w:r w:rsidRPr="00993485">
                        <w:rPr>
                          <w:rFonts w:cs="Tahoma"/>
                          <w:b/>
                          <w:color w:val="000000" w:themeColor="text1"/>
                          <w:spacing w:val="-2"/>
                          <w:sz w:val="22"/>
                          <w:szCs w:val="32"/>
                        </w:rPr>
                        <w:t xml:space="preserve"> </w:t>
                      </w:r>
                      <w:r w:rsidRPr="00993485">
                        <w:rPr>
                          <w:rFonts w:cs="Tahoma"/>
                          <w:color w:val="000000" w:themeColor="text1"/>
                          <w:spacing w:val="-2"/>
                          <w:sz w:val="22"/>
                          <w:szCs w:val="32"/>
                        </w:rPr>
                        <w:t>En 2015-2016, TriO a partagé ses ressources avec Tribunaux SAPNO. Les deux regroupements ont été placés sous l’autorité du directeur général, du directeur des opérations et du chef des services juridiques, ce qui a permis d’optimiser les ressources, d’améliorer l’efficacité, de réaliser des économies opérationnelles et de resserrer la collaboration entre les deux regroupements.</w:t>
                      </w:r>
                    </w:p>
                  </w:txbxContent>
                </v:textbox>
              </v:shape>
            </w:pict>
          </mc:Fallback>
        </mc:AlternateContent>
      </w:r>
      <w:r>
        <w:rPr>
          <w:noProof/>
          <w:lang w:val="en-CA" w:eastAsia="en-CA"/>
        </w:rPr>
        <w:drawing>
          <wp:inline distT="0" distB="0" distL="0" distR="0" wp14:anchorId="4689D153" wp14:editId="2F91AAFC">
            <wp:extent cx="6382715" cy="5171846"/>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85148" cy="5173817"/>
                    </a:xfrm>
                    <a:prstGeom prst="rect">
                      <a:avLst/>
                    </a:prstGeom>
                    <a:noFill/>
                    <a:ln>
                      <a:noFill/>
                    </a:ln>
                  </pic:spPr>
                </pic:pic>
              </a:graphicData>
            </a:graphic>
          </wp:inline>
        </w:drawing>
      </w:r>
      <w:r w:rsidR="008B1E56" w:rsidRPr="00385C5E">
        <w:rPr>
          <w:noProof/>
          <w:lang w:val="en-CA" w:eastAsia="en-CA"/>
        </w:rPr>
        <mc:AlternateContent>
          <mc:Choice Requires="wps">
            <w:drawing>
              <wp:anchor distT="0" distB="0" distL="114300" distR="114300" simplePos="0" relativeHeight="251747328" behindDoc="0" locked="0" layoutInCell="1" allowOverlap="1" wp14:anchorId="26F7203E" wp14:editId="127CC187">
                <wp:simplePos x="0" y="0"/>
                <wp:positionH relativeFrom="column">
                  <wp:posOffset>3476625</wp:posOffset>
                </wp:positionH>
                <wp:positionV relativeFrom="paragraph">
                  <wp:posOffset>1802130</wp:posOffset>
                </wp:positionV>
                <wp:extent cx="226695" cy="220980"/>
                <wp:effectExtent l="0" t="0" r="1905" b="7620"/>
                <wp:wrapNone/>
                <wp:docPr id="726" name="Text Box 726"/>
                <wp:cNvGraphicFramePr/>
                <a:graphic xmlns:a="http://schemas.openxmlformats.org/drawingml/2006/main">
                  <a:graphicData uri="http://schemas.microsoft.com/office/word/2010/wordprocessingShape">
                    <wps:wsp>
                      <wps:cNvSpPr txBox="1"/>
                      <wps:spPr>
                        <a:xfrm>
                          <a:off x="0" y="0"/>
                          <a:ext cx="226695" cy="2209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4D5F45" w14:textId="77777777" w:rsidR="0048273A" w:rsidRDefault="0048273A" w:rsidP="00420922">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6" o:spid="_x0000_s1077" type="#_x0000_t202" style="position:absolute;margin-left:273.75pt;margin-top:141.9pt;width:17.85pt;height:17.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" fillcolor="white [3212]" stroked="f" strokeweight=".5pt">
                <v:textbox>
                  <w:txbxContent>
                    <w:p w14:paraId="154D5F45" w14:textId="77777777" w:rsidR="0048273A" w:rsidRDefault="0048273A" w:rsidP="00420922">
                      <w:r>
                        <w:t xml:space="preserve"> *</w:t>
                      </w:r>
                    </w:p>
                  </w:txbxContent>
                </v:textbox>
              </v:shape>
            </w:pict>
          </mc:Fallback>
        </mc:AlternateContent>
      </w:r>
      <w:r w:rsidR="008B1E56" w:rsidRPr="00385C5E">
        <w:rPr>
          <w:noProof/>
          <w:lang w:val="en-CA" w:eastAsia="en-CA"/>
        </w:rPr>
        <mc:AlternateContent>
          <mc:Choice Requires="wps">
            <w:drawing>
              <wp:anchor distT="0" distB="0" distL="114300" distR="114300" simplePos="0" relativeHeight="251746304" behindDoc="0" locked="0" layoutInCell="1" allowOverlap="1" wp14:anchorId="796C76DE" wp14:editId="3D824F50">
                <wp:simplePos x="0" y="0"/>
                <wp:positionH relativeFrom="column">
                  <wp:posOffset>2162175</wp:posOffset>
                </wp:positionH>
                <wp:positionV relativeFrom="paragraph">
                  <wp:posOffset>3897630</wp:posOffset>
                </wp:positionV>
                <wp:extent cx="274320" cy="154305"/>
                <wp:effectExtent l="0" t="0" r="0" b="0"/>
                <wp:wrapNone/>
                <wp:docPr id="725" name="Text Box 725"/>
                <wp:cNvGraphicFramePr/>
                <a:graphic xmlns:a="http://schemas.openxmlformats.org/drawingml/2006/main">
                  <a:graphicData uri="http://schemas.microsoft.com/office/word/2010/wordprocessingShape">
                    <wps:wsp>
                      <wps:cNvSpPr txBox="1"/>
                      <wps:spPr>
                        <a:xfrm>
                          <a:off x="0" y="0"/>
                          <a:ext cx="274320" cy="15430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02D821" w14:textId="77777777" w:rsidR="0048273A" w:rsidRDefault="0048273A" w:rsidP="0064277B">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5" o:spid="_x0000_s1078" type="#_x0000_t202" style="position:absolute;margin-left:170.25pt;margin-top:306.9pt;width:21.6pt;height:12.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" fillcolor="white [3212]" stroked="f" strokeweight=".5pt">
                <v:textbox>
                  <w:txbxContent>
                    <w:p w14:paraId="0502D821" w14:textId="77777777" w:rsidR="0048273A" w:rsidRDefault="0048273A" w:rsidP="0064277B">
                      <w:r>
                        <w:t xml:space="preserve"> *</w:t>
                      </w:r>
                    </w:p>
                  </w:txbxContent>
                </v:textbox>
              </v:shape>
            </w:pict>
          </mc:Fallback>
        </mc:AlternateContent>
      </w:r>
      <w:r w:rsidR="0064277B" w:rsidRPr="00385C5E">
        <w:rPr>
          <w:noProof/>
          <w:lang w:val="en-CA" w:eastAsia="en-CA"/>
        </w:rPr>
        <mc:AlternateContent>
          <mc:Choice Requires="wps">
            <w:drawing>
              <wp:anchor distT="0" distB="0" distL="114300" distR="114300" simplePos="0" relativeHeight="251744256" behindDoc="0" locked="0" layoutInCell="1" allowOverlap="1" wp14:anchorId="0E691D4D" wp14:editId="754F10D5">
                <wp:simplePos x="0" y="0"/>
                <wp:positionH relativeFrom="column">
                  <wp:posOffset>1737360</wp:posOffset>
                </wp:positionH>
                <wp:positionV relativeFrom="paragraph">
                  <wp:posOffset>836295</wp:posOffset>
                </wp:positionV>
                <wp:extent cx="388620" cy="230505"/>
                <wp:effectExtent l="0" t="0" r="0" b="0"/>
                <wp:wrapNone/>
                <wp:docPr id="718" name="Text Box 718"/>
                <wp:cNvGraphicFramePr/>
                <a:graphic xmlns:a="http://schemas.openxmlformats.org/drawingml/2006/main">
                  <a:graphicData uri="http://schemas.microsoft.com/office/word/2010/wordprocessingShape">
                    <wps:wsp>
                      <wps:cNvSpPr txBox="1"/>
                      <wps:spPr>
                        <a:xfrm>
                          <a:off x="0" y="0"/>
                          <a:ext cx="388620" cy="230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A46281" w14:textId="77777777" w:rsidR="0048273A" w:rsidRDefault="0048273A" w:rsidP="0064277B">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18" o:spid="_x0000_s1079" type="#_x0000_t202" style="position:absolute;margin-left:136.8pt;margin-top:65.85pt;width:30.6pt;height:18.1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" filled="f" stroked="f" strokeweight=".5pt">
                <v:textbox>
                  <w:txbxContent>
                    <w:p w14:paraId="18A46281" w14:textId="77777777" w:rsidR="0048273A" w:rsidRDefault="0048273A" w:rsidP="0064277B">
                      <w:r>
                        <w:t xml:space="preserve"> *</w:t>
                      </w:r>
                    </w:p>
                  </w:txbxContent>
                </v:textbox>
              </v:shape>
            </w:pict>
          </mc:Fallback>
        </mc:AlternateContent>
      </w:r>
    </w:p>
    <w:p w14:paraId="682B5A22" w14:textId="77777777" w:rsidR="002B290C" w:rsidRPr="00385C5E" w:rsidRDefault="0007470B" w:rsidP="00184FB1">
      <w:pPr>
        <w:tabs>
          <w:tab w:val="left" w:pos="1500"/>
        </w:tabs>
        <w:rPr>
          <w:rFonts w:cs="Arial"/>
        </w:rPr>
      </w:pPr>
      <w:r w:rsidRPr="00385C5E">
        <w:rPr>
          <w:rFonts w:cs="Arial"/>
          <w:noProof/>
          <w:lang w:val="en-CA" w:eastAsia="en-CA"/>
        </w:rPr>
        <w:lastRenderedPageBreak/>
        <mc:AlternateContent>
          <mc:Choice Requires="wps">
            <w:drawing>
              <wp:anchor distT="0" distB="0" distL="114300" distR="114300" simplePos="0" relativeHeight="251671552" behindDoc="1" locked="0" layoutInCell="1" allowOverlap="1" wp14:anchorId="06900BA1" wp14:editId="505F6F17">
                <wp:simplePos x="0" y="0"/>
                <wp:positionH relativeFrom="column">
                  <wp:posOffset>-916813</wp:posOffset>
                </wp:positionH>
                <wp:positionV relativeFrom="paragraph">
                  <wp:posOffset>-208280</wp:posOffset>
                </wp:positionV>
                <wp:extent cx="7729220" cy="657860"/>
                <wp:effectExtent l="0" t="0" r="0" b="0"/>
                <wp:wrapNone/>
                <wp:docPr id="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220" cy="657860"/>
                        </a:xfrm>
                        <a:prstGeom prst="rect">
                          <a:avLst/>
                        </a:prstGeom>
                        <a:noFill/>
                        <a:ln w="9525">
                          <a:noFill/>
                          <a:miter lim="800000"/>
                          <a:headEnd/>
                          <a:tailEnd/>
                        </a:ln>
                      </wps:spPr>
                      <wps:txbx>
                        <w:txbxContent>
                          <w:p w14:paraId="0B322B74" w14:textId="77777777" w:rsidR="0048273A" w:rsidRPr="00630653" w:rsidRDefault="0048273A" w:rsidP="00630653">
                            <w:pPr>
                              <w:tabs>
                                <w:tab w:val="left" w:pos="142"/>
                              </w:tabs>
                              <w:spacing w:line="216" w:lineRule="auto"/>
                              <w:jc w:val="center"/>
                              <w:rPr>
                                <w:rFonts w:ascii="Franklin Gothic Demi Cond" w:hAnsi="Franklin Gothic Demi Cond"/>
                                <w:color w:val="0F243E" w:themeColor="text2" w:themeShade="80"/>
                                <w:sz w:val="72"/>
                              </w:rPr>
                            </w:pPr>
                            <w:r w:rsidRPr="00993485">
                              <w:rPr>
                                <w:rFonts w:ascii="Franklin Gothic Demi Cond" w:hAnsi="Franklin Gothic Demi Cond"/>
                                <w:color w:val="0F243E" w:themeColor="text2" w:themeShade="80"/>
                                <w:sz w:val="72"/>
                              </w:rPr>
                              <w:t>Notre mandat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72.2pt;margin-top:-16.4pt;width:608.6pt;height:5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" filled="f" stroked="f">
                <v:textbox>
                  <w:txbxContent>
                    <w:p w14:paraId="0B322B74" w14:textId="77777777" w:rsidR="0048273A" w:rsidRPr="00630653" w:rsidRDefault="0048273A" w:rsidP="00630653">
                      <w:pPr>
                        <w:tabs>
                          <w:tab w:val="left" w:pos="142"/>
                        </w:tabs>
                        <w:spacing w:line="216" w:lineRule="auto"/>
                        <w:jc w:val="center"/>
                        <w:rPr>
                          <w:rFonts w:ascii="Franklin Gothic Demi Cond" w:hAnsi="Franklin Gothic Demi Cond"/>
                          <w:color w:val="0F243E" w:themeColor="text2" w:themeShade="80"/>
                          <w:sz w:val="72"/>
                        </w:rPr>
                      </w:pPr>
                      <w:r w:rsidRPr="00993485">
                        <w:rPr>
                          <w:rFonts w:ascii="Franklin Gothic Demi Cond" w:hAnsi="Franklin Gothic Demi Cond"/>
                          <w:color w:val="0F243E" w:themeColor="text2" w:themeShade="80"/>
                          <w:sz w:val="72"/>
                        </w:rPr>
                        <w:t>Notre mandat</w:t>
                      </w:r>
                    </w:p>
                  </w:txbxContent>
                </v:textbox>
              </v:shape>
            </w:pict>
          </mc:Fallback>
        </mc:AlternateContent>
      </w:r>
      <w:r w:rsidR="006E104A" w:rsidRPr="00385C5E">
        <w:rPr>
          <w:noProof/>
          <w:lang w:val="en-CA" w:eastAsia="en-CA"/>
        </w:rPr>
        <mc:AlternateContent>
          <mc:Choice Requires="wps">
            <w:drawing>
              <wp:anchor distT="0" distB="0" distL="114300" distR="114300" simplePos="0" relativeHeight="251669504" behindDoc="0" locked="0" layoutInCell="1" allowOverlap="1" wp14:anchorId="22CBA307" wp14:editId="783595E6">
                <wp:simplePos x="0" y="0"/>
                <wp:positionH relativeFrom="column">
                  <wp:posOffset>-928048</wp:posOffset>
                </wp:positionH>
                <wp:positionV relativeFrom="paragraph">
                  <wp:posOffset>108548</wp:posOffset>
                </wp:positionV>
                <wp:extent cx="2616977" cy="45719"/>
                <wp:effectExtent l="0" t="0" r="0" b="0"/>
                <wp:wrapNone/>
                <wp:docPr id="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977" cy="45719"/>
                        </a:xfrm>
                        <a:prstGeom prst="rect">
                          <a:avLst/>
                        </a:prstGeom>
                        <a:solidFill>
                          <a:srgbClr val="FFC000"/>
                        </a:solidFill>
                        <a:ln w="9525">
                          <a:noFill/>
                          <a:miter lim="800000"/>
                          <a:headEnd/>
                          <a:tailEnd/>
                        </a:ln>
                      </wps:spPr>
                      <wps:txbx>
                        <w:txbxContent>
                          <w:p w14:paraId="5455EE73" w14:textId="77777777" w:rsidR="0048273A" w:rsidRDefault="0048273A" w:rsidP="002B29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73.05pt;margin-top:8.55pt;width:206.0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" fillcolor="#ffc000" stroked="f">
                <v:textbox>
                  <w:txbxContent>
                    <w:p w14:paraId="5455EE73" w14:textId="77777777" w:rsidR="0048273A" w:rsidRDefault="0048273A" w:rsidP="002B290C"/>
                  </w:txbxContent>
                </v:textbox>
              </v:shape>
            </w:pict>
          </mc:Fallback>
        </mc:AlternateContent>
      </w:r>
      <w:r w:rsidR="006E104A" w:rsidRPr="00385C5E">
        <w:rPr>
          <w:noProof/>
          <w:lang w:val="en-CA" w:eastAsia="en-CA"/>
        </w:rPr>
        <mc:AlternateContent>
          <mc:Choice Requires="wps">
            <w:drawing>
              <wp:anchor distT="0" distB="0" distL="114300" distR="114300" simplePos="0" relativeHeight="251670528" behindDoc="0" locked="0" layoutInCell="1" allowOverlap="1" wp14:anchorId="3FC08CBF" wp14:editId="3AC4A2DF">
                <wp:simplePos x="0" y="0"/>
                <wp:positionH relativeFrom="column">
                  <wp:posOffset>4209392</wp:posOffset>
                </wp:positionH>
                <wp:positionV relativeFrom="paragraph">
                  <wp:posOffset>110359</wp:posOffset>
                </wp:positionV>
                <wp:extent cx="2727435" cy="45719"/>
                <wp:effectExtent l="0" t="0" r="0" b="0"/>
                <wp:wrapNone/>
                <wp:docPr id="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435" cy="45719"/>
                        </a:xfrm>
                        <a:prstGeom prst="rect">
                          <a:avLst/>
                        </a:prstGeom>
                        <a:solidFill>
                          <a:srgbClr val="FFC000"/>
                        </a:solidFill>
                        <a:ln w="9525">
                          <a:noFill/>
                          <a:miter lim="800000"/>
                          <a:headEnd/>
                          <a:tailEnd/>
                        </a:ln>
                      </wps:spPr>
                      <wps:txbx>
                        <w:txbxContent>
                          <w:p w14:paraId="28E7A0D8" w14:textId="77777777" w:rsidR="0048273A" w:rsidRDefault="0048273A" w:rsidP="002B29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331.45pt;margin-top:8.7pt;width:214.7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" fillcolor="#ffc000" stroked="f">
                <v:textbox>
                  <w:txbxContent>
                    <w:p w14:paraId="28E7A0D8" w14:textId="77777777" w:rsidR="0048273A" w:rsidRDefault="0048273A" w:rsidP="002B290C"/>
                  </w:txbxContent>
                </v:textbox>
              </v:shape>
            </w:pict>
          </mc:Fallback>
        </mc:AlternateContent>
      </w:r>
      <w:r w:rsidR="002B290C" w:rsidRPr="00385C5E">
        <w:rPr>
          <w:rFonts w:cs="Arial"/>
        </w:rPr>
        <w:tab/>
      </w:r>
    </w:p>
    <w:p w14:paraId="622DB5DF" w14:textId="77777777" w:rsidR="002B290C" w:rsidRPr="00385C5E" w:rsidRDefault="002B290C" w:rsidP="002B290C">
      <w:pPr>
        <w:rPr>
          <w:rFonts w:cs="Arial"/>
          <w:color w:val="000000" w:themeColor="text1"/>
        </w:rPr>
      </w:pPr>
    </w:p>
    <w:p w14:paraId="0EA71EF4" w14:textId="77777777" w:rsidR="00184FB1" w:rsidRPr="00385C5E" w:rsidRDefault="00184FB1" w:rsidP="001A1EAB">
      <w:pPr>
        <w:rPr>
          <w:rFonts w:cs="Arial"/>
        </w:rPr>
      </w:pPr>
    </w:p>
    <w:p w14:paraId="3C5B428B" w14:textId="5D360DB4" w:rsidR="001A1EAB" w:rsidRPr="00385C5E" w:rsidRDefault="00630653" w:rsidP="001A1EAB">
      <w:pPr>
        <w:rPr>
          <w:rFonts w:cs="Arial"/>
        </w:rPr>
      </w:pPr>
      <w:r w:rsidRPr="00385C5E">
        <w:rPr>
          <w:rFonts w:cs="Arial"/>
        </w:rPr>
        <w:t xml:space="preserve">Les cinq tribunaux de TriO privilégient </w:t>
      </w:r>
      <w:r w:rsidR="006C3CE7" w:rsidRPr="00385C5E">
        <w:rPr>
          <w:rFonts w:cs="Arial"/>
        </w:rPr>
        <w:t>le règlement</w:t>
      </w:r>
      <w:r w:rsidRPr="00385C5E">
        <w:rPr>
          <w:rFonts w:cs="Arial"/>
        </w:rPr>
        <w:t xml:space="preserve"> des différends par la médiation ou d’autres solutions extrajudiciaires. Quatre de ces tribunaux tiennent une audience formelle quand ces solutions n’ont pas abouti à un règlement. Les mandats des cinq tribunaux de TriO sont énoncés ci</w:t>
      </w:r>
      <w:r w:rsidRPr="00385C5E">
        <w:rPr>
          <w:rFonts w:cs="Arial"/>
        </w:rPr>
        <w:noBreakHyphen/>
        <w:t>après</w:t>
      </w:r>
      <w:r w:rsidR="001A1EAB" w:rsidRPr="00385C5E">
        <w:rPr>
          <w:rFonts w:cs="Arial"/>
        </w:rPr>
        <w:t>.</w:t>
      </w:r>
    </w:p>
    <w:p w14:paraId="1414A86A" w14:textId="77777777" w:rsidR="001A1EAB" w:rsidRPr="00385C5E" w:rsidRDefault="001A1EAB" w:rsidP="001A1EAB"/>
    <w:p w14:paraId="778D9CC8" w14:textId="77777777" w:rsidR="00082E86" w:rsidRPr="00385C5E" w:rsidRDefault="00082E86" w:rsidP="001A1EAB">
      <w:pPr>
        <w:rPr>
          <w:rFonts w:cs="Arial"/>
        </w:rPr>
      </w:pPr>
      <w:r w:rsidRPr="00385C5E">
        <w:rPr>
          <w:rFonts w:cs="Arial"/>
        </w:rPr>
        <w:t xml:space="preserve">La </w:t>
      </w:r>
      <w:r w:rsidRPr="00385C5E">
        <w:rPr>
          <w:rFonts w:cs="Arial"/>
          <w:b/>
        </w:rPr>
        <w:t>Commission de révision de l’évaluation foncière (CRÉF)</w:t>
      </w:r>
      <w:r w:rsidRPr="00385C5E">
        <w:rPr>
          <w:rFonts w:cs="Arial"/>
        </w:rPr>
        <w:t xml:space="preserve"> entend les appels en matière d’évaluation foncière et veille à ce que les biens immeubles soient évalués et classifiés conformément à la </w:t>
      </w:r>
      <w:r w:rsidRPr="00385C5E">
        <w:rPr>
          <w:rFonts w:cs="Arial"/>
          <w:i/>
        </w:rPr>
        <w:t>Loi sur l’évaluation foncière.</w:t>
      </w:r>
      <w:r w:rsidRPr="00385C5E">
        <w:rPr>
          <w:rFonts w:cs="Arial"/>
        </w:rPr>
        <w:t xml:space="preserve"> La CRÉF exerce également des fonctions relevant de diverses autres lois et entend des appels relatifs à des questions d’impôt foncier.</w:t>
      </w:r>
    </w:p>
    <w:p w14:paraId="0EC4A04B" w14:textId="77777777" w:rsidR="001A1EAB" w:rsidRPr="00385C5E" w:rsidRDefault="001A1EAB" w:rsidP="001A1EAB">
      <w:pPr>
        <w:pStyle w:val="ListParagraph"/>
        <w:rPr>
          <w:rFonts w:cs="Arial"/>
        </w:rPr>
      </w:pPr>
    </w:p>
    <w:p w14:paraId="284605A2" w14:textId="77777777" w:rsidR="00630653" w:rsidRPr="00385C5E" w:rsidRDefault="00630653" w:rsidP="00630653">
      <w:pPr>
        <w:rPr>
          <w:rFonts w:cs="Arial"/>
        </w:rPr>
      </w:pPr>
      <w:r w:rsidRPr="00385C5E">
        <w:rPr>
          <w:rFonts w:cs="Arial"/>
        </w:rPr>
        <w:t xml:space="preserve">La </w:t>
      </w:r>
      <w:r w:rsidRPr="00385C5E">
        <w:rPr>
          <w:rFonts w:cs="Arial"/>
          <w:b/>
        </w:rPr>
        <w:t>Commission de négociation (CN)</w:t>
      </w:r>
      <w:r w:rsidRPr="00385C5E">
        <w:rPr>
          <w:rFonts w:cs="Arial"/>
        </w:rPr>
        <w:t xml:space="preserve"> sert d’organe de médiation dans le cas de litiges concernant la valeur de terrains expropriés par un pouvoir public.</w:t>
      </w:r>
      <w:r w:rsidRPr="00385C5E">
        <w:rPr>
          <w:rFonts w:cs="Arial"/>
          <w:b/>
        </w:rPr>
        <w:t xml:space="preserve"> </w:t>
      </w:r>
      <w:r w:rsidRPr="00385C5E">
        <w:rPr>
          <w:rFonts w:cs="Arial"/>
        </w:rPr>
        <w:t>Si aucun règlement n’intervient, l’affaire peut être portée en appel à la CAMO.</w:t>
      </w:r>
    </w:p>
    <w:p w14:paraId="2152EE05" w14:textId="77777777" w:rsidR="001A1EAB" w:rsidRPr="00385C5E" w:rsidRDefault="001A1EAB" w:rsidP="001A1EAB">
      <w:pPr>
        <w:pStyle w:val="ListParagraph"/>
        <w:rPr>
          <w:rFonts w:cs="Arial"/>
        </w:rPr>
      </w:pPr>
    </w:p>
    <w:p w14:paraId="05820B50" w14:textId="7DB88DE0" w:rsidR="00630653" w:rsidRPr="00385C5E" w:rsidRDefault="00630653" w:rsidP="00630653">
      <w:pPr>
        <w:rPr>
          <w:rFonts w:cs="Arial"/>
        </w:rPr>
      </w:pPr>
      <w:r w:rsidRPr="00385C5E">
        <w:rPr>
          <w:rFonts w:cs="Arial"/>
        </w:rPr>
        <w:t xml:space="preserve">La </w:t>
      </w:r>
      <w:r w:rsidRPr="00385C5E">
        <w:rPr>
          <w:rFonts w:cs="Arial"/>
          <w:b/>
        </w:rPr>
        <w:t>Commission des biens culturels (CBC)</w:t>
      </w:r>
      <w:r w:rsidRPr="00385C5E">
        <w:rPr>
          <w:rFonts w:cs="Arial"/>
        </w:rPr>
        <w:t xml:space="preserve"> instruit les affaires concernant des différends liés à des biens susceptibles d’avoir une valeur ou un caractère sur le plan </w:t>
      </w:r>
      <w:r w:rsidR="006C3CE7" w:rsidRPr="00385C5E">
        <w:rPr>
          <w:rFonts w:cs="Arial"/>
        </w:rPr>
        <w:t xml:space="preserve">du patrimoine </w:t>
      </w:r>
      <w:r w:rsidRPr="00385C5E">
        <w:rPr>
          <w:rFonts w:cs="Arial"/>
        </w:rPr>
        <w:t>culturel, ainsi que des différends liés à la délivrance de permis autorisant des travaux archéologiques.</w:t>
      </w:r>
      <w:r w:rsidRPr="00385C5E">
        <w:rPr>
          <w:rFonts w:cs="Arial"/>
          <w:b/>
        </w:rPr>
        <w:t xml:space="preserve"> </w:t>
      </w:r>
      <w:r w:rsidRPr="00385C5E">
        <w:rPr>
          <w:rFonts w:cs="Arial"/>
        </w:rPr>
        <w:t>Si une audience publique est requise, la CBC remet un rapport assorti de recommandations au mandataire public chargé de la décision définitive.</w:t>
      </w:r>
    </w:p>
    <w:p w14:paraId="68F8B934" w14:textId="77777777" w:rsidR="001A1EAB" w:rsidRPr="00385C5E" w:rsidRDefault="001A1EAB" w:rsidP="001A1EAB">
      <w:pPr>
        <w:pStyle w:val="ListParagraph"/>
        <w:rPr>
          <w:rFonts w:cs="Arial"/>
        </w:rPr>
      </w:pPr>
    </w:p>
    <w:p w14:paraId="28E5E220" w14:textId="77777777" w:rsidR="00630653" w:rsidRPr="00385C5E" w:rsidRDefault="00630653" w:rsidP="00630653">
      <w:pPr>
        <w:rPr>
          <w:rFonts w:cs="Arial"/>
        </w:rPr>
      </w:pPr>
      <w:r w:rsidRPr="00385C5E">
        <w:rPr>
          <w:rFonts w:cs="Arial"/>
        </w:rPr>
        <w:t xml:space="preserve">Le </w:t>
      </w:r>
      <w:r w:rsidRPr="00385C5E">
        <w:rPr>
          <w:rFonts w:cs="Arial"/>
          <w:b/>
        </w:rPr>
        <w:t>Tribunal de l’environnement (TE)</w:t>
      </w:r>
      <w:r w:rsidRPr="00385C5E">
        <w:rPr>
          <w:rFonts w:cs="Arial"/>
        </w:rPr>
        <w:t xml:space="preserve"> entend les demandes présentées et les appels interjetés en vertu de nombreuses lois sur l’environnement et l’aménagement du territoire.</w:t>
      </w:r>
      <w:r w:rsidRPr="00385C5E">
        <w:rPr>
          <w:rFonts w:cs="Arial"/>
          <w:b/>
        </w:rPr>
        <w:t xml:space="preserve"> </w:t>
      </w:r>
      <w:r w:rsidRPr="00385C5E">
        <w:rPr>
          <w:rFonts w:cs="Arial"/>
        </w:rPr>
        <w:t>Le TE, à titre de Bureau des audiences de la Commission de l’escarpement du Niagara, entend des appels sur des permis d’aménagement et traite des demandes de modification du Plan d’aménagement de l’escarpement du Niagara pour cette réserve de la biosphère mondiale. Le TE constitue également le Bureau de jonction des audiences et traite des demandes d’audience conjointe qui, en temps normal, exigeraient d’être soumises à plusieurs tribunaux.</w:t>
      </w:r>
    </w:p>
    <w:p w14:paraId="16209E20" w14:textId="77777777" w:rsidR="001A1EAB" w:rsidRPr="00385C5E" w:rsidRDefault="001A1EAB" w:rsidP="001A1EAB">
      <w:pPr>
        <w:pStyle w:val="ListParagraph"/>
        <w:rPr>
          <w:rFonts w:cs="Arial"/>
        </w:rPr>
      </w:pPr>
    </w:p>
    <w:p w14:paraId="7C5EE373" w14:textId="2C27C243" w:rsidR="001A1EAB" w:rsidRPr="00385C5E" w:rsidRDefault="00097527" w:rsidP="001A1EAB">
      <w:pPr>
        <w:rPr>
          <w:rFonts w:cs="Arial"/>
        </w:rPr>
      </w:pPr>
      <w:r w:rsidRPr="00385C5E">
        <w:rPr>
          <w:rFonts w:cs="Arial"/>
        </w:rPr>
        <w:t xml:space="preserve">La </w:t>
      </w:r>
      <w:r w:rsidRPr="00385C5E">
        <w:rPr>
          <w:rFonts w:cs="Arial"/>
          <w:b/>
        </w:rPr>
        <w:t>Commission des affaires municipales de l’Ontario (CAMO)</w:t>
      </w:r>
      <w:r w:rsidRPr="00385C5E">
        <w:rPr>
          <w:rFonts w:cs="Arial"/>
        </w:rPr>
        <w:t xml:space="preserve"> entend des appels et des requêtes visant une variété de questions touchant les affaires municipales en matière de planification, de finances et d’aménagement du territoire, notamment les plans officiels, les règlements de zonage, les plans de lotissement, les </w:t>
      </w:r>
      <w:r w:rsidR="004E1EB0" w:rsidRPr="00385C5E">
        <w:rPr>
          <w:rFonts w:cs="Arial"/>
        </w:rPr>
        <w:t>autorisations</w:t>
      </w:r>
      <w:r w:rsidRPr="00385C5E">
        <w:rPr>
          <w:rFonts w:cs="Arial"/>
        </w:rPr>
        <w:t>, les dérogations mineures, l’indemnisation foncière, les redevances d’aménagement, les limites des circonscriptions électorales, les finances municipales, les ressources en agrégats, et d’autres affaires dont elle peut être saisie en vertu de nombreuses lois ontariennes.</w:t>
      </w:r>
      <w:r w:rsidR="001A1EAB" w:rsidRPr="00385C5E">
        <w:rPr>
          <w:rFonts w:cs="Arial"/>
        </w:rPr>
        <w:t xml:space="preserve"> </w:t>
      </w:r>
    </w:p>
    <w:p w14:paraId="5F48AAF6" w14:textId="77777777" w:rsidR="00CA5B6E" w:rsidRPr="00385C5E" w:rsidRDefault="00CA5B6E" w:rsidP="00EF33CB">
      <w:pPr>
        <w:rPr>
          <w:rFonts w:cs="Arial"/>
        </w:rPr>
        <w:sectPr w:rsidR="00CA5B6E" w:rsidRPr="00385C5E" w:rsidSect="00E44FE4">
          <w:headerReference w:type="default" r:id="rId46"/>
          <w:footerReference w:type="default" r:id="rId47"/>
          <w:pgSz w:w="12240" w:h="15840"/>
          <w:pgMar w:top="1440" w:right="1467" w:bottom="1440" w:left="1440" w:header="708" w:footer="708" w:gutter="0"/>
          <w:cols w:space="708"/>
          <w:docGrid w:linePitch="360"/>
        </w:sectPr>
      </w:pPr>
    </w:p>
    <w:p w14:paraId="01D386B3" w14:textId="77777777" w:rsidR="00CA5B6E" w:rsidRPr="00385C5E" w:rsidRDefault="00C83EE7" w:rsidP="00CA5B6E">
      <w:pPr>
        <w:rPr>
          <w:rFonts w:cs="Arial"/>
          <w:color w:val="000000" w:themeColor="text1"/>
          <w:sz w:val="22"/>
          <w:szCs w:val="22"/>
        </w:rPr>
      </w:pPr>
      <w:r w:rsidRPr="00385C5E">
        <w:rPr>
          <w:rFonts w:cs="Arial"/>
          <w:noProof/>
          <w:lang w:val="en-CA" w:eastAsia="en-CA"/>
        </w:rPr>
        <w:lastRenderedPageBreak/>
        <mc:AlternateContent>
          <mc:Choice Requires="wps">
            <w:drawing>
              <wp:anchor distT="0" distB="0" distL="114300" distR="114300" simplePos="0" relativeHeight="251675648" behindDoc="1" locked="0" layoutInCell="1" allowOverlap="1" wp14:anchorId="4BD1564B" wp14:editId="24A92AD7">
                <wp:simplePos x="0" y="0"/>
                <wp:positionH relativeFrom="column">
                  <wp:posOffset>-906145</wp:posOffset>
                </wp:positionH>
                <wp:positionV relativeFrom="paragraph">
                  <wp:posOffset>-181610</wp:posOffset>
                </wp:positionV>
                <wp:extent cx="7729220" cy="560705"/>
                <wp:effectExtent l="0" t="0" r="0" b="0"/>
                <wp:wrapNone/>
                <wp:docPr id="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220" cy="560705"/>
                        </a:xfrm>
                        <a:prstGeom prst="rect">
                          <a:avLst/>
                        </a:prstGeom>
                        <a:noFill/>
                        <a:ln w="9525">
                          <a:noFill/>
                          <a:miter lim="800000"/>
                          <a:headEnd/>
                          <a:tailEnd/>
                        </a:ln>
                      </wps:spPr>
                      <wps:txbx>
                        <w:txbxContent>
                          <w:p w14:paraId="2E293383" w14:textId="77777777" w:rsidR="0048273A" w:rsidRPr="00056932" w:rsidRDefault="0048273A" w:rsidP="00CA5B6E">
                            <w:pPr>
                              <w:tabs>
                                <w:tab w:val="left" w:pos="142"/>
                              </w:tabs>
                              <w:spacing w:line="216" w:lineRule="auto"/>
                              <w:jc w:val="center"/>
                              <w:rPr>
                                <w:rFonts w:ascii="Franklin Gothic Demi Cond" w:hAnsi="Franklin Gothic Demi Cond"/>
                                <w:color w:val="0F243E" w:themeColor="text2" w:themeShade="80"/>
                                <w:sz w:val="72"/>
                              </w:rPr>
                            </w:pPr>
                            <w:r w:rsidRPr="00993485">
                              <w:rPr>
                                <w:rFonts w:ascii="Franklin Gothic Demi Cond" w:hAnsi="Franklin Gothic Demi Cond"/>
                                <w:color w:val="0F243E" w:themeColor="text2" w:themeShade="80"/>
                                <w:sz w:val="72"/>
                              </w:rPr>
                              <w:t>Règlement des différends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71.35pt;margin-top:-14.3pt;width:608.6pt;height:44.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" filled="f" stroked="f">
                <v:textbox>
                  <w:txbxContent>
                    <w:p w14:paraId="2E293383" w14:textId="77777777" w:rsidR="0048273A" w:rsidRPr="00056932" w:rsidRDefault="0048273A" w:rsidP="00CA5B6E">
                      <w:pPr>
                        <w:tabs>
                          <w:tab w:val="left" w:pos="142"/>
                        </w:tabs>
                        <w:spacing w:line="216" w:lineRule="auto"/>
                        <w:jc w:val="center"/>
                        <w:rPr>
                          <w:rFonts w:ascii="Franklin Gothic Demi Cond" w:hAnsi="Franklin Gothic Demi Cond"/>
                          <w:color w:val="0F243E" w:themeColor="text2" w:themeShade="80"/>
                          <w:sz w:val="72"/>
                        </w:rPr>
                      </w:pPr>
                      <w:r w:rsidRPr="00993485">
                        <w:rPr>
                          <w:rFonts w:ascii="Franklin Gothic Demi Cond" w:hAnsi="Franklin Gothic Demi Cond"/>
                          <w:color w:val="0F243E" w:themeColor="text2" w:themeShade="80"/>
                          <w:sz w:val="72"/>
                        </w:rPr>
                        <w:t>Règlement des différends</w:t>
                      </w:r>
                    </w:p>
                  </w:txbxContent>
                </v:textbox>
              </v:shape>
            </w:pict>
          </mc:Fallback>
        </mc:AlternateContent>
      </w:r>
      <w:r w:rsidR="00056932" w:rsidRPr="00385C5E">
        <w:rPr>
          <w:noProof/>
          <w:lang w:val="en-CA" w:eastAsia="en-CA"/>
        </w:rPr>
        <mc:AlternateContent>
          <mc:Choice Requires="wps">
            <w:drawing>
              <wp:anchor distT="0" distB="0" distL="114300" distR="114300" simplePos="0" relativeHeight="251674624" behindDoc="0" locked="0" layoutInCell="1" allowOverlap="1" wp14:anchorId="4306CAD2" wp14:editId="08DD4E2E">
                <wp:simplePos x="0" y="0"/>
                <wp:positionH relativeFrom="column">
                  <wp:posOffset>5286375</wp:posOffset>
                </wp:positionH>
                <wp:positionV relativeFrom="paragraph">
                  <wp:posOffset>114299</wp:posOffset>
                </wp:positionV>
                <wp:extent cx="2033905" cy="45719"/>
                <wp:effectExtent l="0" t="0" r="4445" b="0"/>
                <wp:wrapNone/>
                <wp:docPr id="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033905" cy="45719"/>
                        </a:xfrm>
                        <a:prstGeom prst="rect">
                          <a:avLst/>
                        </a:prstGeom>
                        <a:solidFill>
                          <a:srgbClr val="FFC000"/>
                        </a:solidFill>
                        <a:ln w="9525">
                          <a:noFill/>
                          <a:miter lim="800000"/>
                          <a:headEnd/>
                          <a:tailEnd/>
                        </a:ln>
                      </wps:spPr>
                      <wps:txbx>
                        <w:txbxContent>
                          <w:p w14:paraId="7D854F21" w14:textId="77777777" w:rsidR="0048273A" w:rsidRDefault="0048273A" w:rsidP="00CA5B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416.25pt;margin-top:9pt;width:160.15pt;height:3.6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" fillcolor="#ffc000" stroked="f">
                <v:textbox>
                  <w:txbxContent>
                    <w:p w14:paraId="7D854F21" w14:textId="77777777" w:rsidR="0048273A" w:rsidRDefault="0048273A" w:rsidP="00CA5B6E"/>
                  </w:txbxContent>
                </v:textbox>
              </v:shape>
            </w:pict>
          </mc:Fallback>
        </mc:AlternateContent>
      </w:r>
      <w:r w:rsidR="00056932" w:rsidRPr="00385C5E">
        <w:rPr>
          <w:noProof/>
          <w:lang w:val="en-CA" w:eastAsia="en-CA"/>
        </w:rPr>
        <mc:AlternateContent>
          <mc:Choice Requires="wps">
            <w:drawing>
              <wp:anchor distT="0" distB="0" distL="114300" distR="114300" simplePos="0" relativeHeight="251673600" behindDoc="0" locked="0" layoutInCell="1" allowOverlap="1" wp14:anchorId="684CA1F8" wp14:editId="2D0CE68C">
                <wp:simplePos x="0" y="0"/>
                <wp:positionH relativeFrom="column">
                  <wp:posOffset>-933450</wp:posOffset>
                </wp:positionH>
                <wp:positionV relativeFrom="paragraph">
                  <wp:posOffset>114300</wp:posOffset>
                </wp:positionV>
                <wp:extent cx="1571625" cy="45085"/>
                <wp:effectExtent l="0" t="0" r="9525" b="0"/>
                <wp:wrapNone/>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5085"/>
                        </a:xfrm>
                        <a:prstGeom prst="rect">
                          <a:avLst/>
                        </a:prstGeom>
                        <a:solidFill>
                          <a:srgbClr val="FFC000"/>
                        </a:solidFill>
                        <a:ln w="9525">
                          <a:noFill/>
                          <a:miter lim="800000"/>
                          <a:headEnd/>
                          <a:tailEnd/>
                        </a:ln>
                      </wps:spPr>
                      <wps:txbx>
                        <w:txbxContent>
                          <w:p w14:paraId="05C50C11" w14:textId="77777777" w:rsidR="0048273A" w:rsidRDefault="0048273A" w:rsidP="00CA5B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73.5pt;margin-top:9pt;width:123.75pt;height: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" fillcolor="#ffc000" stroked="f">
                <v:textbox>
                  <w:txbxContent>
                    <w:p w14:paraId="05C50C11" w14:textId="77777777" w:rsidR="0048273A" w:rsidRDefault="0048273A" w:rsidP="00CA5B6E"/>
                  </w:txbxContent>
                </v:textbox>
              </v:shape>
            </w:pict>
          </mc:Fallback>
        </mc:AlternateContent>
      </w:r>
    </w:p>
    <w:p w14:paraId="2AE320A6" w14:textId="77777777" w:rsidR="00CA5B6E" w:rsidRPr="00385C5E" w:rsidRDefault="00CA5B6E" w:rsidP="00CA5B6E">
      <w:pPr>
        <w:rPr>
          <w:rFonts w:cs="Arial"/>
          <w:color w:val="000000" w:themeColor="text1"/>
          <w:sz w:val="22"/>
          <w:szCs w:val="22"/>
        </w:rPr>
      </w:pPr>
    </w:p>
    <w:p w14:paraId="66684CCF" w14:textId="77777777" w:rsidR="00941CAC" w:rsidRPr="00385C5E" w:rsidRDefault="00941CAC" w:rsidP="00941CAC"/>
    <w:p w14:paraId="4A577D23" w14:textId="5B4C5025" w:rsidR="00941CAC" w:rsidRPr="00385C5E" w:rsidRDefault="008C5826" w:rsidP="00941CAC">
      <w:pPr>
        <w:rPr>
          <w:rFonts w:cs="Arial"/>
        </w:rPr>
      </w:pPr>
      <w:r w:rsidRPr="00385C5E">
        <w:rPr>
          <w:rFonts w:cs="Arial"/>
        </w:rPr>
        <w:t xml:space="preserve">TriO instruit des affaires partout dans la </w:t>
      </w:r>
      <w:r w:rsidR="00941CAC" w:rsidRPr="00385C5E">
        <w:rPr>
          <w:rFonts w:cs="Arial"/>
        </w:rPr>
        <w:t>province.</w:t>
      </w:r>
      <w:r w:rsidRPr="00385C5E">
        <w:rPr>
          <w:rFonts w:cs="Arial"/>
        </w:rPr>
        <w:t xml:space="preserve"> Ses tribunaux ont recours à divers modes de règlement des différends et tiennent différents types d’audiences, notamment des audiences principales, des </w:t>
      </w:r>
      <w:r w:rsidR="00BB42F1" w:rsidRPr="00385C5E">
        <w:rPr>
          <w:rFonts w:cs="Arial"/>
        </w:rPr>
        <w:t>conférences préparatoires, des audiences</w:t>
      </w:r>
      <w:r w:rsidRPr="00385C5E">
        <w:rPr>
          <w:rFonts w:cs="Arial"/>
        </w:rPr>
        <w:t xml:space="preserve"> visant l’audition d’une motion et des séances de médiation. Les tribunaux traitent les dossiers dès leur réception et jusqu’à ce qu’une décision, une ordonnance ou une recommandation soit rendue à la fin des audiences (si nécessaire), des conférences en vue d’un règlement et des séances de médiation.</w:t>
      </w:r>
    </w:p>
    <w:p w14:paraId="19687CB0" w14:textId="77777777" w:rsidR="00941CAC" w:rsidRPr="00385C5E" w:rsidRDefault="00941CAC" w:rsidP="00941CAC">
      <w:pPr>
        <w:rPr>
          <w:rFonts w:cs="Arial"/>
        </w:rPr>
      </w:pPr>
    </w:p>
    <w:p w14:paraId="58841EAA" w14:textId="77777777" w:rsidR="00056932" w:rsidRPr="00385C5E" w:rsidRDefault="00056932" w:rsidP="00056932">
      <w:pPr>
        <w:rPr>
          <w:rFonts w:cs="Arial"/>
          <w:b/>
          <w:sz w:val="28"/>
        </w:rPr>
      </w:pPr>
      <w:r w:rsidRPr="00385C5E">
        <w:rPr>
          <w:rFonts w:cs="Arial"/>
          <w:b/>
          <w:sz w:val="28"/>
        </w:rPr>
        <w:t>Processus de la CRÉF</w:t>
      </w:r>
    </w:p>
    <w:p w14:paraId="5F993879" w14:textId="77777777" w:rsidR="00941CAC" w:rsidRPr="00385C5E" w:rsidRDefault="00056932" w:rsidP="00056932">
      <w:pPr>
        <w:rPr>
          <w:rFonts w:cs="Arial"/>
        </w:rPr>
      </w:pPr>
      <w:r w:rsidRPr="00385C5E">
        <w:rPr>
          <w:rFonts w:cs="Arial"/>
        </w:rPr>
        <w:t>Le gouvernement provincial, par l’intermédiaire du ministère des Finances, établit les lois et les règlements concernant l’évaluation foncière. Les municipalités ont la responsabilité de fixer les taux d’imposition et de percevoir les impôts fonciers. La Société d’évaluation foncière des municipalités (SEFM) évalue et classifie tous les biens-fonds en Ontario. En cas de litige entre un propriétaire foncier et la SEFM, le propriétaire peut interjeter appel auprès de la CRÉF</w:t>
      </w:r>
      <w:r w:rsidR="00941CAC" w:rsidRPr="00385C5E">
        <w:rPr>
          <w:rFonts w:cs="Arial"/>
        </w:rPr>
        <w:t>.</w:t>
      </w:r>
    </w:p>
    <w:p w14:paraId="14185632" w14:textId="77777777" w:rsidR="00941CAC" w:rsidRPr="00385C5E" w:rsidRDefault="00941CAC" w:rsidP="00941CAC">
      <w:pPr>
        <w:rPr>
          <w:rFonts w:cs="Arial"/>
        </w:rPr>
      </w:pPr>
    </w:p>
    <w:p w14:paraId="04AF86A6" w14:textId="19AB7462" w:rsidR="00941CAC" w:rsidRPr="00385C5E" w:rsidRDefault="00FC1C7C" w:rsidP="00941CAC">
      <w:pPr>
        <w:rPr>
          <w:rFonts w:cs="Arial"/>
        </w:rPr>
      </w:pPr>
      <w:r w:rsidRPr="00385C5E">
        <w:rPr>
          <w:rFonts w:cs="Arial"/>
        </w:rPr>
        <w:t>De nombreux appels portant sur des biens non résidentiels sont complexes et exigent de très longues audiences, parfois présidées par un comité comptant plusieurs membres</w:t>
      </w:r>
      <w:r w:rsidR="00941CAC" w:rsidRPr="00385C5E">
        <w:rPr>
          <w:rFonts w:cs="Arial"/>
        </w:rPr>
        <w:t xml:space="preserve">. </w:t>
      </w:r>
      <w:r w:rsidR="00730753" w:rsidRPr="00385C5E">
        <w:rPr>
          <w:rFonts w:cs="Arial"/>
        </w:rPr>
        <w:t>Ces appels peuvent faire l’objet d’une conférence préparatoire</w:t>
      </w:r>
      <w:r w:rsidR="00941CAC" w:rsidRPr="00385C5E">
        <w:rPr>
          <w:rFonts w:cs="Arial"/>
        </w:rPr>
        <w:t>.</w:t>
      </w:r>
      <w:r w:rsidR="00056932" w:rsidRPr="00385C5E">
        <w:rPr>
          <w:rFonts w:cs="Arial"/>
        </w:rPr>
        <w:t xml:space="preserve"> Elles peuvent aussi être traitées en médiation avec le consentement des parties</w:t>
      </w:r>
      <w:r w:rsidR="00941CAC" w:rsidRPr="00385C5E">
        <w:rPr>
          <w:rFonts w:cs="Arial"/>
        </w:rPr>
        <w:t xml:space="preserve">. </w:t>
      </w:r>
    </w:p>
    <w:p w14:paraId="5CCD308C" w14:textId="77777777" w:rsidR="00941CAC" w:rsidRPr="00385C5E" w:rsidRDefault="00941CAC" w:rsidP="00941CAC">
      <w:pPr>
        <w:rPr>
          <w:rFonts w:cs="Arial"/>
        </w:rPr>
      </w:pPr>
    </w:p>
    <w:p w14:paraId="46CC4513" w14:textId="77777777" w:rsidR="00941CAC" w:rsidRPr="00385C5E" w:rsidRDefault="00056932" w:rsidP="00941CAC">
      <w:pPr>
        <w:rPr>
          <w:rFonts w:cs="Arial"/>
        </w:rPr>
      </w:pPr>
      <w:r w:rsidRPr="00385C5E">
        <w:rPr>
          <w:rFonts w:cs="Arial"/>
        </w:rPr>
        <w:t>Durant ce processus préparatoire, la CRÉF collabore avec les parties à l’établissement d’un calendrier et peut rendre des ordonnances de procédure précisant les détails relatifs à l’échange d’information et au dépôt préliminaire des documents requis. Ces étapes préparatoires peuvent accélérer la procédure d’audition et donnent aux parties l’occasion de parvenir à une entente avant la tenue d’une audience</w:t>
      </w:r>
      <w:r w:rsidR="00941CAC" w:rsidRPr="00385C5E">
        <w:rPr>
          <w:rFonts w:cs="Arial"/>
        </w:rPr>
        <w:t xml:space="preserve">. </w:t>
      </w:r>
    </w:p>
    <w:p w14:paraId="2582B80E" w14:textId="77777777" w:rsidR="00941CAC" w:rsidRPr="00385C5E" w:rsidRDefault="00941CAC" w:rsidP="00941CAC">
      <w:pPr>
        <w:rPr>
          <w:rFonts w:cs="Arial"/>
        </w:rPr>
      </w:pPr>
    </w:p>
    <w:p w14:paraId="22DBB5DF" w14:textId="619C9E61" w:rsidR="00941CAC" w:rsidRPr="00385C5E" w:rsidRDefault="00056932" w:rsidP="00941CAC">
      <w:pPr>
        <w:rPr>
          <w:rFonts w:cs="Arial"/>
        </w:rPr>
      </w:pPr>
      <w:r w:rsidRPr="00385C5E">
        <w:rPr>
          <w:rFonts w:cs="Arial"/>
        </w:rPr>
        <w:t xml:space="preserve">Les conférences préparatoires sont parfois tenues par téléconférence. La téléconférence est un moyen pratique de faire le point sur l’avancement d’un dossier et de décider des étapes suivantes en vue de parvenir à une ordonnance de procédure ou à une ordonnance </w:t>
      </w:r>
      <w:r w:rsidR="003C0D14" w:rsidRPr="00385C5E">
        <w:rPr>
          <w:rFonts w:cs="Arial"/>
        </w:rPr>
        <w:t xml:space="preserve">rendue avec le </w:t>
      </w:r>
      <w:r w:rsidRPr="00385C5E">
        <w:rPr>
          <w:rFonts w:cs="Arial"/>
        </w:rPr>
        <w:t>consentement</w:t>
      </w:r>
      <w:r w:rsidR="003C0D14" w:rsidRPr="00385C5E">
        <w:rPr>
          <w:rFonts w:cs="Arial"/>
        </w:rPr>
        <w:t xml:space="preserve"> des parties</w:t>
      </w:r>
      <w:r w:rsidRPr="00385C5E">
        <w:rPr>
          <w:rFonts w:cs="Arial"/>
        </w:rPr>
        <w:t>, à la résolution de questions litigieuses et parfois même au règlement d’un appel. Cette technique permet aussi d’économiser temps et argent en réduisant les déplacements de toutes les personnes concernées</w:t>
      </w:r>
      <w:r w:rsidR="00941CAC" w:rsidRPr="00385C5E">
        <w:rPr>
          <w:rFonts w:cs="Arial"/>
        </w:rPr>
        <w:t>.</w:t>
      </w:r>
    </w:p>
    <w:p w14:paraId="61DCFC1C" w14:textId="77777777" w:rsidR="00941CAC" w:rsidRPr="00385C5E" w:rsidRDefault="00941CAC" w:rsidP="00941CAC">
      <w:pPr>
        <w:rPr>
          <w:rFonts w:cs="Arial"/>
        </w:rPr>
      </w:pPr>
    </w:p>
    <w:p w14:paraId="75C09EAD" w14:textId="77777777" w:rsidR="00235E56" w:rsidRPr="00385C5E" w:rsidRDefault="00730753" w:rsidP="0013538D">
      <w:pPr>
        <w:rPr>
          <w:rFonts w:cs="Arial"/>
        </w:rPr>
      </w:pPr>
      <w:r w:rsidRPr="00385C5E">
        <w:rPr>
          <w:rFonts w:cs="Arial"/>
        </w:rPr>
        <w:t xml:space="preserve">L’audience donne à l’appelant la possibilité d’expliquer pourquoi il pense que l’évaluation foncière de la SEFM est erronée. </w:t>
      </w:r>
      <w:r w:rsidR="00056932" w:rsidRPr="00385C5E">
        <w:rPr>
          <w:rFonts w:cs="Arial"/>
        </w:rPr>
        <w:t>Au cours d’une audience, les parties présentent des éléments de preuve au sujet desquels elles se questionnent à tour de rôle. À l’issue de l’audience, le membre qui préside rend sa décision ou la réserve pour une date ultérieure</w:t>
      </w:r>
      <w:r w:rsidR="00941CAC" w:rsidRPr="00385C5E">
        <w:rPr>
          <w:rFonts w:cs="Arial"/>
        </w:rPr>
        <w:t>.</w:t>
      </w:r>
      <w:r w:rsidR="00235E56" w:rsidRPr="00385C5E">
        <w:rPr>
          <w:rFonts w:cs="Arial"/>
        </w:rPr>
        <w:br w:type="page"/>
      </w:r>
    </w:p>
    <w:p w14:paraId="79945140" w14:textId="77777777" w:rsidR="00941CAC" w:rsidRPr="00385C5E" w:rsidRDefault="00941CAC" w:rsidP="00941CAC">
      <w:pPr>
        <w:rPr>
          <w:rFonts w:cs="Arial"/>
        </w:rPr>
      </w:pPr>
    </w:p>
    <w:p w14:paraId="49FDEE93" w14:textId="77777777" w:rsidR="00941CAC" w:rsidRPr="00385C5E" w:rsidRDefault="004E47A2" w:rsidP="00941CAC">
      <w:pPr>
        <w:rPr>
          <w:rFonts w:cs="Arial"/>
          <w:b/>
          <w:sz w:val="28"/>
        </w:rPr>
      </w:pPr>
      <w:r w:rsidRPr="00385C5E">
        <w:rPr>
          <w:rFonts w:cs="Arial"/>
          <w:b/>
          <w:sz w:val="28"/>
        </w:rPr>
        <w:t>Processus de la CN</w:t>
      </w:r>
    </w:p>
    <w:p w14:paraId="2DB64DA7" w14:textId="77777777" w:rsidR="004E47A2" w:rsidRPr="00385C5E" w:rsidRDefault="004E47A2" w:rsidP="00941CAC">
      <w:pPr>
        <w:rPr>
          <w:rFonts w:cs="Arial"/>
        </w:rPr>
      </w:pPr>
      <w:r w:rsidRPr="00385C5E">
        <w:rPr>
          <w:rFonts w:cs="Arial"/>
        </w:rPr>
        <w:t>La CN offre des services de médiation aux parties opposées par un différend sur la valeur de terrains expropriés – le propriétaire du terrain d’une part, et l’autorité expropriante d’autre part (habituellement la Couronne ou une municipalité). Aucuns frais ne sont exigés pour le recours au processus de médiation.</w:t>
      </w:r>
    </w:p>
    <w:p w14:paraId="45CDC7C0" w14:textId="77777777" w:rsidR="00235E56" w:rsidRPr="00385C5E" w:rsidRDefault="00235E56" w:rsidP="00941CAC">
      <w:pPr>
        <w:rPr>
          <w:rFonts w:cs="Arial"/>
        </w:rPr>
      </w:pPr>
    </w:p>
    <w:p w14:paraId="0274E08D" w14:textId="77777777" w:rsidR="004E47A2" w:rsidRPr="00385C5E" w:rsidRDefault="004E47A2" w:rsidP="004E47A2">
      <w:pPr>
        <w:rPr>
          <w:rFonts w:cs="Arial"/>
        </w:rPr>
      </w:pPr>
      <w:r w:rsidRPr="00385C5E">
        <w:rPr>
          <w:rFonts w:cs="Arial"/>
        </w:rPr>
        <w:t>La CN examine le bien-fonds exproprié, de même que toute la documentation écrite pertinente et les observations des parties. Par la médiation, la CN aide les parties à s’entendre sur une solution. Bien qu’elle ne soit pas habilitée à imposer un règlement, lorsqu’elle dispose de renseignements suffisants, la CN recommande aux parties ce qu’elle considère comme une juste indemnisation.</w:t>
      </w:r>
    </w:p>
    <w:p w14:paraId="58D745DB" w14:textId="77777777" w:rsidR="004E47A2" w:rsidRPr="00385C5E" w:rsidRDefault="004E47A2" w:rsidP="004E47A2">
      <w:pPr>
        <w:rPr>
          <w:rFonts w:cs="Arial"/>
        </w:rPr>
      </w:pPr>
    </w:p>
    <w:p w14:paraId="559FCB16" w14:textId="77777777" w:rsidR="004E47A2" w:rsidRPr="00385C5E" w:rsidRDefault="004E47A2" w:rsidP="004E47A2">
      <w:pPr>
        <w:rPr>
          <w:rFonts w:cs="Arial"/>
        </w:rPr>
      </w:pPr>
      <w:r w:rsidRPr="00385C5E">
        <w:rPr>
          <w:rFonts w:cs="Arial"/>
        </w:rPr>
        <w:t>Les séances de médiation de la CN sont confidentielles. Si les parties ne parviennent pas à s’entendre, elles peuvent interjeter appel devant la CAMO. Par contre, en raison de la confidentialité du processus de médiation, la CN et la CAMO prennent des mesures strictes pour veiller à ce qu’aucune information reçue par la CN ne vienne à la connaissance de la CAMO. Ainsi, ni les membres ni le personnel de la CAMO n’ont accès à l’information ou au contenu des discussions entourant le processus de la CN.</w:t>
      </w:r>
    </w:p>
    <w:p w14:paraId="6E3EE461" w14:textId="77777777" w:rsidR="00941CAC" w:rsidRPr="00385C5E" w:rsidRDefault="00941CAC" w:rsidP="00941CAC">
      <w:pPr>
        <w:rPr>
          <w:rFonts w:cs="Arial"/>
        </w:rPr>
      </w:pPr>
    </w:p>
    <w:p w14:paraId="7DCC51D3" w14:textId="77777777" w:rsidR="004E47A2" w:rsidRPr="00385C5E" w:rsidRDefault="004E47A2" w:rsidP="004E47A2">
      <w:pPr>
        <w:rPr>
          <w:rFonts w:cs="Arial"/>
          <w:b/>
          <w:sz w:val="28"/>
        </w:rPr>
      </w:pPr>
      <w:r w:rsidRPr="00385C5E">
        <w:rPr>
          <w:rFonts w:cs="Arial"/>
          <w:b/>
          <w:sz w:val="28"/>
        </w:rPr>
        <w:t>Processus de la CBC</w:t>
      </w:r>
    </w:p>
    <w:p w14:paraId="226BFDC5" w14:textId="5074D3B7" w:rsidR="004E47A2" w:rsidRPr="00385C5E" w:rsidRDefault="004E47A2" w:rsidP="00941CAC">
      <w:pPr>
        <w:rPr>
          <w:rFonts w:ascii="Verdana" w:hAnsi="Verdana"/>
          <w:sz w:val="15"/>
          <w:szCs w:val="15"/>
        </w:rPr>
      </w:pPr>
      <w:r w:rsidRPr="00385C5E">
        <w:rPr>
          <w:rFonts w:cs="Arial"/>
        </w:rPr>
        <w:t xml:space="preserve">Toutes les causes portées devant la CBC doivent passer par un processus préparatoire. Certains cas se prêtent à une conférence en vue d’un règlement </w:t>
      </w:r>
      <w:r w:rsidR="005E4F0B" w:rsidRPr="00385C5E">
        <w:rPr>
          <w:rFonts w:cs="Arial"/>
        </w:rPr>
        <w:t>avant l’audience</w:t>
      </w:r>
      <w:r w:rsidRPr="00385C5E">
        <w:rPr>
          <w:rFonts w:cs="Arial"/>
        </w:rPr>
        <w:t xml:space="preserve">, dont le caractère est confidentiel. </w:t>
      </w:r>
      <w:r w:rsidR="003D24E8" w:rsidRPr="00385C5E">
        <w:rPr>
          <w:rFonts w:cs="Arial"/>
        </w:rPr>
        <w:t>Cette</w:t>
      </w:r>
      <w:r w:rsidRPr="00385C5E">
        <w:rPr>
          <w:rFonts w:cs="Arial"/>
        </w:rPr>
        <w:t xml:space="preserve"> conférence </w:t>
      </w:r>
      <w:r w:rsidR="003D24E8" w:rsidRPr="00385C5E">
        <w:rPr>
          <w:rFonts w:cs="Arial"/>
        </w:rPr>
        <w:t xml:space="preserve">donne à toutes les parties </w:t>
      </w:r>
      <w:r w:rsidRPr="00385C5E">
        <w:rPr>
          <w:rFonts w:cs="Arial"/>
        </w:rPr>
        <w:t>l’occasion de discuter des questions entre elles et avec la CBC.</w:t>
      </w:r>
      <w:r w:rsidRPr="00385C5E">
        <w:rPr>
          <w:rFonts w:ascii="Verdana" w:hAnsi="Verdana"/>
          <w:sz w:val="15"/>
          <w:szCs w:val="15"/>
        </w:rPr>
        <w:t xml:space="preserve"> </w:t>
      </w:r>
      <w:r w:rsidR="003D24E8" w:rsidRPr="00385C5E">
        <w:rPr>
          <w:rFonts w:cs="Arial"/>
        </w:rPr>
        <w:t>De plus, elle a deux grandes finalités : régler le différend et préparer les parties aux audiences formelles si elles ne parviennent pas à s’entendre</w:t>
      </w:r>
      <w:r w:rsidR="003D24E8" w:rsidRPr="00385C5E">
        <w:rPr>
          <w:rFonts w:ascii="Verdana" w:hAnsi="Verdana"/>
          <w:sz w:val="15"/>
          <w:szCs w:val="15"/>
        </w:rPr>
        <w:t>.</w:t>
      </w:r>
    </w:p>
    <w:p w14:paraId="23F33A9F" w14:textId="77777777" w:rsidR="00941CAC" w:rsidRPr="00385C5E" w:rsidRDefault="00941CAC" w:rsidP="00941CAC">
      <w:pPr>
        <w:rPr>
          <w:rFonts w:cs="Arial"/>
        </w:rPr>
      </w:pPr>
    </w:p>
    <w:p w14:paraId="451CA740" w14:textId="782E21A4" w:rsidR="00761BCC" w:rsidRPr="00385C5E" w:rsidRDefault="00761BCC" w:rsidP="00941CAC">
      <w:pPr>
        <w:rPr>
          <w:rFonts w:cs="Arial"/>
        </w:rPr>
      </w:pPr>
      <w:r w:rsidRPr="00385C5E">
        <w:rPr>
          <w:rFonts w:cs="Arial"/>
        </w:rPr>
        <w:t>Si les parties parviennent à un règlement, il existe deux façons de classer l’affaire : soit chaque opposant, ainsi que le propriétaire foncier (s’il y a lieu), présente une lettre de retrait de l’opposition à la CBC, soit la municipalité présente une lettre de retrait de l’avis d’intention de désigner un bien. Dans le cas contraire, la conférence passe à l’étape de la préparation des parties à l’audience formelle.</w:t>
      </w:r>
    </w:p>
    <w:p w14:paraId="774912A5" w14:textId="77777777" w:rsidR="00941CAC" w:rsidRPr="00385C5E" w:rsidRDefault="00941CAC" w:rsidP="00941CAC">
      <w:pPr>
        <w:rPr>
          <w:rFonts w:cs="Arial"/>
        </w:rPr>
      </w:pPr>
    </w:p>
    <w:p w14:paraId="495D4052" w14:textId="77777777" w:rsidR="00235E56" w:rsidRPr="00385C5E" w:rsidRDefault="00761BCC" w:rsidP="007C5F52">
      <w:pPr>
        <w:rPr>
          <w:rFonts w:cs="Arial"/>
        </w:rPr>
      </w:pPr>
      <w:r w:rsidRPr="00385C5E">
        <w:rPr>
          <w:rFonts w:cs="Arial"/>
        </w:rPr>
        <w:t>Après l’audience, la CBC remet un rapport à l’instance chargée de rendre la décision définitive, soit un conseil municipal, soit le ministre du Tourisme, de la Culture et du Sport, rapport dans lequel elle présente ses recommandations à la lumière de la preuve et des arguments entendus à l’audience. La CBC tâche de remettre ce rapport dans les 30 jours suivant l’audience, bien que cela n’invalide pas la procédure si elle n’y parvient pas. Elle clôt ensuite le dossier, puis le conseil municipal ou le ministre rend la décision définitive en tenant compte du rapport.</w:t>
      </w:r>
      <w:r w:rsidR="00235E56" w:rsidRPr="00385C5E">
        <w:br w:type="page"/>
      </w:r>
    </w:p>
    <w:p w14:paraId="197977B6" w14:textId="77777777" w:rsidR="00941CAC" w:rsidRPr="00385C5E" w:rsidRDefault="00941CAC" w:rsidP="00941CAC">
      <w:pPr>
        <w:rPr>
          <w:sz w:val="28"/>
        </w:rPr>
      </w:pPr>
    </w:p>
    <w:p w14:paraId="63F24680" w14:textId="77777777" w:rsidR="007C5F52" w:rsidRPr="00385C5E" w:rsidRDefault="007C5F52" w:rsidP="007C5F52">
      <w:pPr>
        <w:rPr>
          <w:rFonts w:cs="Arial"/>
          <w:b/>
          <w:sz w:val="28"/>
        </w:rPr>
      </w:pPr>
      <w:r w:rsidRPr="00385C5E">
        <w:rPr>
          <w:rFonts w:cs="Arial"/>
          <w:b/>
          <w:sz w:val="28"/>
        </w:rPr>
        <w:t>Processus du TE</w:t>
      </w:r>
    </w:p>
    <w:p w14:paraId="60877DFB" w14:textId="0575E93D" w:rsidR="007C5F52" w:rsidRPr="00385C5E" w:rsidRDefault="007C5F52" w:rsidP="007C5F52">
      <w:pPr>
        <w:pStyle w:val="BodyTextIndent"/>
        <w:ind w:left="0"/>
        <w:rPr>
          <w:rFonts w:cs="Arial"/>
        </w:rPr>
      </w:pPr>
      <w:r w:rsidRPr="00385C5E">
        <w:rPr>
          <w:rFonts w:cs="Arial"/>
        </w:rPr>
        <w:t xml:space="preserve">Dans la plupart des affaires, le TE tient des conférences préparatoires ou des enquêtes préliminaires. Dans le cas des appels interjetés en vertu de la </w:t>
      </w:r>
      <w:r w:rsidRPr="00993485">
        <w:rPr>
          <w:rFonts w:cs="Arial"/>
          <w:i/>
        </w:rPr>
        <w:t>Loi sur la planification et l’aménagement de l’escarpement du Niagara</w:t>
      </w:r>
      <w:r w:rsidRPr="00385C5E">
        <w:rPr>
          <w:rFonts w:cs="Arial"/>
        </w:rPr>
        <w:t xml:space="preserve"> au sujet de demandes de permis d’aménagement, les conférences préparatoires offrent aux parties l’occasion de clarifier, de préciser ou de régler leurs différends. Dans d’autres cas, une enquête préliminaire contribue généralement à faciliter la préparation des parties à l’audience principale. À l’issue de l’enquête préliminaire, le membre qui préside rend habituellement une ordonnance écrite, qui explique la décision qu’il a prise et les directives qu’il a formulées.</w:t>
      </w:r>
    </w:p>
    <w:p w14:paraId="48F8EC16" w14:textId="77777777" w:rsidR="007C5F52" w:rsidRPr="00385C5E" w:rsidRDefault="007C5F52" w:rsidP="007C5F52">
      <w:pPr>
        <w:rPr>
          <w:rFonts w:cs="Arial"/>
        </w:rPr>
      </w:pPr>
    </w:p>
    <w:p w14:paraId="1085E309" w14:textId="5E43C320" w:rsidR="007C5F52" w:rsidRPr="00385C5E" w:rsidRDefault="007C5F52" w:rsidP="007C5F52">
      <w:pPr>
        <w:rPr>
          <w:rFonts w:cs="Arial"/>
        </w:rPr>
      </w:pPr>
      <w:r w:rsidRPr="00385C5E">
        <w:rPr>
          <w:rFonts w:cs="Arial"/>
        </w:rPr>
        <w:t xml:space="preserve">Les membres du TE sont chargés de mener les conférences préparatoires et les audiences et de rendre des décisions et des ordonnances écrites. Le traitement des appels et des </w:t>
      </w:r>
      <w:r w:rsidR="000036E9" w:rsidRPr="00385C5E">
        <w:rPr>
          <w:rFonts w:cs="Arial"/>
        </w:rPr>
        <w:t xml:space="preserve">requêtes </w:t>
      </w:r>
      <w:r w:rsidRPr="00385C5E">
        <w:rPr>
          <w:rFonts w:cs="Arial"/>
        </w:rPr>
        <w:t xml:space="preserve">dont le personnel du TE a la responsabilité englobe toutes les démarches administratives nécessaires à la mise au rôle et au règlement d’une </w:t>
      </w:r>
      <w:r w:rsidR="000036E9" w:rsidRPr="00385C5E">
        <w:rPr>
          <w:rFonts w:cs="Arial"/>
        </w:rPr>
        <w:t xml:space="preserve">requête </w:t>
      </w:r>
      <w:r w:rsidRPr="00385C5E">
        <w:rPr>
          <w:rFonts w:cs="Arial"/>
        </w:rPr>
        <w:t xml:space="preserve">ou d’un appel depuis la date du dépôt jusqu’à la fermeture du dossier. </w:t>
      </w:r>
      <w:proofErr w:type="gramStart"/>
      <w:r w:rsidRPr="00385C5E">
        <w:rPr>
          <w:rFonts w:cs="Arial"/>
        </w:rPr>
        <w:t>Le TE offre</w:t>
      </w:r>
      <w:proofErr w:type="gramEnd"/>
      <w:r w:rsidRPr="00385C5E">
        <w:rPr>
          <w:rFonts w:cs="Arial"/>
        </w:rPr>
        <w:t xml:space="preserve"> la médiation aux parties qui souhaitent parvenir à un règlement partiel ou complet d’un différend. Dans bien des cas, la médiation permet l’économie d’une audience ou diminue le nombre de jours d’audience.</w:t>
      </w:r>
    </w:p>
    <w:p w14:paraId="7B6377FA" w14:textId="77777777" w:rsidR="007C5F52" w:rsidRPr="00385C5E" w:rsidRDefault="007C5F52" w:rsidP="007C5F52">
      <w:pPr>
        <w:rPr>
          <w:rFonts w:cs="Arial"/>
          <w:b/>
          <w:sz w:val="28"/>
        </w:rPr>
      </w:pPr>
    </w:p>
    <w:p w14:paraId="31FEBC5D" w14:textId="77777777" w:rsidR="007C5F52" w:rsidRPr="00385C5E" w:rsidRDefault="007C5F52" w:rsidP="007C5F52">
      <w:pPr>
        <w:rPr>
          <w:rFonts w:cs="Arial"/>
          <w:b/>
          <w:sz w:val="28"/>
        </w:rPr>
      </w:pPr>
      <w:r w:rsidRPr="00385C5E">
        <w:rPr>
          <w:rFonts w:cs="Arial"/>
          <w:b/>
          <w:sz w:val="28"/>
        </w:rPr>
        <w:t>Processus de la CAMO</w:t>
      </w:r>
    </w:p>
    <w:p w14:paraId="148D1015" w14:textId="77777777" w:rsidR="007C5F52" w:rsidRPr="00385C5E" w:rsidRDefault="007C5F52" w:rsidP="007C5F52">
      <w:pPr>
        <w:rPr>
          <w:rFonts w:cs="Arial"/>
        </w:rPr>
      </w:pPr>
      <w:r w:rsidRPr="00385C5E">
        <w:rPr>
          <w:rFonts w:cs="Arial"/>
        </w:rPr>
        <w:t>Dans la majorité des cas, les différends sont soumis à la CAMO sous forme d’appel. Les procédures et délais d’appel varient selon le type de différend. La CAMO examine l’appel et, après avoir consulté les parties, décide de la méthode appropriée : médiation, motion, conférence préparatoire ou audience.</w:t>
      </w:r>
    </w:p>
    <w:p w14:paraId="02AEB65F" w14:textId="77777777" w:rsidR="00AF1B49" w:rsidRPr="00385C5E" w:rsidRDefault="00AF1B49" w:rsidP="003B0426">
      <w:pPr>
        <w:rPr>
          <w:rFonts w:cs="Arial"/>
        </w:rPr>
      </w:pPr>
    </w:p>
    <w:p w14:paraId="03970B98" w14:textId="2A48AD6F" w:rsidR="007C5F52" w:rsidRPr="00385C5E" w:rsidRDefault="007C5F52" w:rsidP="003B0426">
      <w:pPr>
        <w:rPr>
          <w:rFonts w:cs="Arial"/>
        </w:rPr>
      </w:pPr>
      <w:r w:rsidRPr="00385C5E">
        <w:rPr>
          <w:rFonts w:cs="Arial"/>
        </w:rPr>
        <w:t xml:space="preserve">La CAMO recourt aux conférences préparatoires pour permettre aux membres de traiter les appels complexes ou touchant plusieurs parties qui concernent des approbations municipales sur l’utilisation de terrains reliés entre eux. Les techniques de gestion des dossiers utilisées par les membres de la CAMO consistent à cibler les questions </w:t>
      </w:r>
      <w:r w:rsidR="004E1EB0" w:rsidRPr="00385C5E">
        <w:rPr>
          <w:rFonts w:cs="Arial"/>
        </w:rPr>
        <w:t>et à en établir l’ordre de priorité</w:t>
      </w:r>
      <w:r w:rsidRPr="00385C5E">
        <w:rPr>
          <w:rFonts w:cs="Arial"/>
        </w:rPr>
        <w:t>, à fournir des directives procédurales précises ou une planificat</w:t>
      </w:r>
      <w:r w:rsidR="00D90625" w:rsidRPr="00385C5E">
        <w:rPr>
          <w:rFonts w:cs="Arial"/>
        </w:rPr>
        <w:t xml:space="preserve">ion détaillée des audiences aux parties et à donner des instructions </w:t>
      </w:r>
      <w:r w:rsidRPr="00385C5E">
        <w:rPr>
          <w:rFonts w:cs="Arial"/>
        </w:rPr>
        <w:t>sur toute mésentente procédurale durant le processus. Ainsi, les audiences sont préalablement orientées, ce qui rend plus efficace la gestion des éléments variés essentiels au règlement des appels.</w:t>
      </w:r>
    </w:p>
    <w:p w14:paraId="54A478B9" w14:textId="77777777" w:rsidR="003B0426" w:rsidRPr="00385C5E" w:rsidRDefault="003B0426" w:rsidP="003B0426">
      <w:pPr>
        <w:rPr>
          <w:rFonts w:cs="Arial"/>
        </w:rPr>
      </w:pPr>
    </w:p>
    <w:p w14:paraId="3346369F" w14:textId="77777777" w:rsidR="00E053BB" w:rsidRPr="00385C5E" w:rsidRDefault="00480E0B" w:rsidP="00E053BB">
      <w:pPr>
        <w:rPr>
          <w:rFonts w:cs="Arial"/>
        </w:rPr>
      </w:pPr>
      <w:r w:rsidRPr="00385C5E">
        <w:rPr>
          <w:rFonts w:cs="Arial"/>
        </w:rPr>
        <w:t>La CAMO tient des audiences partout dans la province, le plus souvent dans la municipalité où se trouve le bien-fonds. S’il y a lieu, ces audiences s’effectuent par téléconférence, généralement lorsqu’il s’agit de conférences préparatoires ou d’audiences de règlement. La téléconférence permet à la CAMO de répondre rapidement aux demandes et de faire économiser temps et argent aux parties en réduisant leurs déplacements.</w:t>
      </w:r>
    </w:p>
    <w:p w14:paraId="27AA3E7D" w14:textId="77777777" w:rsidR="00E053BB" w:rsidRPr="00385C5E" w:rsidRDefault="00E053BB" w:rsidP="00E053BB">
      <w:pPr>
        <w:rPr>
          <w:rFonts w:cs="Arial"/>
        </w:rPr>
        <w:sectPr w:rsidR="00E053BB" w:rsidRPr="00385C5E" w:rsidSect="00E44FE4">
          <w:headerReference w:type="default" r:id="rId48"/>
          <w:pgSz w:w="12240" w:h="15840"/>
          <w:pgMar w:top="1440" w:right="1467" w:bottom="1440" w:left="1440" w:header="708" w:footer="708" w:gutter="0"/>
          <w:cols w:space="708"/>
          <w:docGrid w:linePitch="360"/>
        </w:sectPr>
      </w:pPr>
    </w:p>
    <w:p w14:paraId="492C1B40" w14:textId="77777777" w:rsidR="00E053BB" w:rsidRPr="00385C5E" w:rsidRDefault="00E053BB" w:rsidP="00E053BB">
      <w:pPr>
        <w:spacing w:line="360" w:lineRule="auto"/>
        <w:rPr>
          <w:rFonts w:cs="Arial"/>
          <w:b/>
          <w:noProof/>
          <w:lang w:eastAsia="en-CA"/>
        </w:rPr>
        <w:sectPr w:rsidR="00E053BB" w:rsidRPr="00385C5E" w:rsidSect="00684D83">
          <w:footerReference w:type="default" r:id="rId49"/>
          <w:pgSz w:w="12240" w:h="15840"/>
          <w:pgMar w:top="1440" w:right="1440" w:bottom="1440" w:left="1440" w:header="708" w:footer="708" w:gutter="0"/>
          <w:cols w:space="708"/>
          <w:docGrid w:linePitch="360"/>
        </w:sectPr>
      </w:pPr>
      <w:r w:rsidRPr="00385C5E">
        <w:rPr>
          <w:rFonts w:cs="Arial"/>
          <w:noProof/>
          <w:lang w:val="en-CA" w:eastAsia="en-CA"/>
        </w:rPr>
        <w:lastRenderedPageBreak/>
        <mc:AlternateContent>
          <mc:Choice Requires="wps">
            <w:drawing>
              <wp:anchor distT="0" distB="0" distL="114300" distR="114300" simplePos="0" relativeHeight="251926528" behindDoc="0" locked="0" layoutInCell="1" allowOverlap="1" wp14:anchorId="3426F1CC" wp14:editId="5516F521">
                <wp:simplePos x="0" y="0"/>
                <wp:positionH relativeFrom="column">
                  <wp:posOffset>-104775</wp:posOffset>
                </wp:positionH>
                <wp:positionV relativeFrom="paragraph">
                  <wp:posOffset>2257425</wp:posOffset>
                </wp:positionV>
                <wp:extent cx="6209665" cy="855980"/>
                <wp:effectExtent l="0" t="0" r="0" b="127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65" cy="855980"/>
                        </a:xfrm>
                        <a:prstGeom prst="rect">
                          <a:avLst/>
                        </a:prstGeom>
                        <a:noFill/>
                        <a:ln w="9525">
                          <a:noFill/>
                          <a:miter lim="800000"/>
                          <a:headEnd/>
                          <a:tailEnd/>
                        </a:ln>
                      </wps:spPr>
                      <wps:txbx>
                        <w:txbxContent>
                          <w:p w14:paraId="3EF1474F" w14:textId="77777777" w:rsidR="0048273A" w:rsidRPr="00B4006C" w:rsidRDefault="0048273A" w:rsidP="00E053BB">
                            <w:pPr>
                              <w:tabs>
                                <w:tab w:val="left" w:pos="142"/>
                              </w:tabs>
                              <w:spacing w:line="216" w:lineRule="auto"/>
                              <w:rPr>
                                <w:rFonts w:ascii="Franklin Gothic Demi Cond" w:hAnsi="Franklin Gothic Demi Cond"/>
                                <w:caps/>
                                <w:color w:val="0F243E" w:themeColor="text2" w:themeShade="80"/>
                                <w:sz w:val="96"/>
                              </w:rPr>
                            </w:pPr>
                            <w:r w:rsidRPr="00993485">
                              <w:rPr>
                                <w:rFonts w:ascii="Franklin Gothic Demi Cond" w:hAnsi="Franklin Gothic Demi Cond"/>
                                <w:caps/>
                                <w:color w:val="0F243E" w:themeColor="text2" w:themeShade="80"/>
                                <w:sz w:val="96"/>
                              </w:rPr>
                              <w:t>Bilan de l’année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8.25pt;margin-top:177.75pt;width:488.95pt;height:67.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" filled="f" stroked="f">
                <v:textbox>
                  <w:txbxContent>
                    <w:p w14:paraId="3EF1474F" w14:textId="77777777" w:rsidR="0048273A" w:rsidRPr="00B4006C" w:rsidRDefault="0048273A" w:rsidP="00E053BB">
                      <w:pPr>
                        <w:tabs>
                          <w:tab w:val="left" w:pos="142"/>
                        </w:tabs>
                        <w:spacing w:line="216" w:lineRule="auto"/>
                        <w:rPr>
                          <w:rFonts w:ascii="Franklin Gothic Demi Cond" w:hAnsi="Franklin Gothic Demi Cond"/>
                          <w:caps/>
                          <w:color w:val="0F243E" w:themeColor="text2" w:themeShade="80"/>
                          <w:sz w:val="96"/>
                        </w:rPr>
                      </w:pPr>
                      <w:r w:rsidRPr="00993485">
                        <w:rPr>
                          <w:rFonts w:ascii="Franklin Gothic Demi Cond" w:hAnsi="Franklin Gothic Demi Cond"/>
                          <w:caps/>
                          <w:color w:val="0F243E" w:themeColor="text2" w:themeShade="80"/>
                          <w:sz w:val="96"/>
                        </w:rPr>
                        <w:t>Bilan de l’année</w:t>
                      </w:r>
                    </w:p>
                  </w:txbxContent>
                </v:textbox>
              </v:shape>
            </w:pict>
          </mc:Fallback>
        </mc:AlternateContent>
      </w:r>
      <w:r w:rsidRPr="00385C5E">
        <w:rPr>
          <w:rFonts w:cs="Arial"/>
          <w:noProof/>
          <w:lang w:val="en-CA" w:eastAsia="en-CA"/>
        </w:rPr>
        <mc:AlternateContent>
          <mc:Choice Requires="wps">
            <w:drawing>
              <wp:anchor distT="0" distB="0" distL="114300" distR="114300" simplePos="0" relativeHeight="251923456" behindDoc="1" locked="0" layoutInCell="1" allowOverlap="1" wp14:anchorId="6CC6C60B" wp14:editId="20A88E6E">
                <wp:simplePos x="0" y="0"/>
                <wp:positionH relativeFrom="column">
                  <wp:posOffset>-922187</wp:posOffset>
                </wp:positionH>
                <wp:positionV relativeFrom="paragraph">
                  <wp:posOffset>-914400</wp:posOffset>
                </wp:positionV>
                <wp:extent cx="7819390" cy="10071735"/>
                <wp:effectExtent l="0" t="0" r="0" b="571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9390" cy="10071735"/>
                        </a:xfrm>
                        <a:prstGeom prst="rect">
                          <a:avLst/>
                        </a:prstGeom>
                        <a:solidFill>
                          <a:srgbClr val="86A1CC"/>
                        </a:solidFill>
                        <a:ln w="9525">
                          <a:noFill/>
                          <a:miter lim="800000"/>
                          <a:headEnd/>
                          <a:tailEnd/>
                        </a:ln>
                      </wps:spPr>
                      <wps:txbx>
                        <w:txbxContent>
                          <w:p w14:paraId="49496EF3" w14:textId="77777777" w:rsidR="0048273A" w:rsidRDefault="0048273A" w:rsidP="00E053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72.6pt;margin-top:-1in;width:615.7pt;height:793.05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" fillcolor="#86a1cc" stroked="f">
                <v:textbox>
                  <w:txbxContent>
                    <w:p w14:paraId="49496EF3" w14:textId="77777777" w:rsidR="0048273A" w:rsidRDefault="0048273A" w:rsidP="00E053BB"/>
                  </w:txbxContent>
                </v:textbox>
              </v:shape>
            </w:pict>
          </mc:Fallback>
        </mc:AlternateContent>
      </w:r>
      <w:r w:rsidRPr="00385C5E">
        <w:rPr>
          <w:rFonts w:cs="Arial"/>
          <w:noProof/>
          <w:lang w:val="en-CA" w:eastAsia="en-CA"/>
        </w:rPr>
        <mc:AlternateContent>
          <mc:Choice Requires="wps">
            <w:drawing>
              <wp:anchor distT="0" distB="0" distL="114300" distR="114300" simplePos="0" relativeHeight="251924480" behindDoc="0" locked="0" layoutInCell="1" allowOverlap="1" wp14:anchorId="7D6CE44E" wp14:editId="557F7613">
                <wp:simplePos x="0" y="0"/>
                <wp:positionH relativeFrom="column">
                  <wp:posOffset>-963295</wp:posOffset>
                </wp:positionH>
                <wp:positionV relativeFrom="paragraph">
                  <wp:posOffset>-361315</wp:posOffset>
                </wp:positionV>
                <wp:extent cx="3957320" cy="1403985"/>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403985"/>
                        </a:xfrm>
                        <a:prstGeom prst="rect">
                          <a:avLst/>
                        </a:prstGeom>
                        <a:noFill/>
                        <a:ln w="9525">
                          <a:noFill/>
                          <a:miter lim="800000"/>
                          <a:headEnd/>
                          <a:tailEnd/>
                        </a:ln>
                      </wps:spPr>
                      <wps:txbx>
                        <w:txbxContent>
                          <w:p w14:paraId="21324489" w14:textId="77777777" w:rsidR="0048273A" w:rsidRPr="0065007E" w:rsidRDefault="0048273A" w:rsidP="00E053BB">
                            <w:pPr>
                              <w:tabs>
                                <w:tab w:val="left" w:pos="142"/>
                              </w:tabs>
                              <w:jc w:val="center"/>
                              <w:rPr>
                                <w:rFonts w:ascii="Franklin Gothic Demi Cond" w:hAnsi="Franklin Gothic Demi Cond"/>
                                <w:color w:val="0F243E" w:themeColor="text2" w:themeShade="80"/>
                                <w:sz w:val="96"/>
                              </w:rPr>
                            </w:pPr>
                            <w:r w:rsidRPr="0065007E">
                              <w:rPr>
                                <w:rFonts w:ascii="Franklin Gothic Demi Cond" w:hAnsi="Franklin Gothic Demi Cond"/>
                                <w:color w:val="0F243E" w:themeColor="text2" w:themeShade="80"/>
                                <w:sz w:val="96"/>
                              </w:rPr>
                              <w:t>PARTIE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8" type="#_x0000_t202" style="position:absolute;margin-left:-75.85pt;margin-top:-28.45pt;width:311.6pt;height:110.55pt;z-index:251924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" filled="f" stroked="f">
                <v:textbox style="mso-fit-shape-to-text:t">
                  <w:txbxContent>
                    <w:p w14:paraId="21324489" w14:textId="77777777" w:rsidR="0048273A" w:rsidRPr="0065007E" w:rsidRDefault="0048273A" w:rsidP="00E053BB">
                      <w:pPr>
                        <w:tabs>
                          <w:tab w:val="left" w:pos="142"/>
                        </w:tabs>
                        <w:jc w:val="center"/>
                        <w:rPr>
                          <w:rFonts w:ascii="Franklin Gothic Demi Cond" w:hAnsi="Franklin Gothic Demi Cond"/>
                          <w:color w:val="0F243E" w:themeColor="text2" w:themeShade="80"/>
                          <w:sz w:val="96"/>
                        </w:rPr>
                      </w:pPr>
                      <w:r w:rsidRPr="0065007E">
                        <w:rPr>
                          <w:rFonts w:ascii="Franklin Gothic Demi Cond" w:hAnsi="Franklin Gothic Demi Cond"/>
                          <w:color w:val="0F243E" w:themeColor="text2" w:themeShade="80"/>
                          <w:sz w:val="96"/>
                        </w:rPr>
                        <w:t>PARTIE 2</w:t>
                      </w:r>
                    </w:p>
                  </w:txbxContent>
                </v:textbox>
              </v:shape>
            </w:pict>
          </mc:Fallback>
        </mc:AlternateContent>
      </w:r>
      <w:r w:rsidRPr="00385C5E">
        <w:rPr>
          <w:rFonts w:cs="Arial"/>
          <w:noProof/>
          <w:lang w:val="en-CA" w:eastAsia="en-CA"/>
        </w:rPr>
        <mc:AlternateContent>
          <mc:Choice Requires="wps">
            <w:drawing>
              <wp:anchor distT="0" distB="0" distL="114300" distR="114300" simplePos="0" relativeHeight="251927552" behindDoc="0" locked="0" layoutInCell="1" allowOverlap="1" wp14:anchorId="15E1ACEB" wp14:editId="0DB36A12">
                <wp:simplePos x="0" y="0"/>
                <wp:positionH relativeFrom="column">
                  <wp:posOffset>-101913</wp:posOffset>
                </wp:positionH>
                <wp:positionV relativeFrom="paragraph">
                  <wp:posOffset>3084830</wp:posOffset>
                </wp:positionV>
                <wp:extent cx="6171565" cy="1403985"/>
                <wp:effectExtent l="0" t="0" r="0" b="508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1565" cy="1403985"/>
                        </a:xfrm>
                        <a:prstGeom prst="rect">
                          <a:avLst/>
                        </a:prstGeom>
                        <a:noFill/>
                        <a:ln w="9525">
                          <a:noFill/>
                          <a:miter lim="800000"/>
                          <a:headEnd/>
                          <a:tailEnd/>
                        </a:ln>
                      </wps:spPr>
                      <wps:txbx>
                        <w:txbxContent>
                          <w:p w14:paraId="207BF099" w14:textId="77777777" w:rsidR="0048273A" w:rsidRPr="005B118C" w:rsidRDefault="0048273A" w:rsidP="00E053BB">
                            <w:pPr>
                              <w:tabs>
                                <w:tab w:val="left" w:pos="142"/>
                              </w:tabs>
                              <w:rPr>
                                <w:rFonts w:cs="Arial"/>
                                <w:color w:val="FFFFFF" w:themeColor="background1"/>
                                <w:sz w:val="40"/>
                                <w:szCs w:val="40"/>
                              </w:rPr>
                            </w:pPr>
                            <w:r w:rsidRPr="005B118C">
                              <w:rPr>
                                <w:rFonts w:cs="Arial"/>
                                <w:color w:val="FFFFFF" w:themeColor="background1"/>
                                <w:sz w:val="40"/>
                                <w:szCs w:val="40"/>
                              </w:rPr>
                              <w:t>Réalisations et résultats de TriO</w:t>
                            </w:r>
                            <w:r>
                              <w:rPr>
                                <w:rFonts w:cs="Arial"/>
                                <w:color w:val="FFFFFF" w:themeColor="background1"/>
                                <w:sz w:val="40"/>
                                <w:szCs w:val="40"/>
                              </w:rPr>
                              <w:t> : 1</w:t>
                            </w:r>
                            <w:r w:rsidRPr="005B118C">
                              <w:rPr>
                                <w:rFonts w:cs="Arial"/>
                                <w:color w:val="FFFFFF" w:themeColor="background1"/>
                                <w:sz w:val="40"/>
                                <w:szCs w:val="40"/>
                                <w:vertAlign w:val="superscript"/>
                              </w:rPr>
                              <w:t>er</w:t>
                            </w:r>
                            <w:r>
                              <w:rPr>
                                <w:rFonts w:cs="Arial"/>
                                <w:color w:val="FFFFFF" w:themeColor="background1"/>
                                <w:sz w:val="40"/>
                                <w:szCs w:val="40"/>
                              </w:rPr>
                              <w:t> avril 2015 au 31 mars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9" type="#_x0000_t202" style="position:absolute;margin-left:-8pt;margin-top:242.9pt;width:485.95pt;height:110.55pt;z-index:251927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" filled="f" stroked="f">
                <v:textbox style="mso-fit-shape-to-text:t">
                  <w:txbxContent>
                    <w:p w14:paraId="207BF099" w14:textId="77777777" w:rsidR="0048273A" w:rsidRPr="005B118C" w:rsidRDefault="0048273A" w:rsidP="00E053BB">
                      <w:pPr>
                        <w:tabs>
                          <w:tab w:val="left" w:pos="142"/>
                        </w:tabs>
                        <w:rPr>
                          <w:rFonts w:cs="Arial"/>
                          <w:color w:val="FFFFFF" w:themeColor="background1"/>
                          <w:sz w:val="40"/>
                          <w:szCs w:val="40"/>
                        </w:rPr>
                      </w:pPr>
                      <w:r w:rsidRPr="005B118C">
                        <w:rPr>
                          <w:rFonts w:cs="Arial"/>
                          <w:color w:val="FFFFFF" w:themeColor="background1"/>
                          <w:sz w:val="40"/>
                          <w:szCs w:val="40"/>
                        </w:rPr>
                        <w:t>Réalisations et résultats de TriO</w:t>
                      </w:r>
                      <w:r>
                        <w:rPr>
                          <w:rFonts w:cs="Arial"/>
                          <w:color w:val="FFFFFF" w:themeColor="background1"/>
                          <w:sz w:val="40"/>
                          <w:szCs w:val="40"/>
                        </w:rPr>
                        <w:t> : 1</w:t>
                      </w:r>
                      <w:r w:rsidRPr="005B118C">
                        <w:rPr>
                          <w:rFonts w:cs="Arial"/>
                          <w:color w:val="FFFFFF" w:themeColor="background1"/>
                          <w:sz w:val="40"/>
                          <w:szCs w:val="40"/>
                          <w:vertAlign w:val="superscript"/>
                        </w:rPr>
                        <w:t>er</w:t>
                      </w:r>
                      <w:r>
                        <w:rPr>
                          <w:rFonts w:cs="Arial"/>
                          <w:color w:val="FFFFFF" w:themeColor="background1"/>
                          <w:sz w:val="40"/>
                          <w:szCs w:val="40"/>
                        </w:rPr>
                        <w:t> avril 2015 au 31 mars 2016</w:t>
                      </w:r>
                    </w:p>
                  </w:txbxContent>
                </v:textbox>
              </v:shape>
            </w:pict>
          </mc:Fallback>
        </mc:AlternateContent>
      </w:r>
      <w:r w:rsidRPr="00385C5E">
        <w:rPr>
          <w:noProof/>
          <w:lang w:val="en-CA" w:eastAsia="en-CA"/>
        </w:rPr>
        <mc:AlternateContent>
          <mc:Choice Requires="wps">
            <w:drawing>
              <wp:anchor distT="0" distB="0" distL="114300" distR="114300" simplePos="0" relativeHeight="251925504" behindDoc="0" locked="0" layoutInCell="1" allowOverlap="1" wp14:anchorId="36F8FEF2" wp14:editId="09594B8E">
                <wp:simplePos x="0" y="0"/>
                <wp:positionH relativeFrom="column">
                  <wp:posOffset>-900753</wp:posOffset>
                </wp:positionH>
                <wp:positionV relativeFrom="paragraph">
                  <wp:posOffset>259307</wp:posOffset>
                </wp:positionV>
                <wp:extent cx="3957851" cy="45719"/>
                <wp:effectExtent l="0" t="0" r="508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1" cy="45719"/>
                        </a:xfrm>
                        <a:prstGeom prst="rect">
                          <a:avLst/>
                        </a:prstGeom>
                        <a:solidFill>
                          <a:srgbClr val="FFC000"/>
                        </a:solidFill>
                        <a:ln w="9525">
                          <a:noFill/>
                          <a:miter lim="800000"/>
                          <a:headEnd/>
                          <a:tailEnd/>
                        </a:ln>
                      </wps:spPr>
                      <wps:txbx>
                        <w:txbxContent>
                          <w:p w14:paraId="4DC9D33B" w14:textId="77777777" w:rsidR="0048273A" w:rsidRDefault="0048273A" w:rsidP="00E053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70.95pt;margin-top:20.4pt;width:311.65pt;height:3.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" fillcolor="#ffc000" stroked="f">
                <v:textbox>
                  <w:txbxContent>
                    <w:p w14:paraId="4DC9D33B" w14:textId="77777777" w:rsidR="0048273A" w:rsidRDefault="0048273A" w:rsidP="00E053BB"/>
                  </w:txbxContent>
                </v:textbox>
              </v:shape>
            </w:pict>
          </mc:Fallback>
        </mc:AlternateContent>
      </w:r>
      <w:r w:rsidRPr="00385C5E">
        <w:rPr>
          <w:rFonts w:cs="Arial"/>
          <w:noProof/>
          <w:lang w:val="en-CA" w:eastAsia="en-CA"/>
        </w:rPr>
        <mc:AlternateContent>
          <mc:Choice Requires="wps">
            <w:drawing>
              <wp:anchor distT="0" distB="0" distL="114300" distR="114300" simplePos="0" relativeHeight="251921408" behindDoc="0" locked="0" layoutInCell="1" allowOverlap="1" wp14:anchorId="41B43E8F" wp14:editId="3AD0C1BA">
                <wp:simplePos x="0" y="0"/>
                <wp:positionH relativeFrom="column">
                  <wp:posOffset>-900430</wp:posOffset>
                </wp:positionH>
                <wp:positionV relativeFrom="paragraph">
                  <wp:posOffset>-361637</wp:posOffset>
                </wp:positionV>
                <wp:extent cx="3957320" cy="1403985"/>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403985"/>
                        </a:xfrm>
                        <a:prstGeom prst="rect">
                          <a:avLst/>
                        </a:prstGeom>
                        <a:noFill/>
                        <a:ln w="9525">
                          <a:noFill/>
                          <a:miter lim="800000"/>
                          <a:headEnd/>
                          <a:tailEnd/>
                        </a:ln>
                      </wps:spPr>
                      <wps:txbx>
                        <w:txbxContent>
                          <w:p w14:paraId="52B95A5F" w14:textId="77777777" w:rsidR="0048273A" w:rsidRPr="00DF0D43" w:rsidRDefault="0048273A" w:rsidP="00E053BB">
                            <w:pPr>
                              <w:tabs>
                                <w:tab w:val="left" w:pos="142"/>
                              </w:tabs>
                              <w:jc w:val="center"/>
                              <w:rPr>
                                <w:rFonts w:ascii="Franklin Gothic Demi Cond" w:hAnsi="Franklin Gothic Demi Cond"/>
                                <w:color w:val="0F243E" w:themeColor="text2" w:themeShade="80"/>
                                <w:sz w:val="9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1" type="#_x0000_t202" style="position:absolute;margin-left:-70.9pt;margin-top:-28.5pt;width:311.6pt;height:110.55pt;z-index:251921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" filled="f" stroked="f">
                <v:textbox style="mso-fit-shape-to-text:t">
                  <w:txbxContent>
                    <w:p w14:paraId="52B95A5F" w14:textId="77777777" w:rsidR="0048273A" w:rsidRPr="00DF0D43" w:rsidRDefault="0048273A" w:rsidP="00E053BB">
                      <w:pPr>
                        <w:tabs>
                          <w:tab w:val="left" w:pos="142"/>
                        </w:tabs>
                        <w:jc w:val="center"/>
                        <w:rPr>
                          <w:rFonts w:ascii="Franklin Gothic Demi Cond" w:hAnsi="Franklin Gothic Demi Cond"/>
                          <w:color w:val="0F243E" w:themeColor="text2" w:themeShade="80"/>
                          <w:sz w:val="96"/>
                        </w:rPr>
                      </w:pPr>
                    </w:p>
                  </w:txbxContent>
                </v:textbox>
              </v:shape>
            </w:pict>
          </mc:Fallback>
        </mc:AlternateContent>
      </w:r>
      <w:r w:rsidRPr="00385C5E">
        <w:rPr>
          <w:noProof/>
          <w:lang w:val="en-CA" w:eastAsia="en-CA"/>
        </w:rPr>
        <mc:AlternateContent>
          <mc:Choice Requires="wps">
            <w:drawing>
              <wp:anchor distT="0" distB="0" distL="114300" distR="114300" simplePos="0" relativeHeight="251922432" behindDoc="0" locked="0" layoutInCell="1" allowOverlap="1" wp14:anchorId="75A4C4E0" wp14:editId="4D21AA14">
                <wp:simplePos x="0" y="0"/>
                <wp:positionH relativeFrom="column">
                  <wp:posOffset>-900753</wp:posOffset>
                </wp:positionH>
                <wp:positionV relativeFrom="paragraph">
                  <wp:posOffset>259307</wp:posOffset>
                </wp:positionV>
                <wp:extent cx="3957851" cy="45719"/>
                <wp:effectExtent l="0" t="0" r="508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1" cy="45719"/>
                        </a:xfrm>
                        <a:prstGeom prst="rect">
                          <a:avLst/>
                        </a:prstGeom>
                        <a:solidFill>
                          <a:srgbClr val="FFC000"/>
                        </a:solidFill>
                        <a:ln w="9525">
                          <a:noFill/>
                          <a:miter lim="800000"/>
                          <a:headEnd/>
                          <a:tailEnd/>
                        </a:ln>
                      </wps:spPr>
                      <wps:txbx>
                        <w:txbxContent>
                          <w:p w14:paraId="2BCCC37B" w14:textId="77777777" w:rsidR="0048273A" w:rsidRDefault="0048273A" w:rsidP="00E053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70.95pt;margin-top:20.4pt;width:311.65pt;height:3.6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" fillcolor="#ffc000" stroked="f">
                <v:textbox>
                  <w:txbxContent>
                    <w:p w14:paraId="2BCCC37B" w14:textId="77777777" w:rsidR="0048273A" w:rsidRDefault="0048273A" w:rsidP="00E053BB"/>
                  </w:txbxContent>
                </v:textbox>
              </v:shape>
            </w:pict>
          </mc:Fallback>
        </mc:AlternateContent>
      </w:r>
    </w:p>
    <w:p w14:paraId="3C1E37EC" w14:textId="77777777" w:rsidR="00E053BB" w:rsidRPr="00385C5E" w:rsidRDefault="00E053BB" w:rsidP="00E053BB">
      <w:pPr>
        <w:rPr>
          <w:rFonts w:cs="Arial"/>
          <w:color w:val="000000" w:themeColor="text1"/>
          <w:sz w:val="22"/>
          <w:szCs w:val="22"/>
        </w:rPr>
      </w:pPr>
      <w:r w:rsidRPr="00385C5E">
        <w:rPr>
          <w:rFonts w:cs="Arial"/>
          <w:noProof/>
          <w:lang w:val="en-CA" w:eastAsia="en-CA"/>
        </w:rPr>
        <w:lastRenderedPageBreak/>
        <mc:AlternateContent>
          <mc:Choice Requires="wps">
            <w:drawing>
              <wp:anchor distT="0" distB="0" distL="114300" distR="114300" simplePos="0" relativeHeight="251930624" behindDoc="1" locked="0" layoutInCell="1" allowOverlap="1" wp14:anchorId="1F869FE7" wp14:editId="0AB12435">
                <wp:simplePos x="0" y="0"/>
                <wp:positionH relativeFrom="column">
                  <wp:posOffset>-734060</wp:posOffset>
                </wp:positionH>
                <wp:positionV relativeFrom="paragraph">
                  <wp:posOffset>-97790</wp:posOffset>
                </wp:positionV>
                <wp:extent cx="7729220" cy="49974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220" cy="499745"/>
                        </a:xfrm>
                        <a:prstGeom prst="rect">
                          <a:avLst/>
                        </a:prstGeom>
                        <a:noFill/>
                        <a:ln w="9525">
                          <a:noFill/>
                          <a:miter lim="800000"/>
                          <a:headEnd/>
                          <a:tailEnd/>
                        </a:ln>
                      </wps:spPr>
                      <wps:txbx>
                        <w:txbxContent>
                          <w:p w14:paraId="69741EC5" w14:textId="77777777" w:rsidR="0048273A" w:rsidRPr="00D86EBB" w:rsidRDefault="0048273A" w:rsidP="00E053BB">
                            <w:pPr>
                              <w:tabs>
                                <w:tab w:val="left" w:pos="142"/>
                              </w:tabs>
                              <w:spacing w:line="216" w:lineRule="auto"/>
                              <w:jc w:val="center"/>
                              <w:rPr>
                                <w:rFonts w:ascii="Franklin Gothic Demi Cond" w:hAnsi="Franklin Gothic Demi Cond"/>
                                <w:color w:val="0F243E" w:themeColor="text2" w:themeShade="80"/>
                                <w:spacing w:val="-6"/>
                                <w:sz w:val="72"/>
                                <w:szCs w:val="64"/>
                              </w:rPr>
                            </w:pPr>
                            <w:r w:rsidRPr="00993485">
                              <w:rPr>
                                <w:rFonts w:ascii="Franklin Gothic Demi Cond" w:hAnsi="Franklin Gothic Demi Cond"/>
                                <w:color w:val="0F243E" w:themeColor="text2" w:themeShade="80"/>
                                <w:spacing w:val="-6"/>
                                <w:sz w:val="72"/>
                                <w:szCs w:val="64"/>
                              </w:rPr>
                              <w:t>Réalisations relatives au plan d’activités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57.8pt;margin-top:-7.7pt;width:608.6pt;height:39.35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" filled="f" stroked="f">
                <v:textbox>
                  <w:txbxContent>
                    <w:p w14:paraId="69741EC5" w14:textId="77777777" w:rsidR="0048273A" w:rsidRPr="00D86EBB" w:rsidRDefault="0048273A" w:rsidP="00E053BB">
                      <w:pPr>
                        <w:tabs>
                          <w:tab w:val="left" w:pos="142"/>
                        </w:tabs>
                        <w:spacing w:line="216" w:lineRule="auto"/>
                        <w:jc w:val="center"/>
                        <w:rPr>
                          <w:rFonts w:ascii="Franklin Gothic Demi Cond" w:hAnsi="Franklin Gothic Demi Cond"/>
                          <w:color w:val="0F243E" w:themeColor="text2" w:themeShade="80"/>
                          <w:spacing w:val="-6"/>
                          <w:sz w:val="72"/>
                          <w:szCs w:val="64"/>
                        </w:rPr>
                      </w:pPr>
                      <w:r w:rsidRPr="00993485">
                        <w:rPr>
                          <w:rFonts w:ascii="Franklin Gothic Demi Cond" w:hAnsi="Franklin Gothic Demi Cond"/>
                          <w:color w:val="0F243E" w:themeColor="text2" w:themeShade="80"/>
                          <w:spacing w:val="-6"/>
                          <w:sz w:val="72"/>
                          <w:szCs w:val="64"/>
                        </w:rPr>
                        <w:t>Réalisations relatives au plan d’activités</w:t>
                      </w:r>
                    </w:p>
                  </w:txbxContent>
                </v:textbox>
              </v:shape>
            </w:pict>
          </mc:Fallback>
        </mc:AlternateContent>
      </w:r>
    </w:p>
    <w:p w14:paraId="6E54321F" w14:textId="77777777" w:rsidR="00E053BB" w:rsidRPr="00385C5E" w:rsidRDefault="00E053BB" w:rsidP="00E053BB">
      <w:pPr>
        <w:rPr>
          <w:rFonts w:cs="Arial"/>
          <w:color w:val="000000" w:themeColor="text1"/>
          <w:sz w:val="22"/>
          <w:szCs w:val="22"/>
        </w:rPr>
      </w:pPr>
      <w:r w:rsidRPr="00385C5E">
        <w:rPr>
          <w:noProof/>
          <w:lang w:val="en-CA" w:eastAsia="en-CA"/>
        </w:rPr>
        <mc:AlternateContent>
          <mc:Choice Requires="wps">
            <w:drawing>
              <wp:anchor distT="0" distB="0" distL="114300" distR="114300" simplePos="0" relativeHeight="251929600" behindDoc="0" locked="0" layoutInCell="1" allowOverlap="1" wp14:anchorId="48C6BD13" wp14:editId="0B50681C">
                <wp:simplePos x="0" y="0"/>
                <wp:positionH relativeFrom="column">
                  <wp:posOffset>6696075</wp:posOffset>
                </wp:positionH>
                <wp:positionV relativeFrom="paragraph">
                  <wp:posOffset>19685</wp:posOffset>
                </wp:positionV>
                <wp:extent cx="759460" cy="45085"/>
                <wp:effectExtent l="0" t="0" r="2540" b="0"/>
                <wp:wrapNone/>
                <wp:docPr id="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59460" cy="45085"/>
                        </a:xfrm>
                        <a:prstGeom prst="rect">
                          <a:avLst/>
                        </a:prstGeom>
                        <a:solidFill>
                          <a:srgbClr val="FFC000"/>
                        </a:solidFill>
                        <a:ln w="9525">
                          <a:noFill/>
                          <a:miter lim="800000"/>
                          <a:headEnd/>
                          <a:tailEnd/>
                        </a:ln>
                      </wps:spPr>
                      <wps:txbx>
                        <w:txbxContent>
                          <w:p w14:paraId="26CD6AA6" w14:textId="77777777" w:rsidR="0048273A" w:rsidRDefault="0048273A" w:rsidP="00E053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527.25pt;margin-top:1.55pt;width:59.8pt;height:3.55pt;flip: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" fillcolor="#ffc000" stroked="f">
                <v:textbox>
                  <w:txbxContent>
                    <w:p w14:paraId="26CD6AA6" w14:textId="77777777" w:rsidR="0048273A" w:rsidRDefault="0048273A" w:rsidP="00E053BB"/>
                  </w:txbxContent>
                </v:textbox>
              </v:shape>
            </w:pict>
          </mc:Fallback>
        </mc:AlternateContent>
      </w:r>
      <w:r w:rsidRPr="00385C5E">
        <w:rPr>
          <w:noProof/>
          <w:lang w:val="en-CA" w:eastAsia="en-CA"/>
        </w:rPr>
        <mc:AlternateContent>
          <mc:Choice Requires="wps">
            <w:drawing>
              <wp:anchor distT="0" distB="0" distL="114300" distR="114300" simplePos="0" relativeHeight="251928576" behindDoc="0" locked="0" layoutInCell="1" allowOverlap="1" wp14:anchorId="26B6A45C" wp14:editId="47CC1B03">
                <wp:simplePos x="0" y="0"/>
                <wp:positionH relativeFrom="column">
                  <wp:posOffset>-1047750</wp:posOffset>
                </wp:positionH>
                <wp:positionV relativeFrom="paragraph">
                  <wp:posOffset>20320</wp:posOffset>
                </wp:positionV>
                <wp:extent cx="628650" cy="45085"/>
                <wp:effectExtent l="0" t="0" r="0" b="0"/>
                <wp:wrapNone/>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5085"/>
                        </a:xfrm>
                        <a:prstGeom prst="rect">
                          <a:avLst/>
                        </a:prstGeom>
                        <a:solidFill>
                          <a:srgbClr val="FFC000"/>
                        </a:solidFill>
                        <a:ln w="9525">
                          <a:noFill/>
                          <a:miter lim="800000"/>
                          <a:headEnd/>
                          <a:tailEnd/>
                        </a:ln>
                      </wps:spPr>
                      <wps:txbx>
                        <w:txbxContent>
                          <w:p w14:paraId="3181182E" w14:textId="77777777" w:rsidR="0048273A" w:rsidRDefault="0048273A" w:rsidP="00E053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82.5pt;margin-top:1.6pt;width:49.5pt;height:3.5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" fillcolor="#ffc000" stroked="f">
                <v:textbox>
                  <w:txbxContent>
                    <w:p w14:paraId="3181182E" w14:textId="77777777" w:rsidR="0048273A" w:rsidRDefault="0048273A" w:rsidP="00E053BB"/>
                  </w:txbxContent>
                </v:textbox>
              </v:shape>
            </w:pict>
          </mc:Fallback>
        </mc:AlternateContent>
      </w:r>
    </w:p>
    <w:p w14:paraId="2F13C3DA" w14:textId="77777777" w:rsidR="00E053BB" w:rsidRPr="00385C5E" w:rsidRDefault="00E053BB" w:rsidP="00E053BB">
      <w:pPr>
        <w:rPr>
          <w:rFonts w:cs="Arial"/>
          <w:color w:val="000000" w:themeColor="text1"/>
          <w:sz w:val="22"/>
          <w:szCs w:val="22"/>
        </w:rPr>
      </w:pPr>
    </w:p>
    <w:p w14:paraId="244D4DF3" w14:textId="77777777" w:rsidR="00E053BB" w:rsidRPr="00385C5E" w:rsidRDefault="00E053BB" w:rsidP="00E053BB"/>
    <w:p w14:paraId="44B42F41" w14:textId="77777777" w:rsidR="00E053BB" w:rsidRPr="00385C5E" w:rsidRDefault="00E053BB" w:rsidP="00E053BB">
      <w:r w:rsidRPr="00385C5E">
        <w:t>TriO s’est donné trois grandes orientations stratégiques assorties de neuf initiatives visant à réaliser sa vision globale. En 2015-2016, il a défini des projets et des échéanciers précis pour ces initiatives, et a établi un plan opérationnel afin d’en coordonner la planification et la mise en œuvre d’une manière s’accordant à son cadre stratégique. En appliquant l’Outil d’évaluation en matière d’inclusion pour la FPO, TriO garantit que ses initiatives stratégiques sont élaborées, exécutées et évaluées en tenant compte de la diversité, de l’inclusion et de l’accessibilité.</w:t>
      </w:r>
    </w:p>
    <w:p w14:paraId="4F85B17F" w14:textId="77777777" w:rsidR="00E053BB" w:rsidRPr="00385C5E" w:rsidRDefault="00E053BB" w:rsidP="00E053BB">
      <w:pPr>
        <w:spacing w:after="160" w:line="276" w:lineRule="auto"/>
        <w:rPr>
          <w:b/>
          <w:bCs/>
          <w:sz w:val="28"/>
          <w:szCs w:val="26"/>
          <w:lang w:eastAsia="en-CA"/>
        </w:rPr>
      </w:pPr>
      <w:r w:rsidRPr="00385C5E">
        <w:rPr>
          <w:noProof/>
          <w:lang w:val="en-CA" w:eastAsia="en-CA"/>
        </w:rPr>
        <mc:AlternateContent>
          <mc:Choice Requires="wps">
            <w:drawing>
              <wp:anchor distT="0" distB="0" distL="114300" distR="114300" simplePos="0" relativeHeight="251971584" behindDoc="0" locked="0" layoutInCell="1" allowOverlap="1" wp14:anchorId="7C3527C4" wp14:editId="1E4376B4">
                <wp:simplePos x="0" y="0"/>
                <wp:positionH relativeFrom="column">
                  <wp:posOffset>676275</wp:posOffset>
                </wp:positionH>
                <wp:positionV relativeFrom="paragraph">
                  <wp:posOffset>2173605</wp:posOffset>
                </wp:positionV>
                <wp:extent cx="0" cy="723900"/>
                <wp:effectExtent l="57150" t="57150" r="76200" b="76200"/>
                <wp:wrapNone/>
                <wp:docPr id="286" name="Shape 286"/>
                <wp:cNvGraphicFramePr/>
                <a:graphic xmlns:a="http://schemas.openxmlformats.org/drawingml/2006/main">
                  <a:graphicData uri="http://schemas.microsoft.com/office/word/2010/wordprocessingShape">
                    <wps:wsp>
                      <wps:cNvCnPr/>
                      <wps:spPr>
                        <a:xfrm flipV="1">
                          <a:off x="0" y="0"/>
                          <a:ext cx="0" cy="723900"/>
                        </a:xfrm>
                        <a:prstGeom prst="straightConnector1">
                          <a:avLst/>
                        </a:prstGeom>
                        <a:noFill/>
                        <a:ln w="9525" cap="flat" cmpd="sng">
                          <a:solidFill>
                            <a:schemeClr val="tx1"/>
                          </a:solidFill>
                          <a:prstDash val="solid"/>
                          <a:round/>
                          <a:headEnd type="oval" w="lg" len="lg"/>
                          <a:tailEnd type="oval" w="lg" len="lg"/>
                        </a:ln>
                      </wps:spPr>
                      <wps:bodyPr/>
                    </wps:ws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C8131F" id="Shape 286" o:spid="_x0000_s1026" type="#_x0000_t32" style="position:absolute;margin-left:53.25pt;margin-top:171.15pt;width:0;height:57pt;flip:y;z-index:25197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" strokecolor="black [3213]">
                <v:stroke startarrow="oval" startarrowwidth="wide" startarrowlength="long" endarrow="oval" endarrowwidth="wide" endarrowlength="long"/>
              </v:shape>
            </w:pict>
          </mc:Fallback>
        </mc:AlternateContent>
      </w:r>
      <w:r w:rsidRPr="00385C5E">
        <w:rPr>
          <w:rFonts w:cs="Arial"/>
          <w:b/>
          <w:noProof/>
          <w:lang w:val="en-CA" w:eastAsia="en-CA"/>
        </w:rPr>
        <w:drawing>
          <wp:anchor distT="0" distB="0" distL="114300" distR="114300" simplePos="0" relativeHeight="251978752" behindDoc="1" locked="0" layoutInCell="1" allowOverlap="1" wp14:anchorId="1D2D8B78" wp14:editId="774C3748">
            <wp:simplePos x="0" y="0"/>
            <wp:positionH relativeFrom="column">
              <wp:posOffset>2687955</wp:posOffset>
            </wp:positionH>
            <wp:positionV relativeFrom="paragraph">
              <wp:posOffset>4393565</wp:posOffset>
            </wp:positionV>
            <wp:extent cx="365760" cy="365760"/>
            <wp:effectExtent l="0" t="0" r="0" b="0"/>
            <wp:wrapTight wrapText="bothSides">
              <wp:wrapPolygon edited="0">
                <wp:start x="9000" y="0"/>
                <wp:lineTo x="0" y="2250"/>
                <wp:lineTo x="0" y="18000"/>
                <wp:lineTo x="1125" y="20250"/>
                <wp:lineTo x="20250" y="20250"/>
                <wp:lineTo x="20250" y="0"/>
                <wp:lineTo x="9000" y="0"/>
              </wp:wrapPolygon>
            </wp:wrapTight>
            <wp:docPr id="52" name="Picture 52" descr="C:\Users\HernanC\Downloads\1462560663_multimedia-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nanC\Downloads\1462560663_multimedia-37.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5C5E">
        <w:rPr>
          <w:noProof/>
          <w:lang w:val="en-CA" w:eastAsia="en-CA"/>
        </w:rPr>
        <mc:AlternateContent>
          <mc:Choice Requires="wps">
            <w:drawing>
              <wp:anchor distT="0" distB="0" distL="114300" distR="114300" simplePos="0" relativeHeight="251972608" behindDoc="0" locked="0" layoutInCell="1" allowOverlap="1" wp14:anchorId="41F1CA4E" wp14:editId="73EAE3A1">
                <wp:simplePos x="0" y="0"/>
                <wp:positionH relativeFrom="column">
                  <wp:posOffset>2900680</wp:posOffset>
                </wp:positionH>
                <wp:positionV relativeFrom="paragraph">
                  <wp:posOffset>2903855</wp:posOffset>
                </wp:positionV>
                <wp:extent cx="0" cy="876300"/>
                <wp:effectExtent l="57150" t="57150" r="76200" b="76200"/>
                <wp:wrapNone/>
                <wp:docPr id="43" name="Shape 286"/>
                <wp:cNvGraphicFramePr/>
                <a:graphic xmlns:a="http://schemas.openxmlformats.org/drawingml/2006/main">
                  <a:graphicData uri="http://schemas.microsoft.com/office/word/2010/wordprocessingShape">
                    <wps:wsp>
                      <wps:cNvCnPr/>
                      <wps:spPr>
                        <a:xfrm rot="10800000">
                          <a:off x="0" y="0"/>
                          <a:ext cx="0" cy="876300"/>
                        </a:xfrm>
                        <a:prstGeom prst="straightConnector1">
                          <a:avLst/>
                        </a:prstGeom>
                        <a:noFill/>
                        <a:ln w="9525" cap="flat" cmpd="sng">
                          <a:solidFill>
                            <a:schemeClr val="tx1"/>
                          </a:solidFill>
                          <a:prstDash val="solid"/>
                          <a:round/>
                          <a:headEnd type="oval" w="lg" len="lg"/>
                          <a:tailEnd type="oval" w="lg" len="lg"/>
                        </a:ln>
                      </wps:spPr>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7FE764" id="Shape 286" o:spid="_x0000_s1026" type="#_x0000_t32" style="position:absolute;margin-left:228.4pt;margin-top:228.65pt;width:0;height:69pt;rotation:180;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" strokecolor="black [3213]">
                <v:stroke startarrow="oval" startarrowwidth="wide" startarrowlength="long" endarrow="oval" endarrowwidth="wide" endarrowlength="long"/>
              </v:shape>
            </w:pict>
          </mc:Fallback>
        </mc:AlternateContent>
      </w:r>
      <w:r w:rsidRPr="00385C5E">
        <w:rPr>
          <w:noProof/>
          <w:lang w:val="en-CA" w:eastAsia="en-CA"/>
        </w:rPr>
        <mc:AlternateContent>
          <mc:Choice Requires="wps">
            <w:drawing>
              <wp:anchor distT="0" distB="0" distL="114300" distR="114300" simplePos="0" relativeHeight="251973632" behindDoc="0" locked="0" layoutInCell="1" allowOverlap="1" wp14:anchorId="152B9AC4" wp14:editId="44DD0DAC">
                <wp:simplePos x="0" y="0"/>
                <wp:positionH relativeFrom="column">
                  <wp:posOffset>5093013</wp:posOffset>
                </wp:positionH>
                <wp:positionV relativeFrom="paragraph">
                  <wp:posOffset>2025650</wp:posOffset>
                </wp:positionV>
                <wp:extent cx="0" cy="876300"/>
                <wp:effectExtent l="57150" t="57150" r="76200" b="76200"/>
                <wp:wrapNone/>
                <wp:docPr id="44" name="Shape 286"/>
                <wp:cNvGraphicFramePr/>
                <a:graphic xmlns:a="http://schemas.openxmlformats.org/drawingml/2006/main">
                  <a:graphicData uri="http://schemas.microsoft.com/office/word/2010/wordprocessingShape">
                    <wps:wsp>
                      <wps:cNvCnPr/>
                      <wps:spPr>
                        <a:xfrm rot="10800000">
                          <a:off x="0" y="0"/>
                          <a:ext cx="0" cy="876300"/>
                        </a:xfrm>
                        <a:prstGeom prst="straightConnector1">
                          <a:avLst/>
                        </a:prstGeom>
                        <a:noFill/>
                        <a:ln w="9525" cap="flat" cmpd="sng">
                          <a:solidFill>
                            <a:schemeClr val="tx1"/>
                          </a:solidFill>
                          <a:prstDash val="solid"/>
                          <a:round/>
                          <a:headEnd type="oval" w="lg" len="lg"/>
                          <a:tailEnd type="oval" w="lg" len="lg"/>
                        </a:ln>
                      </wps:spPr>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B0F589" id="Shape 286" o:spid="_x0000_s1026" type="#_x0000_t32" style="position:absolute;margin-left:401pt;margin-top:159.5pt;width:0;height:69pt;rotation:180;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" strokecolor="black [3213]">
                <v:stroke startarrow="oval" startarrowwidth="wide" startarrowlength="long" endarrow="oval" endarrowwidth="wide" endarrowlength="long"/>
              </v:shape>
            </w:pict>
          </mc:Fallback>
        </mc:AlternateContent>
      </w:r>
      <w:r w:rsidRPr="00385C5E">
        <w:rPr>
          <w:rFonts w:cs="Arial"/>
          <w:noProof/>
          <w:lang w:val="en-CA" w:eastAsia="en-CA"/>
        </w:rPr>
        <mc:AlternateContent>
          <mc:Choice Requires="wps">
            <w:drawing>
              <wp:anchor distT="0" distB="0" distL="114300" distR="114300" simplePos="0" relativeHeight="251976704" behindDoc="0" locked="0" layoutInCell="1" allowOverlap="1" wp14:anchorId="6F62495C" wp14:editId="28A5525F">
                <wp:simplePos x="0" y="0"/>
                <wp:positionH relativeFrom="column">
                  <wp:posOffset>3941445</wp:posOffset>
                </wp:positionH>
                <wp:positionV relativeFrom="paragraph">
                  <wp:posOffset>1331468</wp:posOffset>
                </wp:positionV>
                <wp:extent cx="2340610" cy="1403985"/>
                <wp:effectExtent l="0" t="0" r="0" b="508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1403985"/>
                        </a:xfrm>
                        <a:prstGeom prst="rect">
                          <a:avLst/>
                        </a:prstGeom>
                        <a:noFill/>
                        <a:ln w="9525">
                          <a:noFill/>
                          <a:miter lim="800000"/>
                          <a:headEnd/>
                          <a:tailEnd/>
                        </a:ln>
                      </wps:spPr>
                      <wps:txbx>
                        <w:txbxContent>
                          <w:p w14:paraId="40896731" w14:textId="77777777" w:rsidR="0048273A" w:rsidRPr="00A533B2" w:rsidRDefault="0048273A" w:rsidP="00E053BB">
                            <w:pPr>
                              <w:tabs>
                                <w:tab w:val="left" w:pos="142"/>
                              </w:tabs>
                              <w:jc w:val="center"/>
                              <w:rPr>
                                <w:rFonts w:cs="Arial"/>
                                <w:b/>
                                <w:sz w:val="28"/>
                              </w:rPr>
                            </w:pPr>
                            <w:r w:rsidRPr="00993485">
                              <w:rPr>
                                <w:rFonts w:cs="Arial"/>
                                <w:b/>
                                <w:sz w:val="28"/>
                              </w:rPr>
                              <w:t>Créer un milieu de travail dynamique et efficace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6" type="#_x0000_t202" style="position:absolute;margin-left:310.35pt;margin-top:104.85pt;width:184.3pt;height:110.55pt;z-index:25197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" filled="f" stroked="f">
                <v:textbox style="mso-fit-shape-to-text:t">
                  <w:txbxContent>
                    <w:p w14:paraId="40896731" w14:textId="77777777" w:rsidR="0048273A" w:rsidRPr="00A533B2" w:rsidRDefault="0048273A" w:rsidP="00E053BB">
                      <w:pPr>
                        <w:tabs>
                          <w:tab w:val="left" w:pos="142"/>
                        </w:tabs>
                        <w:jc w:val="center"/>
                        <w:rPr>
                          <w:rFonts w:cs="Arial"/>
                          <w:b/>
                          <w:sz w:val="28"/>
                        </w:rPr>
                      </w:pPr>
                      <w:r w:rsidRPr="00993485">
                        <w:rPr>
                          <w:rFonts w:cs="Arial"/>
                          <w:b/>
                          <w:sz w:val="28"/>
                        </w:rPr>
                        <w:t>Créer un milieu de travail dynamique et efficace</w:t>
                      </w:r>
                    </w:p>
                  </w:txbxContent>
                </v:textbox>
              </v:shape>
            </w:pict>
          </mc:Fallback>
        </mc:AlternateContent>
      </w:r>
      <w:r w:rsidRPr="00385C5E">
        <w:rPr>
          <w:rFonts w:cs="Arial"/>
          <w:b/>
          <w:noProof/>
          <w:lang w:val="en-CA" w:eastAsia="en-CA"/>
        </w:rPr>
        <w:drawing>
          <wp:anchor distT="0" distB="0" distL="114300" distR="114300" simplePos="0" relativeHeight="251979776" behindDoc="1" locked="0" layoutInCell="1" allowOverlap="1" wp14:anchorId="6955DB67" wp14:editId="1DCEF6E8">
            <wp:simplePos x="0" y="0"/>
            <wp:positionH relativeFrom="column">
              <wp:posOffset>4876165</wp:posOffset>
            </wp:positionH>
            <wp:positionV relativeFrom="paragraph">
              <wp:posOffset>900430</wp:posOffset>
            </wp:positionV>
            <wp:extent cx="433705" cy="433705"/>
            <wp:effectExtent l="0" t="0" r="4445" b="4445"/>
            <wp:wrapTight wrapText="bothSides">
              <wp:wrapPolygon edited="0">
                <wp:start x="8539" y="0"/>
                <wp:lineTo x="0" y="7590"/>
                <wp:lineTo x="0" y="18026"/>
                <wp:lineTo x="4744" y="20873"/>
                <wp:lineTo x="16129" y="20873"/>
                <wp:lineTo x="20873" y="18026"/>
                <wp:lineTo x="20873" y="7590"/>
                <wp:lineTo x="12334" y="0"/>
                <wp:lineTo x="8539" y="0"/>
              </wp:wrapPolygon>
            </wp:wrapTight>
            <wp:docPr id="55" name="Picture 55" descr="C:\Users\HernanC\Downloads\group-of-people-in-a-format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nanC\Downloads\group-of-people-in-a-formation (1).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3705" cy="433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5C5E">
        <w:rPr>
          <w:noProof/>
          <w:lang w:val="en-CA" w:eastAsia="en-CA"/>
        </w:rPr>
        <mc:AlternateContent>
          <mc:Choice Requires="wpg">
            <w:drawing>
              <wp:anchor distT="0" distB="0" distL="114300" distR="114300" simplePos="0" relativeHeight="251970560" behindDoc="0" locked="0" layoutInCell="1" allowOverlap="1" wp14:anchorId="27E2D8C2" wp14:editId="44A23FFA">
                <wp:simplePos x="0" y="0"/>
                <wp:positionH relativeFrom="column">
                  <wp:posOffset>4878705</wp:posOffset>
                </wp:positionH>
                <wp:positionV relativeFrom="paragraph">
                  <wp:posOffset>2694940</wp:posOffset>
                </wp:positionV>
                <wp:extent cx="433705" cy="433705"/>
                <wp:effectExtent l="0" t="0" r="4445" b="4445"/>
                <wp:wrapNone/>
                <wp:docPr id="35" name="Shape 300"/>
                <wp:cNvGraphicFramePr/>
                <a:graphic xmlns:a="http://schemas.openxmlformats.org/drawingml/2006/main">
                  <a:graphicData uri="http://schemas.microsoft.com/office/word/2010/wordprocessingGroup">
                    <wpg:wgp>
                      <wpg:cNvGrpSpPr/>
                      <wpg:grpSpPr>
                        <a:xfrm>
                          <a:off x="0" y="0"/>
                          <a:ext cx="433705" cy="433705"/>
                          <a:chOff x="0" y="0"/>
                          <a:chExt cx="433800" cy="433800"/>
                        </a:xfrm>
                        <a:solidFill>
                          <a:srgbClr val="FFC000"/>
                        </a:solidFill>
                      </wpg:grpSpPr>
                      <wps:wsp>
                        <wps:cNvPr id="36" name="Shape 301"/>
                        <wps:cNvSpPr/>
                        <wps:spPr>
                          <a:xfrm>
                            <a:off x="0" y="0"/>
                            <a:ext cx="433800" cy="433800"/>
                          </a:xfrm>
                          <a:prstGeom prst="ellipse">
                            <a:avLst/>
                          </a:prstGeom>
                          <a:grpFill/>
                          <a:ln>
                            <a:noFill/>
                          </a:ln>
                        </wps:spPr>
                        <wps:txbx>
                          <w:txbxContent>
                            <w:p w14:paraId="72488B67" w14:textId="77777777" w:rsidR="0048273A" w:rsidRDefault="0048273A" w:rsidP="00E053BB"/>
                          </w:txbxContent>
                        </wps:txbx>
                        <wps:bodyPr lIns="91425" tIns="91425" rIns="91425" bIns="91425" anchor="ctr" anchorCtr="0">
                          <a:noAutofit/>
                        </wps:bodyPr>
                      </wps:wsp>
                      <wps:wsp>
                        <wps:cNvPr id="37" name="Shape 302"/>
                        <wps:cNvSpPr/>
                        <wps:spPr>
                          <a:xfrm>
                            <a:off x="112682" y="112682"/>
                            <a:ext cx="208199" cy="208199"/>
                          </a:xfrm>
                          <a:prstGeom prst="ellipse">
                            <a:avLst/>
                          </a:prstGeom>
                          <a:grpFill/>
                          <a:ln>
                            <a:noFill/>
                          </a:ln>
                        </wps:spPr>
                        <wps:txbx>
                          <w:txbxContent>
                            <w:p w14:paraId="6418EEFE" w14:textId="77777777" w:rsidR="0048273A" w:rsidRDefault="0048273A" w:rsidP="00E053BB"/>
                          </w:txbxContent>
                        </wps:txbx>
                        <wps:bodyPr lIns="91425" tIns="91425" rIns="91425" bIns="91425" anchor="ctr" anchorCtr="0">
                          <a:noAutofit/>
                        </wps:bodyPr>
                      </wps:wsp>
                      <wps:wsp>
                        <wps:cNvPr id="42" name="Shape 303"/>
                        <wps:cNvSpPr/>
                        <wps:spPr>
                          <a:xfrm>
                            <a:off x="161772" y="161772"/>
                            <a:ext cx="110099" cy="110099"/>
                          </a:xfrm>
                          <a:prstGeom prst="ellipse">
                            <a:avLst/>
                          </a:prstGeom>
                          <a:grpFill/>
                          <a:ln>
                            <a:noFill/>
                          </a:ln>
                        </wps:spPr>
                        <wps:txbx>
                          <w:txbxContent>
                            <w:p w14:paraId="2B957ACA" w14:textId="77777777" w:rsidR="0048273A" w:rsidRDefault="0048273A" w:rsidP="00E053BB"/>
                          </w:txbxContent>
                        </wps:txbx>
                        <wps:bodyPr lIns="91425" tIns="91425" rIns="91425" bIns="91425" anchor="ctr" anchorCtr="0">
                          <a:noAutofit/>
                        </wps:bodyPr>
                      </wps:wsp>
                    </wpg:wgp>
                  </a:graphicData>
                </a:graphic>
              </wp:anchor>
            </w:drawing>
          </mc:Choice>
          <mc:Fallback>
            <w:pict>
              <v:group id="_x0000_s1097" style="position:absolute;margin-left:384.15pt;margin-top:212.2pt;width:34.15pt;height:34.15pt;z-index:251970560" coordsize="433800,43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">
                <v:oval id="Shape 301" o:spid="_x0000_s1098" style="position:absolute;width:433800;height:433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XrsMA&#10;AADbAAAADwAAAGRycy9kb3ducmV2LnhtbESP3WoCMRSE7wu+QziCdzWrgpStUcQfsFAEd/sAx81x&#10;N7g5WZKo27dvBKGXw8x8wyxWvW3FnXwwjhVMxhkI4sppw7WCn3L//gEiRGSNrWNS8EsBVsvB2wJz&#10;7R58onsRa5EgHHJU0MTY5VKGqiGLYew64uRdnLcYk/S11B4fCW5bOc2yubRoOC002NGmoepa3KyC&#10;7no0QX6fyvLsL2a/PZjd8atQajTs158gIvXxP/xqH7SC2Rye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QXrsMAAADbAAAADwAAAAAAAAAAAAAAAACYAgAAZHJzL2Rv&#10;d25yZXYueG1sUEsFBgAAAAAEAAQA9QAAAIgDAAAAAA==&#10;" filled="f" stroked="f">
                  <v:textbox inset="2.53958mm,2.53958mm,2.53958mm,2.53958mm">
                    <w:txbxContent>
                      <w:p w14:paraId="72488B67" w14:textId="77777777" w:rsidR="0048273A" w:rsidRDefault="0048273A" w:rsidP="00E053BB"/>
                    </w:txbxContent>
                  </v:textbox>
                </v:oval>
                <v:oval id="Shape 302" o:spid="_x0000_s1099" style="position:absolute;left:112682;top:112682;width:208199;height:208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yNcMA&#10;AADbAAAADwAAAGRycy9kb3ducmV2LnhtbESP0WoCMRRE3wv+Q7iCbzVrBVtWo4hWsFAEd/sB1811&#10;N7i5WZKo6983QqGPw8ycYRar3rbiRj4Yxwom4wwEceW04VrBT7l7/QARIrLG1jEpeFCA1XLwssBc&#10;uzsf6VbEWiQIhxwVNDF2uZShashiGLuOOHln5y3GJH0ttcd7gttWvmXZTFo0nBYa7GjTUHUprlZB&#10;dzmYIL+PZXnyZ7Pb7s3n4atQajTs13MQkfr4H/5r77WC6Ts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iyNcMAAADbAAAADwAAAAAAAAAAAAAAAACYAgAAZHJzL2Rv&#10;d25yZXYueG1sUEsFBgAAAAAEAAQA9QAAAIgDAAAAAA==&#10;" filled="f" stroked="f">
                  <v:textbox inset="2.53958mm,2.53958mm,2.53958mm,2.53958mm">
                    <w:txbxContent>
                      <w:p w14:paraId="6418EEFE" w14:textId="77777777" w:rsidR="0048273A" w:rsidRDefault="0048273A" w:rsidP="00E053BB"/>
                    </w:txbxContent>
                  </v:textbox>
                </v:oval>
                <v:oval id="Shape 303" o:spid="_x0000_s1100" style="position:absolute;left:161772;top:161772;width:110099;height:110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i0MMA&#10;AADbAAAADwAAAGRycy9kb3ducmV2LnhtbESP3WoCMRSE7wu+QziCdzWrSClbo4g/oFAEd/sAx81x&#10;N7g5WZKo69ubQqGXw8x8w8yXvW3FnXwwjhVMxhkI4sppw7WCn3L3/gkiRGSNrWNS8KQAy8XgbY65&#10;dg8+0b2ItUgQDjkqaGLscilD1ZDFMHYdcfIuzluMSfpaao+PBLetnGbZh7RoOC002NG6oepa3KyC&#10;7no0QX6fyvLsL2a32Zvt8VAoNRr2qy8Qkfr4H/5r77WC2RR+v6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li0MMAAADbAAAADwAAAAAAAAAAAAAAAACYAgAAZHJzL2Rv&#10;d25yZXYueG1sUEsFBgAAAAAEAAQA9QAAAIgDAAAAAA==&#10;" filled="f" stroked="f">
                  <v:textbox inset="2.53958mm,2.53958mm,2.53958mm,2.53958mm">
                    <w:txbxContent>
                      <w:p w14:paraId="2B957ACA" w14:textId="77777777" w:rsidR="0048273A" w:rsidRDefault="0048273A" w:rsidP="00E053BB"/>
                    </w:txbxContent>
                  </v:textbox>
                </v:oval>
              </v:group>
            </w:pict>
          </mc:Fallback>
        </mc:AlternateContent>
      </w:r>
      <w:r w:rsidRPr="00385C5E">
        <w:rPr>
          <w:rFonts w:cs="Arial"/>
          <w:b/>
          <w:noProof/>
          <w:lang w:val="en-CA" w:eastAsia="en-CA"/>
        </w:rPr>
        <w:drawing>
          <wp:anchor distT="0" distB="0" distL="114300" distR="114300" simplePos="0" relativeHeight="251977728" behindDoc="1" locked="0" layoutInCell="1" allowOverlap="1" wp14:anchorId="1F7D27D3" wp14:editId="1F6D8081">
            <wp:simplePos x="0" y="0"/>
            <wp:positionH relativeFrom="column">
              <wp:posOffset>484505</wp:posOffset>
            </wp:positionH>
            <wp:positionV relativeFrom="paragraph">
              <wp:posOffset>737870</wp:posOffset>
            </wp:positionV>
            <wp:extent cx="401955" cy="401955"/>
            <wp:effectExtent l="0" t="0" r="0" b="0"/>
            <wp:wrapTight wrapText="bothSides">
              <wp:wrapPolygon edited="0">
                <wp:start x="0" y="0"/>
                <wp:lineTo x="0" y="20474"/>
                <wp:lineTo x="20474" y="20474"/>
                <wp:lineTo x="20474" y="0"/>
                <wp:lineTo x="0" y="0"/>
              </wp:wrapPolygon>
            </wp:wrapTight>
            <wp:docPr id="51" name="Picture 51" descr="C:\Users\HernanC\Downloads\1462561073_offic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nanC\Downloads\1462561073_office-1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5C5E">
        <w:rPr>
          <w:rFonts w:cs="Arial"/>
          <w:noProof/>
          <w:lang w:val="en-CA" w:eastAsia="en-CA"/>
        </w:rPr>
        <mc:AlternateContent>
          <mc:Choice Requires="wps">
            <w:drawing>
              <wp:anchor distT="0" distB="0" distL="114300" distR="114300" simplePos="0" relativeHeight="251974656" behindDoc="0" locked="0" layoutInCell="1" allowOverlap="1" wp14:anchorId="46E786D7" wp14:editId="3B2CC5DD">
                <wp:simplePos x="0" y="0"/>
                <wp:positionH relativeFrom="column">
                  <wp:posOffset>-414655</wp:posOffset>
                </wp:positionH>
                <wp:positionV relativeFrom="paragraph">
                  <wp:posOffset>1179322</wp:posOffset>
                </wp:positionV>
                <wp:extent cx="2340610" cy="1403985"/>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1403985"/>
                        </a:xfrm>
                        <a:prstGeom prst="rect">
                          <a:avLst/>
                        </a:prstGeom>
                        <a:noFill/>
                        <a:ln w="9525">
                          <a:noFill/>
                          <a:miter lim="800000"/>
                          <a:headEnd/>
                          <a:tailEnd/>
                        </a:ln>
                      </wps:spPr>
                      <wps:txbx>
                        <w:txbxContent>
                          <w:p w14:paraId="20945C2B" w14:textId="77777777" w:rsidR="0048273A" w:rsidRPr="00A533B2" w:rsidRDefault="0048273A" w:rsidP="00E053BB">
                            <w:pPr>
                              <w:tabs>
                                <w:tab w:val="left" w:pos="142"/>
                              </w:tabs>
                              <w:jc w:val="center"/>
                              <w:rPr>
                                <w:rFonts w:cs="Arial"/>
                                <w:b/>
                                <w:sz w:val="28"/>
                              </w:rPr>
                            </w:pPr>
                            <w:r w:rsidRPr="00993485">
                              <w:rPr>
                                <w:rFonts w:cs="Arial"/>
                                <w:b/>
                                <w:sz w:val="28"/>
                              </w:rPr>
                              <w:t>Offrir au client des options appropriées et rapides pour le règlement de différends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1" type="#_x0000_t202" style="position:absolute;margin-left:-32.65pt;margin-top:92.85pt;width:184.3pt;height:110.55pt;z-index:25197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" filled="f" stroked="f">
                <v:textbox style="mso-fit-shape-to-text:t">
                  <w:txbxContent>
                    <w:p w14:paraId="20945C2B" w14:textId="77777777" w:rsidR="0048273A" w:rsidRPr="00A533B2" w:rsidRDefault="0048273A" w:rsidP="00E053BB">
                      <w:pPr>
                        <w:tabs>
                          <w:tab w:val="left" w:pos="142"/>
                        </w:tabs>
                        <w:jc w:val="center"/>
                        <w:rPr>
                          <w:rFonts w:cs="Arial"/>
                          <w:b/>
                          <w:sz w:val="28"/>
                        </w:rPr>
                      </w:pPr>
                      <w:r w:rsidRPr="00993485">
                        <w:rPr>
                          <w:rFonts w:cs="Arial"/>
                          <w:b/>
                          <w:sz w:val="28"/>
                        </w:rPr>
                        <w:t>Offrir au client des options appropriées et rapides pour le règlement de différends</w:t>
                      </w:r>
                    </w:p>
                  </w:txbxContent>
                </v:textbox>
              </v:shape>
            </w:pict>
          </mc:Fallback>
        </mc:AlternateContent>
      </w:r>
      <w:r w:rsidRPr="00385C5E">
        <w:rPr>
          <w:noProof/>
          <w:lang w:val="en-CA" w:eastAsia="en-CA"/>
        </w:rPr>
        <mc:AlternateContent>
          <mc:Choice Requires="wpg">
            <w:drawing>
              <wp:anchor distT="0" distB="0" distL="114300" distR="114300" simplePos="0" relativeHeight="251968512" behindDoc="0" locked="0" layoutInCell="1" allowOverlap="1" wp14:anchorId="3FAF8E5F" wp14:editId="4CF5993E">
                <wp:simplePos x="0" y="0"/>
                <wp:positionH relativeFrom="column">
                  <wp:posOffset>462915</wp:posOffset>
                </wp:positionH>
                <wp:positionV relativeFrom="paragraph">
                  <wp:posOffset>2694305</wp:posOffset>
                </wp:positionV>
                <wp:extent cx="433705" cy="433705"/>
                <wp:effectExtent l="0" t="0" r="4445" b="4445"/>
                <wp:wrapNone/>
                <wp:docPr id="687" name="Shape 292"/>
                <wp:cNvGraphicFramePr/>
                <a:graphic xmlns:a="http://schemas.openxmlformats.org/drawingml/2006/main">
                  <a:graphicData uri="http://schemas.microsoft.com/office/word/2010/wordprocessingGroup">
                    <wpg:wgp>
                      <wpg:cNvGrpSpPr/>
                      <wpg:grpSpPr>
                        <a:xfrm>
                          <a:off x="0" y="0"/>
                          <a:ext cx="433705" cy="433705"/>
                          <a:chOff x="0" y="0"/>
                          <a:chExt cx="433800" cy="433800"/>
                        </a:xfrm>
                        <a:solidFill>
                          <a:srgbClr val="FFC000"/>
                        </a:solidFill>
                      </wpg:grpSpPr>
                      <wps:wsp>
                        <wps:cNvPr id="698" name="Shape 293"/>
                        <wps:cNvSpPr/>
                        <wps:spPr>
                          <a:xfrm>
                            <a:off x="0" y="0"/>
                            <a:ext cx="433800" cy="433800"/>
                          </a:xfrm>
                          <a:prstGeom prst="ellipse">
                            <a:avLst/>
                          </a:prstGeom>
                          <a:grpFill/>
                          <a:ln>
                            <a:noFill/>
                          </a:ln>
                        </wps:spPr>
                        <wps:txbx>
                          <w:txbxContent>
                            <w:p w14:paraId="76A0ADB7" w14:textId="77777777" w:rsidR="0048273A" w:rsidRDefault="0048273A" w:rsidP="00E053BB"/>
                          </w:txbxContent>
                        </wps:txbx>
                        <wps:bodyPr lIns="91425" tIns="91425" rIns="91425" bIns="91425" anchor="ctr" anchorCtr="0">
                          <a:noAutofit/>
                        </wps:bodyPr>
                      </wps:wsp>
                      <wps:wsp>
                        <wps:cNvPr id="699" name="Shape 294"/>
                        <wps:cNvSpPr/>
                        <wps:spPr>
                          <a:xfrm>
                            <a:off x="112682" y="112682"/>
                            <a:ext cx="208199" cy="208199"/>
                          </a:xfrm>
                          <a:prstGeom prst="ellipse">
                            <a:avLst/>
                          </a:prstGeom>
                          <a:grpFill/>
                          <a:ln>
                            <a:noFill/>
                          </a:ln>
                        </wps:spPr>
                        <wps:txbx>
                          <w:txbxContent>
                            <w:p w14:paraId="0D354C5B" w14:textId="77777777" w:rsidR="0048273A" w:rsidRDefault="0048273A" w:rsidP="00E053BB"/>
                          </w:txbxContent>
                        </wps:txbx>
                        <wps:bodyPr lIns="91425" tIns="91425" rIns="91425" bIns="91425" anchor="ctr" anchorCtr="0">
                          <a:noAutofit/>
                        </wps:bodyPr>
                      </wps:wsp>
                      <wps:wsp>
                        <wps:cNvPr id="700" name="Shape 295"/>
                        <wps:cNvSpPr/>
                        <wps:spPr>
                          <a:xfrm>
                            <a:off x="161772" y="161772"/>
                            <a:ext cx="110099" cy="110099"/>
                          </a:xfrm>
                          <a:prstGeom prst="ellipse">
                            <a:avLst/>
                          </a:prstGeom>
                          <a:grpFill/>
                          <a:ln>
                            <a:noFill/>
                          </a:ln>
                        </wps:spPr>
                        <wps:txbx>
                          <w:txbxContent>
                            <w:p w14:paraId="50BEF0BC" w14:textId="77777777" w:rsidR="0048273A" w:rsidRDefault="0048273A" w:rsidP="00E053BB"/>
                          </w:txbxContent>
                        </wps:txbx>
                        <wps:bodyPr lIns="91425" tIns="91425" rIns="91425" bIns="91425" anchor="ctr" anchorCtr="0">
                          <a:noAutofit/>
                        </wps:bodyPr>
                      </wps:wsp>
                    </wpg:wgp>
                  </a:graphicData>
                </a:graphic>
              </wp:anchor>
            </w:drawing>
          </mc:Choice>
          <mc:Fallback>
            <w:pict>
              <v:group id="_x0000_s1102" style="position:absolute;margin-left:36.45pt;margin-top:212.15pt;width:34.15pt;height:34.15pt;z-index:251968512" coordsize="433800,43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">
                <v:oval id="Shape 293" o:spid="_x0000_s1103" style="position:absolute;width:433800;height:433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pzsAA&#10;AADcAAAADwAAAGRycy9kb3ducmV2LnhtbERPzYrCMBC+L/gOYYS9ral7kLUaRXQFBRFsfYCxGdtg&#10;MylJVuvbm8OCx4/vf77sbSvu5INxrGA8ykAQV04brhWcy+3XD4gQkTW2jknBkwIsF4OPOebaPfhE&#10;9yLWIoVwyFFBE2OXSxmqhiyGkeuIE3d13mJM0NdSe3ykcNvK7yybSIuGU0ODHa0bqm7Fn1XQ3Y4m&#10;yMOpLC/+arabnfk97gulPof9agYiUh/f4n/3TiuYTNPadCYd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cpzsAAAADcAAAADwAAAAAAAAAAAAAAAACYAgAAZHJzL2Rvd25y&#10;ZXYueG1sUEsFBgAAAAAEAAQA9QAAAIUDAAAAAA==&#10;" filled="f" stroked="f">
                  <v:textbox inset="2.53958mm,2.53958mm,2.53958mm,2.53958mm">
                    <w:txbxContent>
                      <w:p w14:paraId="76A0ADB7" w14:textId="77777777" w:rsidR="0048273A" w:rsidRDefault="0048273A" w:rsidP="00E053BB"/>
                    </w:txbxContent>
                  </v:textbox>
                </v:oval>
                <v:oval id="Shape 294" o:spid="_x0000_s1104" style="position:absolute;left:112682;top:112682;width:208199;height:208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uMVcMA&#10;AADcAAAADwAAAGRycy9kb3ducmV2LnhtbESP0WoCMRRE3wv+Q7iCbzVrH6SuRhGtoFAEd/2A6+a6&#10;G9zcLEnU9e+bQqGPw8ycYRar3rbiQT4Yxwom4wwEceW04VrBudy9f4IIEVlj65gUvCjAajl4W2Cu&#10;3ZNP9ChiLRKEQ44Kmhi7XMpQNWQxjF1HnLyr8xZjkr6W2uMzwW0rP7JsKi0aTgsNdrRpqLoVd6ug&#10;ux1NkN+nsrz4q9lt9+breCiUGg379RxEpD7+h//ae61gOpvB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uMVcMAAADcAAAADwAAAAAAAAAAAAAAAACYAgAAZHJzL2Rv&#10;d25yZXYueG1sUEsFBgAAAAAEAAQA9QAAAIgDAAAAAA==&#10;" filled="f" stroked="f">
                  <v:textbox inset="2.53958mm,2.53958mm,2.53958mm,2.53958mm">
                    <w:txbxContent>
                      <w:p w14:paraId="0D354C5B" w14:textId="77777777" w:rsidR="0048273A" w:rsidRDefault="0048273A" w:rsidP="00E053BB"/>
                    </w:txbxContent>
                  </v:textbox>
                </v:oval>
                <v:oval id="Shape 295" o:spid="_x0000_s1105" style="position:absolute;left:161772;top:161772;width:110099;height:110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q/0sAA&#10;AADcAAAADwAAAGRycy9kb3ducmV2LnhtbERPzYrCMBC+C/sOYRb2pqkeVqlGEXcFF0Sw9QHGZmyD&#10;zaQkUbtvbw6Cx4/vf7HqbSvu5INxrGA8ykAQV04brhWcyu1wBiJEZI2tY1LwTwFWy4/BAnPtHnyk&#10;exFrkUI45KigibHLpQxVQxbDyHXEibs4bzEm6GupPT5SuG3lJMu+pUXDqaHBjjYNVdfiZhV014MJ&#10;cn8sy7O/mO3Pzvwe/gqlvj779RxEpD6+xS/3TiuYZml+OpOO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q/0sAAAADcAAAADwAAAAAAAAAAAAAAAACYAgAAZHJzL2Rvd25y&#10;ZXYueG1sUEsFBgAAAAAEAAQA9QAAAIUDAAAAAA==&#10;" filled="f" stroked="f">
                  <v:textbox inset="2.53958mm,2.53958mm,2.53958mm,2.53958mm">
                    <w:txbxContent>
                      <w:p w14:paraId="50BEF0BC" w14:textId="77777777" w:rsidR="0048273A" w:rsidRDefault="0048273A" w:rsidP="00E053BB"/>
                    </w:txbxContent>
                  </v:textbox>
                </v:oval>
              </v:group>
            </w:pict>
          </mc:Fallback>
        </mc:AlternateContent>
      </w:r>
      <w:r w:rsidRPr="00385C5E">
        <w:rPr>
          <w:rFonts w:cs="Arial"/>
          <w:noProof/>
          <w:lang w:val="en-CA" w:eastAsia="en-CA"/>
        </w:rPr>
        <mc:AlternateContent>
          <mc:Choice Requires="wps">
            <w:drawing>
              <wp:anchor distT="0" distB="0" distL="114300" distR="114300" simplePos="0" relativeHeight="251975680" behindDoc="0" locked="0" layoutInCell="1" allowOverlap="1" wp14:anchorId="0504CB59" wp14:editId="23F9D76C">
                <wp:simplePos x="0" y="0"/>
                <wp:positionH relativeFrom="column">
                  <wp:posOffset>1240917</wp:posOffset>
                </wp:positionH>
                <wp:positionV relativeFrom="paragraph">
                  <wp:posOffset>3883660</wp:posOffset>
                </wp:positionV>
                <wp:extent cx="3328416" cy="1403985"/>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416" cy="1403985"/>
                        </a:xfrm>
                        <a:prstGeom prst="rect">
                          <a:avLst/>
                        </a:prstGeom>
                        <a:noFill/>
                        <a:ln w="9525">
                          <a:noFill/>
                          <a:miter lim="800000"/>
                          <a:headEnd/>
                          <a:tailEnd/>
                        </a:ln>
                      </wps:spPr>
                      <wps:txbx>
                        <w:txbxContent>
                          <w:p w14:paraId="4826468C" w14:textId="77777777" w:rsidR="0048273A" w:rsidRPr="00A533B2" w:rsidRDefault="0048273A" w:rsidP="00E053BB">
                            <w:pPr>
                              <w:tabs>
                                <w:tab w:val="left" w:pos="142"/>
                              </w:tabs>
                              <w:jc w:val="center"/>
                              <w:rPr>
                                <w:rFonts w:cs="Arial"/>
                                <w:b/>
                                <w:sz w:val="28"/>
                              </w:rPr>
                            </w:pPr>
                            <w:r w:rsidRPr="00993485">
                              <w:rPr>
                                <w:rFonts w:cs="Arial"/>
                                <w:b/>
                                <w:sz w:val="28"/>
                              </w:rPr>
                              <w:t>Faire évoluer le regroupement grâce aux ressources technologiques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6" type="#_x0000_t202" style="position:absolute;margin-left:97.7pt;margin-top:305.8pt;width:262.1pt;height:110.55pt;z-index:25197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" filled="f" stroked="f">
                <v:textbox style="mso-fit-shape-to-text:t">
                  <w:txbxContent>
                    <w:p w14:paraId="4826468C" w14:textId="77777777" w:rsidR="0048273A" w:rsidRPr="00A533B2" w:rsidRDefault="0048273A" w:rsidP="00E053BB">
                      <w:pPr>
                        <w:tabs>
                          <w:tab w:val="left" w:pos="142"/>
                        </w:tabs>
                        <w:jc w:val="center"/>
                        <w:rPr>
                          <w:rFonts w:cs="Arial"/>
                          <w:b/>
                          <w:sz w:val="28"/>
                        </w:rPr>
                      </w:pPr>
                      <w:r w:rsidRPr="00993485">
                        <w:rPr>
                          <w:rFonts w:cs="Arial"/>
                          <w:b/>
                          <w:sz w:val="28"/>
                        </w:rPr>
                        <w:t>Faire évoluer le regroupement grâce aux ressources technologiques</w:t>
                      </w:r>
                    </w:p>
                  </w:txbxContent>
                </v:textbox>
              </v:shape>
            </w:pict>
          </mc:Fallback>
        </mc:AlternateContent>
      </w:r>
      <w:r w:rsidRPr="00385C5E">
        <w:rPr>
          <w:noProof/>
          <w:lang w:val="en-CA" w:eastAsia="en-CA"/>
        </w:rPr>
        <mc:AlternateContent>
          <mc:Choice Requires="wpg">
            <w:drawing>
              <wp:anchor distT="0" distB="0" distL="114300" distR="114300" simplePos="0" relativeHeight="251969536" behindDoc="0" locked="0" layoutInCell="1" allowOverlap="1" wp14:anchorId="42CA05A7" wp14:editId="5B47B314">
                <wp:simplePos x="0" y="0"/>
                <wp:positionH relativeFrom="column">
                  <wp:posOffset>2679065</wp:posOffset>
                </wp:positionH>
                <wp:positionV relativeFrom="paragraph">
                  <wp:posOffset>2696845</wp:posOffset>
                </wp:positionV>
                <wp:extent cx="433705" cy="433705"/>
                <wp:effectExtent l="0" t="0" r="4445" b="4445"/>
                <wp:wrapNone/>
                <wp:docPr id="701" name="Shape 296"/>
                <wp:cNvGraphicFramePr/>
                <a:graphic xmlns:a="http://schemas.openxmlformats.org/drawingml/2006/main">
                  <a:graphicData uri="http://schemas.microsoft.com/office/word/2010/wordprocessingGroup">
                    <wpg:wgp>
                      <wpg:cNvGrpSpPr/>
                      <wpg:grpSpPr>
                        <a:xfrm>
                          <a:off x="0" y="0"/>
                          <a:ext cx="433705" cy="433705"/>
                          <a:chOff x="0" y="0"/>
                          <a:chExt cx="433800" cy="433800"/>
                        </a:xfrm>
                        <a:solidFill>
                          <a:srgbClr val="FFC000"/>
                        </a:solidFill>
                      </wpg:grpSpPr>
                      <wps:wsp>
                        <wps:cNvPr id="702" name="Shape 297"/>
                        <wps:cNvSpPr/>
                        <wps:spPr>
                          <a:xfrm>
                            <a:off x="0" y="0"/>
                            <a:ext cx="433800" cy="433800"/>
                          </a:xfrm>
                          <a:prstGeom prst="ellipse">
                            <a:avLst/>
                          </a:prstGeom>
                          <a:grpFill/>
                          <a:ln>
                            <a:noFill/>
                          </a:ln>
                        </wps:spPr>
                        <wps:txbx>
                          <w:txbxContent>
                            <w:p w14:paraId="7F6D3210" w14:textId="77777777" w:rsidR="0048273A" w:rsidRDefault="0048273A" w:rsidP="00E053BB"/>
                          </w:txbxContent>
                        </wps:txbx>
                        <wps:bodyPr lIns="91425" tIns="91425" rIns="91425" bIns="91425" anchor="ctr" anchorCtr="0">
                          <a:noAutofit/>
                        </wps:bodyPr>
                      </wps:wsp>
                      <wps:wsp>
                        <wps:cNvPr id="703" name="Shape 298"/>
                        <wps:cNvSpPr/>
                        <wps:spPr>
                          <a:xfrm>
                            <a:off x="112682" y="112682"/>
                            <a:ext cx="208199" cy="208199"/>
                          </a:xfrm>
                          <a:prstGeom prst="ellipse">
                            <a:avLst/>
                          </a:prstGeom>
                          <a:grpFill/>
                          <a:ln>
                            <a:noFill/>
                          </a:ln>
                        </wps:spPr>
                        <wps:txbx>
                          <w:txbxContent>
                            <w:p w14:paraId="1B267B69" w14:textId="77777777" w:rsidR="0048273A" w:rsidRDefault="0048273A" w:rsidP="00E053BB"/>
                          </w:txbxContent>
                        </wps:txbx>
                        <wps:bodyPr lIns="91425" tIns="91425" rIns="91425" bIns="91425" anchor="ctr" anchorCtr="0">
                          <a:noAutofit/>
                        </wps:bodyPr>
                      </wps:wsp>
                      <wps:wsp>
                        <wps:cNvPr id="32" name="Shape 299"/>
                        <wps:cNvSpPr/>
                        <wps:spPr>
                          <a:xfrm>
                            <a:off x="161772" y="161772"/>
                            <a:ext cx="110099" cy="110099"/>
                          </a:xfrm>
                          <a:prstGeom prst="ellipse">
                            <a:avLst/>
                          </a:prstGeom>
                          <a:grpFill/>
                          <a:ln>
                            <a:noFill/>
                          </a:ln>
                        </wps:spPr>
                        <wps:txbx>
                          <w:txbxContent>
                            <w:p w14:paraId="2E593EB1" w14:textId="77777777" w:rsidR="0048273A" w:rsidRDefault="0048273A" w:rsidP="00E053BB"/>
                          </w:txbxContent>
                        </wps:txbx>
                        <wps:bodyPr lIns="91425" tIns="91425" rIns="91425" bIns="91425" anchor="ctr" anchorCtr="0">
                          <a:noAutofit/>
                        </wps:bodyPr>
                      </wps:wsp>
                    </wpg:wgp>
                  </a:graphicData>
                </a:graphic>
              </wp:anchor>
            </w:drawing>
          </mc:Choice>
          <mc:Fallback>
            <w:pict>
              <v:group id="_x0000_s1107" style="position:absolute;margin-left:210.95pt;margin-top:212.35pt;width:34.15pt;height:34.15pt;z-index:251969536" coordsize="433800,43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">
                <v:oval id="Shape 297" o:spid="_x0000_s1108" style="position:absolute;width:433800;height:433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PsQA&#10;AADcAAAADwAAAGRycy9kb3ducmV2LnhtbESPzWrDMBCE74G8g9hAb4mcHJriRjYlP5BCCMTuA2yt&#10;jS1irYykJu7bV4VCj8PMfMNsytH24k4+GMcKlosMBHHjtOFWwUd9mL+ACBFZY++YFHxTgLKYTjaY&#10;a/fgC92r2IoE4ZCjgi7GIZcyNB1ZDAs3ECfv6rzFmKRvpfb4SHDby1WWPUuLhtNChwNtO2pu1ZdV&#10;MNzOJsjTpa4//dUcdkezP79XSj3NxrdXEJHG+B/+ax+1gnW2gt8z6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khD7EAAAA3AAAAA8AAAAAAAAAAAAAAAAAmAIAAGRycy9k&#10;b3ducmV2LnhtbFBLBQYAAAAABAAEAPUAAACJAwAAAAA=&#10;" filled="f" stroked="f">
                  <v:textbox inset="2.53958mm,2.53958mm,2.53958mm,2.53958mm">
                    <w:txbxContent>
                      <w:p w14:paraId="7F6D3210" w14:textId="77777777" w:rsidR="0048273A" w:rsidRDefault="0048273A" w:rsidP="00E053BB"/>
                    </w:txbxContent>
                  </v:textbox>
                </v:oval>
                <v:oval id="Shape 298" o:spid="_x0000_s1109" style="position:absolute;left:112682;top:112682;width:208199;height:208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hpcQA&#10;AADcAAAADwAAAGRycy9kb3ducmV2LnhtbESP0WoCMRRE3wv+Q7iCbzVrBVtWo4hWsFAEd/sB1811&#10;N7i5WZKo6983QqGPw8ycYRar3rbiRj4Yxwom4wwEceW04VrBT7l7/QARIrLG1jEpeFCA1XLwssBc&#10;uzsf6VbEWiQIhxwVNDF2uZShashiGLuOOHln5y3GJH0ttcd7gttWvmXZTFo0nBYa7GjTUHUprlZB&#10;dzmYIL+PZXnyZ7Pb7s3n4atQajTs13MQkfr4H/5r77WC92wKz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oIaXEAAAA3AAAAA8AAAAAAAAAAAAAAAAAmAIAAGRycy9k&#10;b3ducmV2LnhtbFBLBQYAAAAABAAEAPUAAACJAwAAAAA=&#10;" filled="f" stroked="f">
                  <v:textbox inset="2.53958mm,2.53958mm,2.53958mm,2.53958mm">
                    <w:txbxContent>
                      <w:p w14:paraId="1B267B69" w14:textId="77777777" w:rsidR="0048273A" w:rsidRDefault="0048273A" w:rsidP="00E053BB"/>
                    </w:txbxContent>
                  </v:textbox>
                </v:oval>
                <v:oval id="Shape 299" o:spid="_x0000_s1110" style="position:absolute;left:161772;top:161772;width:110099;height:110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8RrcMA&#10;AADbAAAADwAAAGRycy9kb3ducmV2LnhtbESP3WoCMRSE7wu+QziCdzWrQilbo4g/oFAEd/sAx81x&#10;N7g5WZKo69ubQqGXw8x8w8yXvW3FnXwwjhVMxhkI4sppw7WCn3L3/gkiRGSNrWNS8KQAy8XgbY65&#10;dg8+0b2ItUgQDjkqaGLscilD1ZDFMHYdcfIuzluMSfpaao+PBLetnGbZh7RoOC002NG6oepa3KyC&#10;7no0QX6fyvLsL2a32Zvt8VAoNRr2qy8Qkfr4H/5r77WC2RR+v6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8RrcMAAADbAAAADwAAAAAAAAAAAAAAAACYAgAAZHJzL2Rv&#10;d25yZXYueG1sUEsFBgAAAAAEAAQA9QAAAIgDAAAAAA==&#10;" filled="f" stroked="f">
                  <v:textbox inset="2.53958mm,2.53958mm,2.53958mm,2.53958mm">
                    <w:txbxContent>
                      <w:p w14:paraId="2E593EB1" w14:textId="77777777" w:rsidR="0048273A" w:rsidRDefault="0048273A" w:rsidP="00E053BB"/>
                    </w:txbxContent>
                  </v:textbox>
                </v:oval>
              </v:group>
            </w:pict>
          </mc:Fallback>
        </mc:AlternateContent>
      </w:r>
      <w:r w:rsidRPr="00385C5E">
        <w:rPr>
          <w:noProof/>
          <w:lang w:val="en-CA" w:eastAsia="en-CA"/>
        </w:rPr>
        <mc:AlternateContent>
          <mc:Choice Requires="wps">
            <w:drawing>
              <wp:anchor distT="0" distB="0" distL="114300" distR="114300" simplePos="0" relativeHeight="251967488" behindDoc="0" locked="0" layoutInCell="1" allowOverlap="1" wp14:anchorId="68ADF72E" wp14:editId="74F095A5">
                <wp:simplePos x="0" y="0"/>
                <wp:positionH relativeFrom="column">
                  <wp:posOffset>-1193165</wp:posOffset>
                </wp:positionH>
                <wp:positionV relativeFrom="paragraph">
                  <wp:posOffset>2894965</wp:posOffset>
                </wp:positionV>
                <wp:extent cx="9153525" cy="0"/>
                <wp:effectExtent l="0" t="0" r="9525" b="19050"/>
                <wp:wrapNone/>
                <wp:docPr id="285" name="Shape 285"/>
                <wp:cNvGraphicFramePr/>
                <a:graphic xmlns:a="http://schemas.openxmlformats.org/drawingml/2006/main">
                  <a:graphicData uri="http://schemas.microsoft.com/office/word/2010/wordprocessingShape">
                    <wps:wsp>
                      <wps:cNvCnPr/>
                      <wps:spPr>
                        <a:xfrm>
                          <a:off x="0" y="0"/>
                          <a:ext cx="9153525" cy="0"/>
                        </a:xfrm>
                        <a:prstGeom prst="straightConnector1">
                          <a:avLst/>
                        </a:prstGeom>
                        <a:noFill/>
                        <a:ln w="9525" cap="flat" cmpd="sng">
                          <a:solidFill>
                            <a:schemeClr val="tx1"/>
                          </a:solidFill>
                          <a:prstDash val="dash"/>
                          <a:round/>
                          <a:headEnd type="none" w="lg" len="lg"/>
                          <a:tailEnd type="none" w="lg" len="lg"/>
                        </a:ln>
                      </wps:spPr>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9E8ADA" id="Shape 285" o:spid="_x0000_s1026" type="#_x0000_t32" style="position:absolute;margin-left:-93.95pt;margin-top:227.95pt;width:720.75pt;height:0;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" strokecolor="black [3213]">
                <v:stroke dashstyle="dash" startarrowwidth="wide" startarrowlength="long" endarrowwidth="wide" endarrowlength="long"/>
              </v:shape>
            </w:pict>
          </mc:Fallback>
        </mc:AlternateContent>
      </w:r>
      <w:r w:rsidRPr="00385C5E">
        <w:rPr>
          <w:rFonts w:cs="Arial"/>
          <w:lang w:eastAsia="en-CA"/>
        </w:rPr>
        <w:br w:type="page"/>
      </w:r>
      <w:r w:rsidRPr="00385C5E">
        <w:rPr>
          <w:b/>
          <w:bCs/>
          <w:sz w:val="28"/>
          <w:szCs w:val="26"/>
          <w:lang w:eastAsia="en-CA"/>
        </w:rPr>
        <w:lastRenderedPageBreak/>
        <w:t>Orientation 1 : Offrir au client des options appropriées et rapides pour le règlement de différends</w:t>
      </w:r>
      <w:r w:rsidRPr="00385C5E">
        <w:rPr>
          <w:rFonts w:cs="Arial"/>
          <w:b/>
          <w:noProof/>
          <w:lang w:val="en-CA" w:eastAsia="en-CA"/>
        </w:rPr>
        <w:drawing>
          <wp:anchor distT="0" distB="0" distL="114300" distR="114300" simplePos="0" relativeHeight="251931648" behindDoc="1" locked="0" layoutInCell="1" allowOverlap="1" wp14:anchorId="4CA9D766" wp14:editId="2AB932A8">
            <wp:simplePos x="0" y="0"/>
            <wp:positionH relativeFrom="column">
              <wp:posOffset>12065</wp:posOffset>
            </wp:positionH>
            <wp:positionV relativeFrom="paragraph">
              <wp:posOffset>-5715</wp:posOffset>
            </wp:positionV>
            <wp:extent cx="401955" cy="401955"/>
            <wp:effectExtent l="0" t="0" r="0" b="0"/>
            <wp:wrapTight wrapText="bothSides">
              <wp:wrapPolygon edited="0">
                <wp:start x="0" y="0"/>
                <wp:lineTo x="0" y="20474"/>
                <wp:lineTo x="20474" y="20474"/>
                <wp:lineTo x="20474" y="0"/>
                <wp:lineTo x="0" y="0"/>
              </wp:wrapPolygon>
            </wp:wrapTight>
            <wp:docPr id="38" name="Picture 38" descr="C:\Users\HernanC\Downloads\1462561073_offic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nanC\Downloads\1462561073_office-1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F729A8" w14:textId="77777777" w:rsidR="00E053BB" w:rsidRPr="00385C5E" w:rsidRDefault="00E053BB" w:rsidP="00E053BB">
      <w:pPr>
        <w:keepNext/>
        <w:keepLines/>
        <w:spacing w:before="200"/>
        <w:outlineLvl w:val="1"/>
        <w:rPr>
          <w:bCs/>
          <w:sz w:val="28"/>
          <w:szCs w:val="26"/>
          <w:lang w:eastAsia="en-CA"/>
        </w:rPr>
      </w:pPr>
      <w:r w:rsidRPr="00385C5E">
        <w:rPr>
          <w:b/>
          <w:bCs/>
          <w:lang w:eastAsia="en-CA"/>
        </w:rPr>
        <w:t xml:space="preserve">Résultats de </w:t>
      </w:r>
      <w:r w:rsidRPr="00385C5E">
        <w:rPr>
          <w:b/>
        </w:rPr>
        <w:t>2015-2016</w:t>
      </w:r>
    </w:p>
    <w:p w14:paraId="6305E7AC" w14:textId="15A0A755" w:rsidR="00E053BB" w:rsidRPr="00385C5E" w:rsidRDefault="00E053BB" w:rsidP="00E053BB">
      <w:pPr>
        <w:numPr>
          <w:ilvl w:val="0"/>
          <w:numId w:val="19"/>
        </w:numPr>
        <w:contextualSpacing/>
        <w:rPr>
          <w:rFonts w:cs="Arial"/>
          <w:lang w:eastAsia="en-CA"/>
        </w:rPr>
      </w:pPr>
      <w:r w:rsidRPr="00385C5E">
        <w:rPr>
          <w:rFonts w:cs="Arial"/>
          <w:lang w:eastAsia="en-CA"/>
        </w:rPr>
        <w:t>À la CRÉF, diminution du nombre d’appels sur une évaluation antérieur</w:t>
      </w:r>
      <w:r w:rsidR="00A143A1" w:rsidRPr="00385C5E">
        <w:rPr>
          <w:rFonts w:cs="Arial"/>
          <w:lang w:eastAsia="en-CA"/>
        </w:rPr>
        <w:t>e</w:t>
      </w:r>
      <w:r w:rsidRPr="00385C5E">
        <w:rPr>
          <w:rFonts w:cs="Arial"/>
          <w:lang w:eastAsia="en-CA"/>
        </w:rPr>
        <w:t xml:space="preserve"> à 2013 de 8 % de plus par rapport à l’exercice précédent, pour un total de 88 %.</w:t>
      </w:r>
    </w:p>
    <w:p w14:paraId="7495A2EC" w14:textId="77777777" w:rsidR="00E053BB" w:rsidRPr="00385C5E" w:rsidRDefault="00E053BB" w:rsidP="00E053BB">
      <w:pPr>
        <w:numPr>
          <w:ilvl w:val="0"/>
          <w:numId w:val="19"/>
        </w:numPr>
        <w:contextualSpacing/>
        <w:rPr>
          <w:rFonts w:cs="Arial"/>
          <w:spacing w:val="-2"/>
          <w:lang w:eastAsia="en-CA"/>
        </w:rPr>
      </w:pPr>
      <w:r w:rsidRPr="00385C5E">
        <w:rPr>
          <w:rFonts w:cs="Arial"/>
          <w:spacing w:val="-2"/>
          <w:lang w:eastAsia="en-CA"/>
        </w:rPr>
        <w:t>Diminution de 64 % du volume d’appels relatifs aux impôts fonciers à la CRÉF.</w:t>
      </w:r>
    </w:p>
    <w:p w14:paraId="2B983817" w14:textId="427DDBC9" w:rsidR="00E053BB" w:rsidRPr="00385C5E" w:rsidRDefault="00E053BB" w:rsidP="00E053BB">
      <w:pPr>
        <w:numPr>
          <w:ilvl w:val="0"/>
          <w:numId w:val="19"/>
        </w:numPr>
        <w:contextualSpacing/>
        <w:rPr>
          <w:rFonts w:cs="Arial"/>
          <w:lang w:eastAsia="en-CA"/>
        </w:rPr>
      </w:pPr>
      <w:r w:rsidRPr="00385C5E">
        <w:rPr>
          <w:rFonts w:cs="Arial"/>
        </w:rPr>
        <w:t xml:space="preserve">Examen des règles pour les appels </w:t>
      </w:r>
      <w:r w:rsidR="00424723" w:rsidRPr="00385C5E">
        <w:rPr>
          <w:rFonts w:cs="Arial"/>
        </w:rPr>
        <w:t xml:space="preserve">relatifs aux </w:t>
      </w:r>
      <w:r w:rsidRPr="00385C5E">
        <w:rPr>
          <w:rFonts w:cs="Arial"/>
        </w:rPr>
        <w:t>a</w:t>
      </w:r>
      <w:r w:rsidR="00A143A1" w:rsidRPr="00385C5E">
        <w:rPr>
          <w:rFonts w:cs="Arial"/>
        </w:rPr>
        <w:t>utorisation</w:t>
      </w:r>
      <w:r w:rsidR="00424723" w:rsidRPr="00385C5E">
        <w:rPr>
          <w:rFonts w:cs="Arial"/>
        </w:rPr>
        <w:t>s</w:t>
      </w:r>
      <w:r w:rsidR="00A143A1" w:rsidRPr="00385C5E">
        <w:rPr>
          <w:rFonts w:cs="Arial"/>
        </w:rPr>
        <w:t xml:space="preserve"> </w:t>
      </w:r>
      <w:r w:rsidRPr="00385C5E">
        <w:rPr>
          <w:rFonts w:cs="Arial"/>
        </w:rPr>
        <w:t xml:space="preserve">de </w:t>
      </w:r>
      <w:r w:rsidR="00A143A1" w:rsidRPr="00385C5E">
        <w:rPr>
          <w:rFonts w:cs="Arial"/>
        </w:rPr>
        <w:t>projet</w:t>
      </w:r>
      <w:r w:rsidR="00424723" w:rsidRPr="00385C5E">
        <w:rPr>
          <w:rFonts w:cs="Arial"/>
        </w:rPr>
        <w:t>s</w:t>
      </w:r>
      <w:r w:rsidR="00A143A1" w:rsidRPr="00385C5E">
        <w:rPr>
          <w:rFonts w:cs="Arial"/>
        </w:rPr>
        <w:t xml:space="preserve"> d’</w:t>
      </w:r>
      <w:r w:rsidRPr="00385C5E">
        <w:rPr>
          <w:rFonts w:cs="Arial"/>
        </w:rPr>
        <w:t>énergie renouvelable entendus par le TE.</w:t>
      </w:r>
    </w:p>
    <w:p w14:paraId="09AC83AE" w14:textId="5C73731D" w:rsidR="00E053BB" w:rsidRPr="00385C5E" w:rsidRDefault="00E053BB" w:rsidP="00E053BB">
      <w:pPr>
        <w:numPr>
          <w:ilvl w:val="0"/>
          <w:numId w:val="19"/>
        </w:numPr>
        <w:contextualSpacing/>
        <w:rPr>
          <w:rFonts w:cs="Arial"/>
          <w:spacing w:val="-4"/>
          <w:lang w:eastAsia="en-CA"/>
        </w:rPr>
      </w:pPr>
      <w:r w:rsidRPr="00385C5E">
        <w:rPr>
          <w:rFonts w:cs="Arial"/>
          <w:spacing w:val="-4"/>
          <w:lang w:eastAsia="en-CA"/>
        </w:rPr>
        <w:t>Amélioration de l’accessibilité publique par une refonte des modèles de décisions dictée par les normes d’accessibilité et par les exigences d</w:t>
      </w:r>
      <w:r w:rsidR="002B5412" w:rsidRPr="00385C5E">
        <w:rPr>
          <w:rFonts w:cs="Arial"/>
          <w:spacing w:val="-4"/>
          <w:lang w:eastAsia="en-CA"/>
        </w:rPr>
        <w:t>e</w:t>
      </w:r>
      <w:r w:rsidRPr="00385C5E">
        <w:rPr>
          <w:rFonts w:cs="Arial"/>
          <w:spacing w:val="-4"/>
          <w:lang w:eastAsia="en-CA"/>
        </w:rPr>
        <w:t xml:space="preserve"> CanLII, une bibliothèque en ligne consacrée au droit canadien où se trouvent les décisions et ordonnances écrites de la CRÉF, les rapports et ordonnances de la CBC, les décisions et ordonnances du TE et celles de la CAMO.</w:t>
      </w:r>
    </w:p>
    <w:p w14:paraId="3A445BF7" w14:textId="2E100F88" w:rsidR="00E053BB" w:rsidRPr="00385C5E" w:rsidRDefault="00E053BB" w:rsidP="00E053BB">
      <w:pPr>
        <w:numPr>
          <w:ilvl w:val="0"/>
          <w:numId w:val="19"/>
        </w:numPr>
        <w:contextualSpacing/>
        <w:rPr>
          <w:rFonts w:cs="Arial"/>
          <w:lang w:eastAsia="en-CA"/>
        </w:rPr>
      </w:pPr>
      <w:r w:rsidRPr="00385C5E">
        <w:rPr>
          <w:rFonts w:cs="Arial"/>
          <w:lang w:eastAsia="en-CA"/>
        </w:rPr>
        <w:t xml:space="preserve">Révision des documents </w:t>
      </w:r>
      <w:r w:rsidR="004D6E2A" w:rsidRPr="00385C5E">
        <w:rPr>
          <w:rFonts w:cs="Arial"/>
          <w:lang w:eastAsia="en-CA"/>
        </w:rPr>
        <w:t xml:space="preserve">de responsabilisation </w:t>
      </w:r>
      <w:r w:rsidRPr="00385C5E">
        <w:rPr>
          <w:rFonts w:cs="Arial"/>
          <w:lang w:eastAsia="en-CA"/>
        </w:rPr>
        <w:t xml:space="preserve">de TriO ayant trait à la </w:t>
      </w:r>
      <w:r w:rsidRPr="00385C5E">
        <w:rPr>
          <w:rFonts w:cs="Arial"/>
          <w:i/>
          <w:lang w:eastAsia="en-CA"/>
        </w:rPr>
        <w:t xml:space="preserve">Loi </w:t>
      </w:r>
      <w:r w:rsidRPr="00385C5E">
        <w:rPr>
          <w:rFonts w:cs="Arial"/>
          <w:i/>
        </w:rPr>
        <w:t>de 2009 sur la responsabilisation et la gouvernance des tribunaux décisionnels et les nominations à ces tribunaux</w:t>
      </w:r>
      <w:r w:rsidRPr="00385C5E">
        <w:rPr>
          <w:rFonts w:cs="Arial"/>
          <w:i/>
          <w:lang w:eastAsia="en-CA"/>
        </w:rPr>
        <w:t>.</w:t>
      </w:r>
    </w:p>
    <w:p w14:paraId="6B88DD95" w14:textId="77777777" w:rsidR="00E053BB" w:rsidRPr="00385C5E" w:rsidRDefault="00E053BB" w:rsidP="00E053BB">
      <w:pPr>
        <w:numPr>
          <w:ilvl w:val="0"/>
          <w:numId w:val="19"/>
        </w:numPr>
        <w:contextualSpacing/>
        <w:rPr>
          <w:rFonts w:cs="Arial"/>
          <w:lang w:eastAsia="en-CA"/>
        </w:rPr>
      </w:pPr>
      <w:r w:rsidRPr="00385C5E">
        <w:rPr>
          <w:rFonts w:cs="Arial"/>
          <w:lang w:eastAsia="en-CA"/>
        </w:rPr>
        <w:t>Mise à jour du cadre stratégique qui s’est traduite par une version révisée des énoncés de mandat et de mission.</w:t>
      </w:r>
    </w:p>
    <w:p w14:paraId="7CA98893" w14:textId="54140690" w:rsidR="00E053BB" w:rsidRPr="00385C5E" w:rsidRDefault="00E053BB" w:rsidP="00E053BB">
      <w:pPr>
        <w:numPr>
          <w:ilvl w:val="0"/>
          <w:numId w:val="19"/>
        </w:numPr>
        <w:contextualSpacing/>
        <w:rPr>
          <w:bCs/>
          <w:lang w:eastAsia="en-CA"/>
        </w:rPr>
      </w:pPr>
      <w:r w:rsidRPr="00385C5E">
        <w:rPr>
          <w:bCs/>
          <w:lang w:eastAsia="en-CA"/>
        </w:rPr>
        <w:t xml:space="preserve">Modification des règles de la CBC visant à moderniser les pratiques et à offrir la conférence en vue d’un règlement </w:t>
      </w:r>
      <w:r w:rsidR="004D6E2A" w:rsidRPr="00385C5E">
        <w:rPr>
          <w:bCs/>
          <w:lang w:eastAsia="en-CA"/>
        </w:rPr>
        <w:t xml:space="preserve">avant l’audience </w:t>
      </w:r>
      <w:r w:rsidRPr="00385C5E">
        <w:rPr>
          <w:bCs/>
          <w:lang w:eastAsia="en-CA"/>
        </w:rPr>
        <w:t>comme autre solution de règlement de différends dans le cas d’une objection.</w:t>
      </w:r>
    </w:p>
    <w:p w14:paraId="0EE95B87" w14:textId="77777777" w:rsidR="00E053BB" w:rsidRPr="00385C5E" w:rsidRDefault="00E053BB" w:rsidP="00E053BB">
      <w:pPr>
        <w:ind w:left="720"/>
        <w:contextualSpacing/>
        <w:rPr>
          <w:b/>
          <w:bCs/>
          <w:lang w:eastAsia="en-CA"/>
        </w:rPr>
      </w:pPr>
    </w:p>
    <w:p w14:paraId="296901B7" w14:textId="77777777" w:rsidR="00E053BB" w:rsidRPr="00385C5E" w:rsidRDefault="00E053BB" w:rsidP="00E053BB">
      <w:pPr>
        <w:keepNext/>
        <w:keepLines/>
        <w:spacing w:before="200"/>
        <w:outlineLvl w:val="1"/>
        <w:rPr>
          <w:b/>
          <w:bCs/>
          <w:sz w:val="28"/>
          <w:szCs w:val="26"/>
          <w:lang w:eastAsia="en-CA"/>
        </w:rPr>
      </w:pPr>
      <w:r w:rsidRPr="00385C5E">
        <w:rPr>
          <w:rFonts w:cs="Arial"/>
          <w:b/>
          <w:noProof/>
          <w:lang w:val="en-CA" w:eastAsia="en-CA"/>
        </w:rPr>
        <w:drawing>
          <wp:anchor distT="0" distB="0" distL="114300" distR="114300" simplePos="0" relativeHeight="251932672" behindDoc="1" locked="0" layoutInCell="1" allowOverlap="1" wp14:anchorId="1DD91F44" wp14:editId="2D912B14">
            <wp:simplePos x="0" y="0"/>
            <wp:positionH relativeFrom="column">
              <wp:posOffset>24130</wp:posOffset>
            </wp:positionH>
            <wp:positionV relativeFrom="paragraph">
              <wp:posOffset>-3175</wp:posOffset>
            </wp:positionV>
            <wp:extent cx="365760" cy="365760"/>
            <wp:effectExtent l="0" t="0" r="0" b="0"/>
            <wp:wrapTight wrapText="bothSides">
              <wp:wrapPolygon edited="0">
                <wp:start x="9000" y="0"/>
                <wp:lineTo x="0" y="2250"/>
                <wp:lineTo x="0" y="18000"/>
                <wp:lineTo x="1125" y="20250"/>
                <wp:lineTo x="20250" y="20250"/>
                <wp:lineTo x="20250" y="0"/>
                <wp:lineTo x="9000" y="0"/>
              </wp:wrapPolygon>
            </wp:wrapTight>
            <wp:docPr id="40" name="Picture 40" descr="C:\Users\HernanC\Downloads\1462560663_multimedia-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nanC\Downloads\1462560663_multimedia-37.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5C5E">
        <w:rPr>
          <w:b/>
          <w:bCs/>
          <w:sz w:val="28"/>
          <w:szCs w:val="26"/>
          <w:lang w:eastAsia="en-CA"/>
        </w:rPr>
        <w:t>Orientation 2 : Faire évoluer le regroupement grâce aux ressources technologiques</w:t>
      </w:r>
    </w:p>
    <w:p w14:paraId="3C73A1BF" w14:textId="77777777" w:rsidR="00E053BB" w:rsidRPr="00385C5E" w:rsidRDefault="00E053BB" w:rsidP="00E053BB">
      <w:pPr>
        <w:keepNext/>
        <w:keepLines/>
        <w:outlineLvl w:val="1"/>
        <w:rPr>
          <w:b/>
          <w:bCs/>
          <w:sz w:val="16"/>
          <w:szCs w:val="16"/>
          <w:lang w:eastAsia="en-CA"/>
        </w:rPr>
      </w:pPr>
    </w:p>
    <w:p w14:paraId="3B10F52D" w14:textId="77777777" w:rsidR="00E053BB" w:rsidRPr="00385C5E" w:rsidRDefault="00E053BB" w:rsidP="00E053BB">
      <w:pPr>
        <w:keepNext/>
        <w:keepLines/>
        <w:outlineLvl w:val="1"/>
        <w:rPr>
          <w:b/>
          <w:bCs/>
          <w:lang w:eastAsia="en-CA"/>
        </w:rPr>
      </w:pPr>
      <w:r w:rsidRPr="00385C5E">
        <w:rPr>
          <w:b/>
          <w:bCs/>
          <w:lang w:eastAsia="en-CA"/>
        </w:rPr>
        <w:t xml:space="preserve">Résultats de </w:t>
      </w:r>
      <w:r w:rsidRPr="00385C5E">
        <w:rPr>
          <w:b/>
        </w:rPr>
        <w:t>2015-2016</w:t>
      </w:r>
    </w:p>
    <w:p w14:paraId="149AA28E" w14:textId="77777777" w:rsidR="00E053BB" w:rsidRPr="00385C5E" w:rsidRDefault="00E053BB" w:rsidP="00E053BB">
      <w:pPr>
        <w:keepNext/>
        <w:keepLines/>
        <w:numPr>
          <w:ilvl w:val="0"/>
          <w:numId w:val="25"/>
        </w:numPr>
        <w:contextualSpacing/>
        <w:outlineLvl w:val="1"/>
        <w:rPr>
          <w:bCs/>
          <w:lang w:eastAsia="en-CA"/>
        </w:rPr>
      </w:pPr>
      <w:r w:rsidRPr="00385C5E">
        <w:rPr>
          <w:bCs/>
          <w:lang w:eastAsia="en-CA"/>
        </w:rPr>
        <w:t xml:space="preserve">Mise à niveau du site Web de TriO axée sur une amélioration de la plateforme répondant aux normes </w:t>
      </w:r>
      <w:r w:rsidRPr="00385C5E">
        <w:rPr>
          <w:rFonts w:cs="Arial"/>
          <w:bCs/>
          <w:lang w:eastAsia="en-CA"/>
        </w:rPr>
        <w:t xml:space="preserve">d’accessibilité prescrites par la </w:t>
      </w:r>
      <w:r w:rsidRPr="00385C5E">
        <w:rPr>
          <w:rFonts w:cs="Arial"/>
          <w:bCs/>
          <w:i/>
          <w:lang w:eastAsia="en-CA"/>
        </w:rPr>
        <w:t xml:space="preserve">Loi de 2005 </w:t>
      </w:r>
      <w:r w:rsidRPr="00385C5E">
        <w:rPr>
          <w:rFonts w:cs="Arial"/>
          <w:i/>
        </w:rPr>
        <w:t>sur l’accessibilité pour les personnes handicapées de l’Ontario</w:t>
      </w:r>
      <w:r w:rsidRPr="00385C5E">
        <w:rPr>
          <w:rFonts w:cs="Arial"/>
          <w:bCs/>
          <w:i/>
          <w:lang w:eastAsia="en-CA"/>
        </w:rPr>
        <w:t>.</w:t>
      </w:r>
    </w:p>
    <w:p w14:paraId="0B5AE7F2" w14:textId="77777777" w:rsidR="00E053BB" w:rsidRPr="00385C5E" w:rsidRDefault="00E053BB" w:rsidP="00E053BB">
      <w:pPr>
        <w:keepNext/>
        <w:keepLines/>
        <w:numPr>
          <w:ilvl w:val="0"/>
          <w:numId w:val="24"/>
        </w:numPr>
        <w:spacing w:before="200"/>
        <w:contextualSpacing/>
        <w:outlineLvl w:val="1"/>
        <w:rPr>
          <w:bCs/>
          <w:lang w:eastAsia="en-CA"/>
        </w:rPr>
      </w:pPr>
      <w:r w:rsidRPr="00385C5E">
        <w:rPr>
          <w:bCs/>
          <w:lang w:eastAsia="en-CA"/>
        </w:rPr>
        <w:t>Intégration d’une technologie de cyberconférence pour les activités de perfectionnement professionnel.</w:t>
      </w:r>
    </w:p>
    <w:p w14:paraId="3980F7E5" w14:textId="77777777" w:rsidR="00E053BB" w:rsidRPr="00385C5E" w:rsidRDefault="00E053BB" w:rsidP="00E053BB">
      <w:pPr>
        <w:keepNext/>
        <w:keepLines/>
        <w:numPr>
          <w:ilvl w:val="0"/>
          <w:numId w:val="24"/>
        </w:numPr>
        <w:spacing w:before="200"/>
        <w:contextualSpacing/>
        <w:outlineLvl w:val="1"/>
        <w:rPr>
          <w:bCs/>
          <w:lang w:eastAsia="en-CA"/>
        </w:rPr>
      </w:pPr>
      <w:r w:rsidRPr="00385C5E">
        <w:rPr>
          <w:bCs/>
          <w:lang w:eastAsia="en-CA"/>
        </w:rPr>
        <w:t xml:space="preserve">Lancement d’un système modernisé de transmission de données électroniques entre la CRÉF et la </w:t>
      </w:r>
      <w:r w:rsidRPr="00385C5E">
        <w:rPr>
          <w:rFonts w:cs="Arial"/>
        </w:rPr>
        <w:t>Société d’évaluation foncière des municipalités</w:t>
      </w:r>
      <w:r w:rsidRPr="00385C5E">
        <w:rPr>
          <w:bCs/>
          <w:lang w:eastAsia="en-CA"/>
        </w:rPr>
        <w:t xml:space="preserve"> (SEFM).</w:t>
      </w:r>
    </w:p>
    <w:p w14:paraId="23B2E2E3" w14:textId="77777777" w:rsidR="00E053BB" w:rsidRPr="00385C5E" w:rsidRDefault="00E053BB" w:rsidP="00E053BB">
      <w:pPr>
        <w:contextualSpacing/>
        <w:rPr>
          <w:rFonts w:cs="Arial"/>
          <w:lang w:eastAsia="en-CA"/>
        </w:rPr>
      </w:pPr>
    </w:p>
    <w:p w14:paraId="20B6D803" w14:textId="77777777" w:rsidR="00E053BB" w:rsidRPr="00385C5E" w:rsidRDefault="00E053BB" w:rsidP="00E053BB">
      <w:pPr>
        <w:keepNext/>
        <w:keepLines/>
        <w:spacing w:before="200"/>
        <w:outlineLvl w:val="1"/>
        <w:rPr>
          <w:b/>
          <w:bCs/>
          <w:sz w:val="28"/>
          <w:szCs w:val="26"/>
          <w:lang w:eastAsia="en-CA"/>
        </w:rPr>
      </w:pPr>
      <w:r w:rsidRPr="00385C5E">
        <w:rPr>
          <w:rFonts w:cs="Arial"/>
          <w:b/>
          <w:noProof/>
          <w:lang w:val="en-CA" w:eastAsia="en-CA"/>
        </w:rPr>
        <w:drawing>
          <wp:anchor distT="0" distB="0" distL="114300" distR="114300" simplePos="0" relativeHeight="251933696" behindDoc="1" locked="0" layoutInCell="1" allowOverlap="1" wp14:anchorId="352E5AA9" wp14:editId="4E58C84E">
            <wp:simplePos x="0" y="0"/>
            <wp:positionH relativeFrom="column">
              <wp:posOffset>-48768</wp:posOffset>
            </wp:positionH>
            <wp:positionV relativeFrom="paragraph">
              <wp:posOffset>254</wp:posOffset>
            </wp:positionV>
            <wp:extent cx="367665" cy="367665"/>
            <wp:effectExtent l="0" t="0" r="0" b="0"/>
            <wp:wrapTight wrapText="bothSides">
              <wp:wrapPolygon edited="0">
                <wp:start x="6715" y="0"/>
                <wp:lineTo x="0" y="6715"/>
                <wp:lineTo x="0" y="16788"/>
                <wp:lineTo x="3358" y="20145"/>
                <wp:lineTo x="16788" y="20145"/>
                <wp:lineTo x="20145" y="16788"/>
                <wp:lineTo x="20145" y="6715"/>
                <wp:lineTo x="13430" y="0"/>
                <wp:lineTo x="6715" y="0"/>
              </wp:wrapPolygon>
            </wp:wrapTight>
            <wp:docPr id="41" name="Picture 41" descr="C:\Users\HernanC\Downloads\group-of-people-in-a-format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nanC\Downloads\group-of-people-in-a-formation (1).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7665" cy="367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5C5E">
        <w:rPr>
          <w:b/>
          <w:bCs/>
          <w:sz w:val="28"/>
          <w:szCs w:val="26"/>
          <w:lang w:eastAsia="en-CA"/>
        </w:rPr>
        <w:t>Orientation 3 : Créer un milieu de travail dynamique et efficace</w:t>
      </w:r>
    </w:p>
    <w:p w14:paraId="2189B1C0" w14:textId="77777777" w:rsidR="00E053BB" w:rsidRPr="00385C5E" w:rsidRDefault="00E053BB" w:rsidP="00E053BB">
      <w:pPr>
        <w:keepNext/>
        <w:keepLines/>
        <w:outlineLvl w:val="1"/>
        <w:rPr>
          <w:b/>
          <w:bCs/>
          <w:sz w:val="16"/>
          <w:szCs w:val="16"/>
          <w:lang w:eastAsia="en-CA"/>
        </w:rPr>
      </w:pPr>
    </w:p>
    <w:p w14:paraId="3A74D13E" w14:textId="77777777" w:rsidR="00E053BB" w:rsidRPr="00385C5E" w:rsidRDefault="00E053BB" w:rsidP="00E053BB">
      <w:pPr>
        <w:keepNext/>
        <w:keepLines/>
        <w:outlineLvl w:val="1"/>
        <w:rPr>
          <w:b/>
          <w:bCs/>
          <w:lang w:eastAsia="en-CA"/>
        </w:rPr>
      </w:pPr>
      <w:r w:rsidRPr="00385C5E">
        <w:rPr>
          <w:b/>
          <w:bCs/>
          <w:lang w:eastAsia="en-CA"/>
        </w:rPr>
        <w:t xml:space="preserve">Résultats de </w:t>
      </w:r>
      <w:r w:rsidRPr="00385C5E">
        <w:rPr>
          <w:b/>
        </w:rPr>
        <w:t>2015-2016</w:t>
      </w:r>
    </w:p>
    <w:p w14:paraId="2E8BFDBC" w14:textId="77777777" w:rsidR="00E053BB" w:rsidRPr="00385C5E" w:rsidRDefault="00E053BB" w:rsidP="00E053BB">
      <w:pPr>
        <w:numPr>
          <w:ilvl w:val="0"/>
          <w:numId w:val="26"/>
        </w:numPr>
        <w:contextualSpacing/>
        <w:rPr>
          <w:rFonts w:cs="Arial"/>
          <w:spacing w:val="-2"/>
        </w:rPr>
      </w:pPr>
      <w:r w:rsidRPr="00385C5E">
        <w:rPr>
          <w:rFonts w:cs="Arial"/>
          <w:spacing w:val="-2"/>
        </w:rPr>
        <w:t>Création d’un programme annuel de perfectionnement professionnel pour TriO.</w:t>
      </w:r>
    </w:p>
    <w:p w14:paraId="4B91D057" w14:textId="77777777" w:rsidR="00E053BB" w:rsidRPr="00385C5E" w:rsidRDefault="00E053BB" w:rsidP="00E053BB">
      <w:pPr>
        <w:numPr>
          <w:ilvl w:val="0"/>
          <w:numId w:val="26"/>
        </w:numPr>
        <w:contextualSpacing/>
        <w:rPr>
          <w:rFonts w:cs="Arial"/>
        </w:rPr>
      </w:pPr>
      <w:r w:rsidRPr="00385C5E">
        <w:rPr>
          <w:rFonts w:cs="Arial"/>
        </w:rPr>
        <w:t>Établissement d’un plan d’action pour les services en français.</w:t>
      </w:r>
    </w:p>
    <w:p w14:paraId="33F2788A" w14:textId="77777777" w:rsidR="00E053BB" w:rsidRPr="00385C5E" w:rsidRDefault="00E053BB" w:rsidP="00E053BB">
      <w:pPr>
        <w:numPr>
          <w:ilvl w:val="0"/>
          <w:numId w:val="26"/>
        </w:numPr>
        <w:contextualSpacing/>
        <w:rPr>
          <w:rFonts w:cs="Arial"/>
        </w:rPr>
      </w:pPr>
      <w:r w:rsidRPr="00385C5E">
        <w:rPr>
          <w:rFonts w:cs="Arial"/>
        </w:rPr>
        <w:t>Intégration des principes de diversité, d’inclusion et d’accessibilité dans les plans de rendement et d’apprentissage.</w:t>
      </w:r>
    </w:p>
    <w:p w14:paraId="7807254A" w14:textId="77777777" w:rsidR="00E053BB" w:rsidRPr="00385C5E" w:rsidRDefault="00E053BB" w:rsidP="00E053BB">
      <w:pPr>
        <w:numPr>
          <w:ilvl w:val="0"/>
          <w:numId w:val="26"/>
        </w:numPr>
        <w:contextualSpacing/>
      </w:pPr>
      <w:r w:rsidRPr="00385C5E">
        <w:t>Formation pour le personnel de TriO axée sur la diversité et l’inclusion.</w:t>
      </w:r>
    </w:p>
    <w:p w14:paraId="452E7BF2" w14:textId="77777777" w:rsidR="00E053BB" w:rsidRPr="00385C5E" w:rsidRDefault="00E053BB" w:rsidP="00E053BB">
      <w:pPr>
        <w:spacing w:after="200" w:line="276" w:lineRule="auto"/>
        <w:rPr>
          <w:rFonts w:cs="Arial"/>
          <w:lang w:eastAsia="en-CA"/>
        </w:rPr>
      </w:pPr>
    </w:p>
    <w:p w14:paraId="2355DAB1" w14:textId="77777777" w:rsidR="00E053BB" w:rsidRPr="00385C5E" w:rsidRDefault="00E053BB" w:rsidP="00E053BB">
      <w:pPr>
        <w:rPr>
          <w:rFonts w:cs="Arial"/>
          <w:lang w:eastAsia="en-CA"/>
        </w:rPr>
      </w:pPr>
    </w:p>
    <w:p w14:paraId="2FB381BB" w14:textId="77777777" w:rsidR="00E053BB" w:rsidRPr="00385C5E" w:rsidRDefault="00E053BB" w:rsidP="00E053BB">
      <w:pPr>
        <w:rPr>
          <w:rFonts w:cs="Arial"/>
          <w:color w:val="000000" w:themeColor="text1"/>
          <w:sz w:val="22"/>
          <w:szCs w:val="22"/>
        </w:rPr>
      </w:pPr>
      <w:r w:rsidRPr="00385C5E">
        <w:rPr>
          <w:rFonts w:cs="Arial"/>
          <w:noProof/>
          <w:lang w:val="en-CA" w:eastAsia="en-CA"/>
        </w:rPr>
        <mc:AlternateContent>
          <mc:Choice Requires="wps">
            <w:drawing>
              <wp:anchor distT="0" distB="0" distL="114300" distR="114300" simplePos="0" relativeHeight="251942912" behindDoc="1" locked="0" layoutInCell="1" allowOverlap="1" wp14:anchorId="3F093A0B" wp14:editId="60048C70">
                <wp:simplePos x="0" y="0"/>
                <wp:positionH relativeFrom="column">
                  <wp:posOffset>-904240</wp:posOffset>
                </wp:positionH>
                <wp:positionV relativeFrom="paragraph">
                  <wp:posOffset>-92329</wp:posOffset>
                </wp:positionV>
                <wp:extent cx="7729854" cy="592454"/>
                <wp:effectExtent l="0" t="0" r="0" b="0"/>
                <wp:wrapNone/>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854" cy="592454"/>
                        </a:xfrm>
                        <a:prstGeom prst="rect">
                          <a:avLst/>
                        </a:prstGeom>
                        <a:noFill/>
                        <a:ln w="9525">
                          <a:noFill/>
                          <a:miter lim="800000"/>
                          <a:headEnd/>
                          <a:tailEnd/>
                        </a:ln>
                      </wps:spPr>
                      <wps:txbx>
                        <w:txbxContent>
                          <w:p w14:paraId="30C6D415" w14:textId="77777777" w:rsidR="0048273A" w:rsidRPr="00340F78" w:rsidRDefault="0048273A" w:rsidP="00E053BB">
                            <w:pPr>
                              <w:tabs>
                                <w:tab w:val="left" w:pos="142"/>
                              </w:tabs>
                              <w:spacing w:line="216" w:lineRule="auto"/>
                              <w:jc w:val="center"/>
                              <w:rPr>
                                <w:rFonts w:ascii="Franklin Gothic Demi Cond" w:hAnsi="Franklin Gothic Demi Cond"/>
                                <w:color w:val="0F243E" w:themeColor="text2" w:themeShade="80"/>
                                <w:sz w:val="64"/>
                                <w:szCs w:val="64"/>
                              </w:rPr>
                            </w:pPr>
                            <w:r w:rsidRPr="00993485">
                              <w:rPr>
                                <w:rFonts w:ascii="Franklin Gothic Demi Cond" w:hAnsi="Franklin Gothic Demi Cond"/>
                                <w:color w:val="0F243E" w:themeColor="text2" w:themeShade="80"/>
                                <w:sz w:val="64"/>
                                <w:szCs w:val="64"/>
                              </w:rPr>
                              <w:t>Perfectionnement professionnel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71.2pt;margin-top:-7.25pt;width:608.65pt;height:46.65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" filled="f" stroked="f">
                <v:textbox>
                  <w:txbxContent>
                    <w:p w14:paraId="30C6D415" w14:textId="77777777" w:rsidR="0048273A" w:rsidRPr="00340F78" w:rsidRDefault="0048273A" w:rsidP="00E053BB">
                      <w:pPr>
                        <w:tabs>
                          <w:tab w:val="left" w:pos="142"/>
                        </w:tabs>
                        <w:spacing w:line="216" w:lineRule="auto"/>
                        <w:jc w:val="center"/>
                        <w:rPr>
                          <w:rFonts w:ascii="Franklin Gothic Demi Cond" w:hAnsi="Franklin Gothic Demi Cond"/>
                          <w:color w:val="0F243E" w:themeColor="text2" w:themeShade="80"/>
                          <w:sz w:val="64"/>
                          <w:szCs w:val="64"/>
                        </w:rPr>
                      </w:pPr>
                      <w:r w:rsidRPr="00993485">
                        <w:rPr>
                          <w:rFonts w:ascii="Franklin Gothic Demi Cond" w:hAnsi="Franklin Gothic Demi Cond"/>
                          <w:color w:val="0F243E" w:themeColor="text2" w:themeShade="80"/>
                          <w:sz w:val="64"/>
                          <w:szCs w:val="64"/>
                        </w:rPr>
                        <w:t>Perfectionnement professionnel</w:t>
                      </w:r>
                    </w:p>
                  </w:txbxContent>
                </v:textbox>
              </v:shape>
            </w:pict>
          </mc:Fallback>
        </mc:AlternateContent>
      </w:r>
    </w:p>
    <w:p w14:paraId="1484BD13" w14:textId="77777777" w:rsidR="00E053BB" w:rsidRPr="00385C5E" w:rsidRDefault="00E053BB" w:rsidP="00E053BB">
      <w:r w:rsidRPr="00385C5E">
        <w:rPr>
          <w:noProof/>
          <w:lang w:val="en-CA" w:eastAsia="en-CA"/>
        </w:rPr>
        <mc:AlternateContent>
          <mc:Choice Requires="wps">
            <w:drawing>
              <wp:anchor distT="0" distB="0" distL="114300" distR="114300" simplePos="0" relativeHeight="251935744" behindDoc="0" locked="0" layoutInCell="1" allowOverlap="1" wp14:anchorId="298C99BA" wp14:editId="11F243C6">
                <wp:simplePos x="0" y="0"/>
                <wp:positionH relativeFrom="column">
                  <wp:posOffset>5505450</wp:posOffset>
                </wp:positionH>
                <wp:positionV relativeFrom="paragraph">
                  <wp:posOffset>20955</wp:posOffset>
                </wp:positionV>
                <wp:extent cx="1891665" cy="45085"/>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891665" cy="45085"/>
                        </a:xfrm>
                        <a:prstGeom prst="rect">
                          <a:avLst/>
                        </a:prstGeom>
                        <a:solidFill>
                          <a:srgbClr val="FFC000"/>
                        </a:solidFill>
                        <a:ln w="9525">
                          <a:noFill/>
                          <a:miter lim="800000"/>
                          <a:headEnd/>
                          <a:tailEnd/>
                        </a:ln>
                      </wps:spPr>
                      <wps:txbx>
                        <w:txbxContent>
                          <w:p w14:paraId="56C303EB" w14:textId="77777777" w:rsidR="0048273A" w:rsidRDefault="0048273A" w:rsidP="00E053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433.5pt;margin-top:1.65pt;width:148.95pt;height:3.55pt;flip:y;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" fillcolor="#ffc000" stroked="f">
                <v:textbox>
                  <w:txbxContent>
                    <w:p w14:paraId="56C303EB" w14:textId="77777777" w:rsidR="0048273A" w:rsidRDefault="0048273A" w:rsidP="00E053BB"/>
                  </w:txbxContent>
                </v:textbox>
              </v:shape>
            </w:pict>
          </mc:Fallback>
        </mc:AlternateContent>
      </w:r>
      <w:r w:rsidRPr="00385C5E">
        <w:rPr>
          <w:noProof/>
          <w:lang w:val="en-CA" w:eastAsia="en-CA"/>
        </w:rPr>
        <mc:AlternateContent>
          <mc:Choice Requires="wps">
            <w:drawing>
              <wp:anchor distT="0" distB="0" distL="114300" distR="114300" simplePos="0" relativeHeight="251934720" behindDoc="0" locked="0" layoutInCell="1" allowOverlap="1" wp14:anchorId="161EB62F" wp14:editId="333FE5D8">
                <wp:simplePos x="0" y="0"/>
                <wp:positionH relativeFrom="column">
                  <wp:posOffset>-904875</wp:posOffset>
                </wp:positionH>
                <wp:positionV relativeFrom="paragraph">
                  <wp:posOffset>21590</wp:posOffset>
                </wp:positionV>
                <wp:extent cx="1285875" cy="45085"/>
                <wp:effectExtent l="0" t="0" r="9525"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45085"/>
                        </a:xfrm>
                        <a:prstGeom prst="rect">
                          <a:avLst/>
                        </a:prstGeom>
                        <a:solidFill>
                          <a:srgbClr val="FFC000"/>
                        </a:solidFill>
                        <a:ln w="9525">
                          <a:noFill/>
                          <a:miter lim="800000"/>
                          <a:headEnd/>
                          <a:tailEnd/>
                        </a:ln>
                      </wps:spPr>
                      <wps:txbx>
                        <w:txbxContent>
                          <w:p w14:paraId="127A237E" w14:textId="77777777" w:rsidR="0048273A" w:rsidRDefault="0048273A" w:rsidP="00E053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71.25pt;margin-top:1.7pt;width:101.25pt;height:3.5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" fillcolor="#ffc000" stroked="f">
                <v:textbox>
                  <w:txbxContent>
                    <w:p w14:paraId="127A237E" w14:textId="77777777" w:rsidR="0048273A" w:rsidRDefault="0048273A" w:rsidP="00E053BB"/>
                  </w:txbxContent>
                </v:textbox>
              </v:shape>
            </w:pict>
          </mc:Fallback>
        </mc:AlternateContent>
      </w:r>
    </w:p>
    <w:p w14:paraId="43564916" w14:textId="77777777" w:rsidR="00E053BB" w:rsidRPr="00385C5E" w:rsidRDefault="00E053BB" w:rsidP="00E053BB">
      <w:pPr>
        <w:rPr>
          <w:rFonts w:cs="Arial"/>
        </w:rPr>
      </w:pPr>
    </w:p>
    <w:p w14:paraId="603E99E5" w14:textId="77777777" w:rsidR="00E053BB" w:rsidRPr="00385C5E" w:rsidRDefault="00E053BB" w:rsidP="00E053BB">
      <w:r w:rsidRPr="00921C9F">
        <w:t>Le service du perfectionnement professionnel coordonne</w:t>
      </w:r>
      <w:r w:rsidRPr="00385C5E">
        <w:t xml:space="preserve"> la formation et le perfectionnement du personnel et des membres de TriO. Le but : améliorer les services et garantir que les membres possèdent les compétences et les connaissances nécessaires pour mener efficacement les audiences et prendre toute mesure d’adaptation requise pour les parties et les autres participants à l’audience.</w:t>
      </w:r>
    </w:p>
    <w:p w14:paraId="5CA2DC47" w14:textId="77777777" w:rsidR="00E053BB" w:rsidRPr="00385C5E" w:rsidRDefault="00E053BB" w:rsidP="00E053BB"/>
    <w:p w14:paraId="6EE973D2" w14:textId="041DA87A" w:rsidR="00E053BB" w:rsidRPr="00385C5E" w:rsidRDefault="00E053BB" w:rsidP="00E053BB">
      <w:r w:rsidRPr="00385C5E">
        <w:t>Il est important que TriO donne à son personnel et à ses membres la possibilité d’améliorer leurs connaissances et leurs compétences, afin qu’ils puissent intégrer les technologies émergentes au processus d’audience.</w:t>
      </w:r>
    </w:p>
    <w:p w14:paraId="0D0D2BF0" w14:textId="77777777" w:rsidR="00E053BB" w:rsidRPr="00385C5E" w:rsidRDefault="00E053BB" w:rsidP="00E053BB"/>
    <w:p w14:paraId="4D5B5859" w14:textId="0C233DA5" w:rsidR="00E053BB" w:rsidRPr="00385C5E" w:rsidRDefault="00E053BB" w:rsidP="00E053BB">
      <w:r w:rsidRPr="00385C5E">
        <w:t>En j</w:t>
      </w:r>
      <w:r w:rsidRPr="00385C5E">
        <w:rPr>
          <w:rFonts w:cs="Arial"/>
        </w:rPr>
        <w:t xml:space="preserve">uin 2015, les représentants du Réseau vidéo pour la justice et de Tribunaux de justice sociale Ontario </w:t>
      </w:r>
      <w:r w:rsidRPr="00385C5E">
        <w:t xml:space="preserve">ont donné des présentations sur l’utilisation de la technologie vidéo. Les membres ont discuté des implications juridiques des nouvelles technologies – surtout </w:t>
      </w:r>
      <w:r w:rsidR="009A3380" w:rsidRPr="00385C5E">
        <w:t xml:space="preserve">de la </w:t>
      </w:r>
      <w:r w:rsidRPr="00385C5E">
        <w:t>vidéoconférence – pour la conduite des audiences.</w:t>
      </w:r>
    </w:p>
    <w:p w14:paraId="44593715" w14:textId="77777777" w:rsidR="00E053BB" w:rsidRPr="00385C5E" w:rsidRDefault="00E053BB" w:rsidP="00E053BB"/>
    <w:p w14:paraId="2DA2F7EC" w14:textId="77777777" w:rsidR="00E053BB" w:rsidRPr="00385C5E" w:rsidRDefault="00E053BB" w:rsidP="00E053BB">
      <w:r w:rsidRPr="00385C5E">
        <w:t>Les membres de la CRÉF ont assisté à ces séances précisément par vidéoconférence, afin de se familiariser avec les nouveaux systèmes. Les audiences par vidéoconférence améliorent les services à la population en augmentant l’efficacité des audiences, en facilitant l’accès aux mesures d’adaptation et en allégeant les frais de déplacement pour toutes les parties.</w:t>
      </w:r>
    </w:p>
    <w:p w14:paraId="600DE3A9" w14:textId="77777777" w:rsidR="00E053BB" w:rsidRPr="00385C5E" w:rsidRDefault="00E053BB" w:rsidP="00E053BB"/>
    <w:p w14:paraId="0FE3BCD0" w14:textId="7DCB56B8" w:rsidR="00E053BB" w:rsidRPr="00385C5E" w:rsidRDefault="00E053BB" w:rsidP="00E053BB">
      <w:pPr>
        <w:rPr>
          <w:rFonts w:cs="Arial"/>
        </w:rPr>
      </w:pPr>
      <w:r w:rsidRPr="00385C5E">
        <w:t>En décembre 2015, les membres de TriO ont participé à des séances interactives de perfectionnement professionnel</w:t>
      </w:r>
      <w:r w:rsidR="009A3380" w:rsidRPr="00385C5E">
        <w:t xml:space="preserve"> complètes</w:t>
      </w:r>
      <w:r w:rsidRPr="00385C5E">
        <w:t xml:space="preserve"> pour </w:t>
      </w:r>
      <w:r w:rsidR="009A3380" w:rsidRPr="00385C5E">
        <w:t>approfondir leur</w:t>
      </w:r>
      <w:r w:rsidRPr="00385C5E">
        <w:t xml:space="preserve"> compréhension de l’accessibilité et de l’inclusion, et des défis uniques des tribunaux décisionnels. Ces séances de formation portaient sur la politique de service à la clientèle visée par la </w:t>
      </w:r>
      <w:r w:rsidRPr="00385C5E">
        <w:rPr>
          <w:rFonts w:cs="Arial"/>
          <w:bCs/>
          <w:i/>
          <w:lang w:eastAsia="en-CA"/>
        </w:rPr>
        <w:t xml:space="preserve">Loi de 2005 </w:t>
      </w:r>
      <w:r w:rsidRPr="00385C5E">
        <w:rPr>
          <w:rFonts w:cs="Arial"/>
          <w:i/>
        </w:rPr>
        <w:t xml:space="preserve">sur l’accessibilité pour les personnes handicapées de l’Ontario </w:t>
      </w:r>
      <w:r w:rsidRPr="00A3232B">
        <w:rPr>
          <w:rFonts w:cs="Arial"/>
          <w:i/>
        </w:rPr>
        <w:t>(</w:t>
      </w:r>
      <w:r w:rsidRPr="00385C5E">
        <w:rPr>
          <w:rFonts w:cs="Arial"/>
          <w:i/>
        </w:rPr>
        <w:t>LAPHO</w:t>
      </w:r>
      <w:r w:rsidRPr="00A3232B">
        <w:rPr>
          <w:rFonts w:cs="Arial"/>
          <w:i/>
        </w:rPr>
        <w:t>)</w:t>
      </w:r>
      <w:r w:rsidRPr="00385C5E">
        <w:t xml:space="preserve">, </w:t>
      </w:r>
      <w:r w:rsidRPr="00385C5E">
        <w:rPr>
          <w:rFonts w:cs="Arial"/>
        </w:rPr>
        <w:t>le règlement intitulé Normes d’accessibilité intégrées (Règlement NAI)</w:t>
      </w:r>
      <w:r w:rsidRPr="00385C5E">
        <w:t xml:space="preserve"> et </w:t>
      </w:r>
      <w:r w:rsidRPr="00385C5E">
        <w:rPr>
          <w:rFonts w:cs="Arial"/>
        </w:rPr>
        <w:t xml:space="preserve">le </w:t>
      </w:r>
      <w:r w:rsidRPr="00385C5E">
        <w:rPr>
          <w:rFonts w:cs="Arial"/>
          <w:i/>
        </w:rPr>
        <w:t xml:space="preserve">Code des droits de la personne </w:t>
      </w:r>
      <w:r w:rsidRPr="00A3232B">
        <w:rPr>
          <w:rFonts w:cs="Arial"/>
        </w:rPr>
        <w:t>de l’Ontario</w:t>
      </w:r>
      <w:r w:rsidRPr="00385C5E">
        <w:rPr>
          <w:rFonts w:cs="Arial"/>
          <w:i/>
        </w:rPr>
        <w:t>.</w:t>
      </w:r>
    </w:p>
    <w:p w14:paraId="2ECF390D" w14:textId="77777777" w:rsidR="00E053BB" w:rsidRPr="00385C5E" w:rsidRDefault="00E053BB" w:rsidP="00E053BB">
      <w:pPr>
        <w:rPr>
          <w:rFonts w:cs="Arial"/>
        </w:rPr>
      </w:pPr>
    </w:p>
    <w:p w14:paraId="5ECC781F" w14:textId="7CCADB3C" w:rsidR="00E053BB" w:rsidRPr="00385C5E" w:rsidRDefault="00E053BB" w:rsidP="00E053BB">
      <w:pPr>
        <w:rPr>
          <w:rFonts w:cs="Arial"/>
        </w:rPr>
      </w:pPr>
      <w:r w:rsidRPr="00385C5E">
        <w:rPr>
          <w:rFonts w:cs="Arial"/>
        </w:rPr>
        <w:t xml:space="preserve">Des membres et employés parlant français ont participé à deux journées de formation </w:t>
      </w:r>
      <w:r w:rsidRPr="00921C9F">
        <w:rPr>
          <w:rFonts w:cs="Arial"/>
        </w:rPr>
        <w:t>données par le</w:t>
      </w:r>
      <w:r w:rsidR="009A3380" w:rsidRPr="00921C9F">
        <w:rPr>
          <w:rFonts w:cs="Arial"/>
        </w:rPr>
        <w:t>s</w:t>
      </w:r>
      <w:r w:rsidRPr="00921C9F">
        <w:rPr>
          <w:rFonts w:cs="Arial"/>
        </w:rPr>
        <w:t xml:space="preserve"> </w:t>
      </w:r>
      <w:r w:rsidR="009A3380" w:rsidRPr="00921C9F">
        <w:rPr>
          <w:rFonts w:cs="Arial"/>
        </w:rPr>
        <w:t>S</w:t>
      </w:r>
      <w:r w:rsidRPr="00921C9F">
        <w:rPr>
          <w:rFonts w:cs="Arial"/>
        </w:rPr>
        <w:t>ervices en français du ministère du Procureur général, afin d’apprendre les nouveaux lexiques français et de contribuer</w:t>
      </w:r>
      <w:r w:rsidRPr="00385C5E">
        <w:rPr>
          <w:rFonts w:cs="Arial"/>
        </w:rPr>
        <w:t xml:space="preserve"> à l’enrichissement de ces lexiques par leur expertise, afin que les termes techniques et juridiques dans les audiences de TriO soient mieux traduits pour les participants francophones.</w:t>
      </w:r>
    </w:p>
    <w:p w14:paraId="65291347" w14:textId="77777777" w:rsidR="00E053BB" w:rsidRPr="00385C5E" w:rsidRDefault="00E053BB" w:rsidP="00E053BB">
      <w:r w:rsidRPr="00385C5E">
        <w:br w:type="page"/>
      </w:r>
    </w:p>
    <w:p w14:paraId="73D578B6" w14:textId="300415DB" w:rsidR="00E053BB" w:rsidRPr="00385C5E" w:rsidRDefault="00E053BB" w:rsidP="00E053BB">
      <w:r w:rsidRPr="00385C5E">
        <w:lastRenderedPageBreak/>
        <w:t xml:space="preserve">Outre le perfectionnement professionnel dans l’organisation, les membres et le personnel de TriO ont participé à la réunion annuelle de la Society of Ontario Adjudicators and Regulators (SOAR). La SOAR est une organisation regroupant des présidents, des membres, des dirigeants et des employés de tribunaux, commissions et autres organismes administratifs. Elle a pour mission de faire progresser la justice administrative par l’information, la </w:t>
      </w:r>
      <w:r w:rsidR="005065FB" w:rsidRPr="00385C5E">
        <w:t>promotion</w:t>
      </w:r>
      <w:r w:rsidRPr="00385C5E">
        <w:t xml:space="preserve"> et l’innovation. Lors de cette rencontre, des sommités de différents domaines ont pris la parole afin de partager leurs connaissances et leurs expériences et d’ainsi aider les tribunaux comme TriO à mieux honorer leurs engagements quant au service à la clientèle et au règlement de différends. L’édition 2015 de la réunion de la SOAR portait surtout sur :</w:t>
      </w:r>
    </w:p>
    <w:p w14:paraId="5F84C9DD" w14:textId="77777777" w:rsidR="00E053BB" w:rsidRPr="00385C5E" w:rsidRDefault="00E053BB" w:rsidP="00E053BB"/>
    <w:p w14:paraId="044104EC" w14:textId="77777777" w:rsidR="00E053BB" w:rsidRPr="00385C5E" w:rsidRDefault="00E053BB" w:rsidP="00E053BB">
      <w:pPr>
        <w:pStyle w:val="ListParagraph"/>
        <w:numPr>
          <w:ilvl w:val="0"/>
          <w:numId w:val="27"/>
        </w:numPr>
      </w:pPr>
      <w:r w:rsidRPr="00385C5E">
        <w:t>les initiatives d’accès à la justice;</w:t>
      </w:r>
    </w:p>
    <w:p w14:paraId="4D6678D9" w14:textId="77777777" w:rsidR="00E053BB" w:rsidRPr="00385C5E" w:rsidRDefault="00E053BB" w:rsidP="00E053BB">
      <w:pPr>
        <w:pStyle w:val="ListParagraph"/>
        <w:numPr>
          <w:ilvl w:val="0"/>
          <w:numId w:val="27"/>
        </w:numPr>
      </w:pPr>
      <w:r w:rsidRPr="00385C5E">
        <w:t>l’importance de servir l’intérêt public;</w:t>
      </w:r>
    </w:p>
    <w:p w14:paraId="6F36EFA0" w14:textId="77777777" w:rsidR="00E053BB" w:rsidRPr="00385C5E" w:rsidRDefault="00E053BB" w:rsidP="00E053BB">
      <w:pPr>
        <w:pStyle w:val="ListParagraph"/>
        <w:numPr>
          <w:ilvl w:val="0"/>
          <w:numId w:val="27"/>
        </w:numPr>
      </w:pPr>
      <w:r w:rsidRPr="00385C5E">
        <w:t>l’importance de garantir l’impartialité des tribunaux;</w:t>
      </w:r>
    </w:p>
    <w:p w14:paraId="2993C251" w14:textId="77777777" w:rsidR="00E053BB" w:rsidRPr="00385C5E" w:rsidRDefault="00E053BB" w:rsidP="00E053BB">
      <w:pPr>
        <w:pStyle w:val="ListParagraph"/>
        <w:numPr>
          <w:ilvl w:val="0"/>
          <w:numId w:val="27"/>
        </w:numPr>
      </w:pPr>
      <w:r w:rsidRPr="00385C5E">
        <w:t>la diversité, l’inclusion et l’accessibilité pour tous les Ontariens.</w:t>
      </w:r>
    </w:p>
    <w:p w14:paraId="24925433" w14:textId="77777777" w:rsidR="00E053BB" w:rsidRPr="00385C5E" w:rsidRDefault="00E053BB" w:rsidP="00E053BB"/>
    <w:p w14:paraId="1CB4F9E7" w14:textId="77777777" w:rsidR="00E053BB" w:rsidRPr="00385C5E" w:rsidRDefault="00E053BB" w:rsidP="00E053BB">
      <w:pPr>
        <w:sectPr w:rsidR="00E053BB" w:rsidRPr="00385C5E" w:rsidSect="00055A3A">
          <w:headerReference w:type="default" r:id="rId53"/>
          <w:pgSz w:w="12240" w:h="15840"/>
          <w:pgMar w:top="1440" w:right="1750" w:bottom="1440" w:left="1440" w:header="708" w:footer="708" w:gutter="0"/>
          <w:cols w:space="708"/>
          <w:docGrid w:linePitch="360"/>
        </w:sectPr>
      </w:pPr>
      <w:r w:rsidRPr="00385C5E">
        <w:t>En Ontario, les membres des tribunaux et des commissions sont nommés pour une durée déterminée. Cet état de choses pose un défi constant à TriO, car il s’agit de ne pas perdre l’expertise et les connaissances acquises et de bien les transmettre aux nouveaux membres, afin que ceux-ci atteignent les sommets de leur art. Au total, nous avons tenu à cette fin 22 séances de perfectionnement professionnel en 2015. Le perfectionnement professionnel de tous nos membres et la formation dynamique et efficace des nouveaux membres sont toujours au cœur de nos priorités.</w:t>
      </w:r>
    </w:p>
    <w:p w14:paraId="65E3D06F" w14:textId="4E094CB4" w:rsidR="00E053BB" w:rsidRPr="00385C5E" w:rsidRDefault="007178B9" w:rsidP="00E053BB">
      <w:pPr>
        <w:tabs>
          <w:tab w:val="left" w:pos="1500"/>
        </w:tabs>
        <w:rPr>
          <w:rFonts w:cs="Arial"/>
        </w:rPr>
      </w:pPr>
      <w:r w:rsidRPr="00385C5E">
        <w:rPr>
          <w:noProof/>
          <w:lang w:val="en-CA" w:eastAsia="en-CA"/>
        </w:rPr>
        <w:lastRenderedPageBreak/>
        <mc:AlternateContent>
          <mc:Choice Requires="wps">
            <w:drawing>
              <wp:anchor distT="0" distB="0" distL="114300" distR="114300" simplePos="0" relativeHeight="251938816" behindDoc="0" locked="0" layoutInCell="1" allowOverlap="1" wp14:anchorId="7BD117EF" wp14:editId="55D06F61">
                <wp:simplePos x="0" y="0"/>
                <wp:positionH relativeFrom="column">
                  <wp:posOffset>6029325</wp:posOffset>
                </wp:positionH>
                <wp:positionV relativeFrom="paragraph">
                  <wp:posOffset>159385</wp:posOffset>
                </wp:positionV>
                <wp:extent cx="1517015" cy="45085"/>
                <wp:effectExtent l="0" t="0" r="6985"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517015" cy="45085"/>
                        </a:xfrm>
                        <a:prstGeom prst="rect">
                          <a:avLst/>
                        </a:prstGeom>
                        <a:solidFill>
                          <a:srgbClr val="FFC000"/>
                        </a:solidFill>
                        <a:ln w="9525">
                          <a:noFill/>
                          <a:miter lim="800000"/>
                          <a:headEnd/>
                          <a:tailEnd/>
                        </a:ln>
                      </wps:spPr>
                      <wps:txbx>
                        <w:txbxContent>
                          <w:p w14:paraId="6C6D9C5A" w14:textId="77777777" w:rsidR="0048273A" w:rsidRDefault="0048273A" w:rsidP="00E053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margin-left:474.75pt;margin-top:12.55pt;width:119.45pt;height:3.55pt;flip:y;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" fillcolor="#ffc000" stroked="f">
                <v:textbox>
                  <w:txbxContent>
                    <w:p w14:paraId="6C6D9C5A" w14:textId="77777777" w:rsidR="0048273A" w:rsidRDefault="0048273A" w:rsidP="00E053BB"/>
                  </w:txbxContent>
                </v:textbox>
              </v:shape>
            </w:pict>
          </mc:Fallback>
        </mc:AlternateContent>
      </w:r>
      <w:r w:rsidRPr="00385C5E">
        <w:rPr>
          <w:noProof/>
          <w:lang w:val="en-CA" w:eastAsia="en-CA"/>
        </w:rPr>
        <mc:AlternateContent>
          <mc:Choice Requires="wps">
            <w:drawing>
              <wp:anchor distT="0" distB="0" distL="114300" distR="114300" simplePos="0" relativeHeight="251937792" behindDoc="0" locked="0" layoutInCell="1" allowOverlap="1" wp14:anchorId="35614EDC" wp14:editId="72FE5AC7">
                <wp:simplePos x="0" y="0"/>
                <wp:positionH relativeFrom="column">
                  <wp:posOffset>-1028700</wp:posOffset>
                </wp:positionH>
                <wp:positionV relativeFrom="paragraph">
                  <wp:posOffset>161925</wp:posOffset>
                </wp:positionV>
                <wp:extent cx="876300" cy="54610"/>
                <wp:effectExtent l="0" t="0" r="0" b="254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4610"/>
                        </a:xfrm>
                        <a:prstGeom prst="rect">
                          <a:avLst/>
                        </a:prstGeom>
                        <a:solidFill>
                          <a:srgbClr val="FFC000"/>
                        </a:solidFill>
                        <a:ln w="9525">
                          <a:noFill/>
                          <a:miter lim="800000"/>
                          <a:headEnd/>
                          <a:tailEnd/>
                        </a:ln>
                      </wps:spPr>
                      <wps:txbx>
                        <w:txbxContent>
                          <w:p w14:paraId="72B0596F" w14:textId="77777777" w:rsidR="0048273A" w:rsidRDefault="0048273A" w:rsidP="00E053BB">
                            <w:pPr>
                              <w:shd w:val="clear" w:color="auto" w:fill="00B0F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margin-left:-81pt;margin-top:12.75pt;width:69pt;height:4.3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" fillcolor="#ffc000" stroked="f">
                <v:textbox>
                  <w:txbxContent>
                    <w:p w14:paraId="72B0596F" w14:textId="77777777" w:rsidR="0048273A" w:rsidRDefault="0048273A" w:rsidP="00E053BB">
                      <w:pPr>
                        <w:shd w:val="clear" w:color="auto" w:fill="00B0F0"/>
                      </w:pPr>
                    </w:p>
                  </w:txbxContent>
                </v:textbox>
              </v:shape>
            </w:pict>
          </mc:Fallback>
        </mc:AlternateContent>
      </w:r>
      <w:r w:rsidR="004B5471" w:rsidRPr="00385C5E">
        <w:rPr>
          <w:rFonts w:cs="Arial"/>
          <w:noProof/>
          <w:lang w:val="en-CA" w:eastAsia="en-CA"/>
        </w:rPr>
        <mc:AlternateContent>
          <mc:Choice Requires="wps">
            <w:drawing>
              <wp:anchor distT="0" distB="0" distL="114300" distR="114300" simplePos="0" relativeHeight="251936768" behindDoc="1" locked="0" layoutInCell="1" allowOverlap="1" wp14:anchorId="37E88B7F" wp14:editId="39167FC3">
                <wp:simplePos x="0" y="0"/>
                <wp:positionH relativeFrom="column">
                  <wp:posOffset>-914400</wp:posOffset>
                </wp:positionH>
                <wp:positionV relativeFrom="paragraph">
                  <wp:posOffset>-380390</wp:posOffset>
                </wp:positionV>
                <wp:extent cx="7729220" cy="921537"/>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220" cy="921537"/>
                        </a:xfrm>
                        <a:prstGeom prst="rect">
                          <a:avLst/>
                        </a:prstGeom>
                        <a:noFill/>
                        <a:ln w="9525">
                          <a:noFill/>
                          <a:miter lim="800000"/>
                          <a:headEnd/>
                          <a:tailEnd/>
                        </a:ln>
                      </wps:spPr>
                      <wps:txbx>
                        <w:txbxContent>
                          <w:p w14:paraId="7263EE28" w14:textId="55F6D9D1" w:rsidR="0048273A" w:rsidRPr="009555C0" w:rsidRDefault="0048273A" w:rsidP="00E053BB">
                            <w:pPr>
                              <w:tabs>
                                <w:tab w:val="left" w:pos="142"/>
                              </w:tabs>
                              <w:spacing w:line="216" w:lineRule="auto"/>
                              <w:jc w:val="center"/>
                              <w:rPr>
                                <w:rFonts w:ascii="Franklin Gothic Demi Cond" w:hAnsi="Franklin Gothic Demi Cond"/>
                                <w:color w:val="0F243E" w:themeColor="text2" w:themeShade="80"/>
                                <w:sz w:val="64"/>
                                <w:szCs w:val="64"/>
                              </w:rPr>
                            </w:pPr>
                            <w:r w:rsidRPr="00EA2BD8">
                              <w:rPr>
                                <w:rFonts w:ascii="Franklin Gothic Demi Cond" w:hAnsi="Franklin Gothic Demi Cond"/>
                                <w:color w:val="0F243E" w:themeColor="text2" w:themeShade="80"/>
                                <w:sz w:val="64"/>
                                <w:szCs w:val="64"/>
                              </w:rPr>
                              <w:t>Modifications apportées aux lois, aux règlements et aux règles</w:t>
                            </w:r>
                          </w:p>
                          <w:p w14:paraId="7EB47807" w14:textId="77777777" w:rsidR="0048273A" w:rsidRPr="009555C0" w:rsidRDefault="0048273A" w:rsidP="00E053BB">
                            <w:pPr>
                              <w:tabs>
                                <w:tab w:val="left" w:pos="142"/>
                              </w:tabs>
                              <w:spacing w:line="216" w:lineRule="auto"/>
                              <w:jc w:val="center"/>
                              <w:rPr>
                                <w:rFonts w:ascii="Franklin Gothic Demi Cond" w:hAnsi="Franklin Gothic Demi Cond"/>
                                <w:color w:val="0F243E" w:themeColor="text2" w:themeShade="80"/>
                                <w:sz w:val="64"/>
                                <w:szCs w:val="6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margin-left:-1in;margin-top:-29.95pt;width:608.6pt;height:72.55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" filled="f" stroked="f">
                <v:textbox>
                  <w:txbxContent>
                    <w:p w14:paraId="7263EE28" w14:textId="55F6D9D1" w:rsidR="0048273A" w:rsidRPr="009555C0" w:rsidRDefault="0048273A" w:rsidP="00E053BB">
                      <w:pPr>
                        <w:tabs>
                          <w:tab w:val="left" w:pos="142"/>
                        </w:tabs>
                        <w:spacing w:line="216" w:lineRule="auto"/>
                        <w:jc w:val="center"/>
                        <w:rPr>
                          <w:rFonts w:ascii="Franklin Gothic Demi Cond" w:hAnsi="Franklin Gothic Demi Cond"/>
                          <w:color w:val="0F243E" w:themeColor="text2" w:themeShade="80"/>
                          <w:sz w:val="64"/>
                          <w:szCs w:val="64"/>
                        </w:rPr>
                      </w:pPr>
                      <w:r w:rsidRPr="00EA2BD8">
                        <w:rPr>
                          <w:rFonts w:ascii="Franklin Gothic Demi Cond" w:hAnsi="Franklin Gothic Demi Cond"/>
                          <w:color w:val="0F243E" w:themeColor="text2" w:themeShade="80"/>
                          <w:sz w:val="64"/>
                          <w:szCs w:val="64"/>
                        </w:rPr>
                        <w:t>Modifications apportées aux lois, aux règlements et aux règles</w:t>
                      </w:r>
                    </w:p>
                    <w:p w14:paraId="7EB47807" w14:textId="77777777" w:rsidR="0048273A" w:rsidRPr="009555C0" w:rsidRDefault="0048273A" w:rsidP="00E053BB">
                      <w:pPr>
                        <w:tabs>
                          <w:tab w:val="left" w:pos="142"/>
                        </w:tabs>
                        <w:spacing w:line="216" w:lineRule="auto"/>
                        <w:jc w:val="center"/>
                        <w:rPr>
                          <w:rFonts w:ascii="Franklin Gothic Demi Cond" w:hAnsi="Franklin Gothic Demi Cond"/>
                          <w:color w:val="0F243E" w:themeColor="text2" w:themeShade="80"/>
                          <w:sz w:val="64"/>
                          <w:szCs w:val="64"/>
                        </w:rPr>
                      </w:pPr>
                    </w:p>
                  </w:txbxContent>
                </v:textbox>
              </v:shape>
            </w:pict>
          </mc:Fallback>
        </mc:AlternateContent>
      </w:r>
    </w:p>
    <w:p w14:paraId="6FC01108" w14:textId="152F2E20" w:rsidR="00E053BB" w:rsidRPr="00385C5E" w:rsidRDefault="00E053BB" w:rsidP="00E053BB">
      <w:pPr>
        <w:rPr>
          <w:b/>
          <w:bCs/>
        </w:rPr>
      </w:pPr>
    </w:p>
    <w:p w14:paraId="365A5086" w14:textId="77777777" w:rsidR="00E053BB" w:rsidRPr="00385C5E" w:rsidRDefault="00E053BB" w:rsidP="00E053BB">
      <w:pPr>
        <w:rPr>
          <w:b/>
          <w:bCs/>
        </w:rPr>
      </w:pPr>
    </w:p>
    <w:p w14:paraId="41CFFED2" w14:textId="77777777" w:rsidR="00E053BB" w:rsidRPr="00385C5E" w:rsidRDefault="00E053BB" w:rsidP="00E053BB">
      <w:pPr>
        <w:spacing w:line="228" w:lineRule="auto"/>
        <w:rPr>
          <w:b/>
          <w:bCs/>
          <w:sz w:val="28"/>
        </w:rPr>
      </w:pPr>
      <w:r w:rsidRPr="00385C5E">
        <w:rPr>
          <w:b/>
          <w:bCs/>
          <w:sz w:val="28"/>
        </w:rPr>
        <w:t>Commission de révision de l’évaluation foncière</w:t>
      </w:r>
    </w:p>
    <w:p w14:paraId="636F8578" w14:textId="05A39BDB" w:rsidR="00E053BB" w:rsidRPr="00385C5E" w:rsidRDefault="00E053BB" w:rsidP="00E053BB">
      <w:pPr>
        <w:spacing w:line="228" w:lineRule="auto"/>
        <w:rPr>
          <w:spacing w:val="-2"/>
        </w:rPr>
      </w:pPr>
      <w:r w:rsidRPr="00385C5E">
        <w:rPr>
          <w:spacing w:val="-2"/>
        </w:rPr>
        <w:t xml:space="preserve">La Commission de révision de l’évaluation foncière a apporté des modifications d’ordre administratif à ses </w:t>
      </w:r>
      <w:r w:rsidR="004B5471" w:rsidRPr="00EA2BD8">
        <w:rPr>
          <w:i/>
          <w:spacing w:val="-2"/>
        </w:rPr>
        <w:t>R</w:t>
      </w:r>
      <w:r w:rsidRPr="00EA2BD8">
        <w:rPr>
          <w:i/>
          <w:spacing w:val="-2"/>
        </w:rPr>
        <w:t>ègles de pratique et de procédure</w:t>
      </w:r>
      <w:r w:rsidRPr="00385C5E">
        <w:rPr>
          <w:spacing w:val="-2"/>
        </w:rPr>
        <w:t xml:space="preserve">, notamment à ses directives de pratique portant sur la médiation. Ces modifications, entrées en vigueur le 4 janvier 2016, concernent les procédures régies par les règles actuelles et comprennent des précisions sur la question de savoir qui peut agir comme représentant, sur les procédures relatives à la médiation, et sur la façon de déterminer les décisions admissibles à une demande de révision. Des modifications à la </w:t>
      </w:r>
      <w:r w:rsidRPr="00385C5E">
        <w:rPr>
          <w:i/>
          <w:spacing w:val="-2"/>
        </w:rPr>
        <w:t>Loi sur l’évaluation foncière</w:t>
      </w:r>
      <w:r w:rsidRPr="00385C5E">
        <w:rPr>
          <w:spacing w:val="-2"/>
        </w:rPr>
        <w:t xml:space="preserve"> adoptées en décembre 2015 auront des répercussions sur les appels du cycle d’évaluation de 2017-2020. Désormais, un propriétaire résidentiel est tenu de déposer une demande de réexamen auprès de la Société d’évaluation foncière des municipalités (SEFM) et d’attendre la décision de la SEFM </w:t>
      </w:r>
      <w:r w:rsidRPr="00385C5E">
        <w:rPr>
          <w:b/>
          <w:spacing w:val="-2"/>
        </w:rPr>
        <w:t>avant</w:t>
      </w:r>
      <w:r w:rsidRPr="00385C5E">
        <w:rPr>
          <w:spacing w:val="-2"/>
        </w:rPr>
        <w:t xml:space="preserve"> de pouvoir interjeter appel. Une fois reçue la décision de la SEFM, le propriétaire a 90 jours pour déposer son appel à la CRÉF.</w:t>
      </w:r>
    </w:p>
    <w:p w14:paraId="48603BDD" w14:textId="77777777" w:rsidR="00E053BB" w:rsidRPr="00385C5E" w:rsidRDefault="00E053BB" w:rsidP="00E053BB">
      <w:pPr>
        <w:spacing w:line="228" w:lineRule="auto"/>
        <w:rPr>
          <w:rFonts w:cs="Arial"/>
          <w:b/>
          <w:bCs/>
          <w:sz w:val="28"/>
        </w:rPr>
      </w:pPr>
    </w:p>
    <w:p w14:paraId="2EE55D03" w14:textId="77777777" w:rsidR="00E053BB" w:rsidRPr="00385C5E" w:rsidRDefault="00E053BB" w:rsidP="00E053BB">
      <w:pPr>
        <w:spacing w:line="228" w:lineRule="auto"/>
        <w:rPr>
          <w:rFonts w:cs="Arial"/>
          <w:b/>
          <w:bCs/>
          <w:sz w:val="28"/>
        </w:rPr>
      </w:pPr>
      <w:r w:rsidRPr="00385C5E">
        <w:rPr>
          <w:rFonts w:cs="Arial"/>
          <w:b/>
          <w:bCs/>
          <w:sz w:val="28"/>
        </w:rPr>
        <w:t>Commission des biens culturels</w:t>
      </w:r>
    </w:p>
    <w:p w14:paraId="302DF9C2" w14:textId="709EC4BF" w:rsidR="00E053BB" w:rsidRPr="00385C5E" w:rsidRDefault="00E053BB" w:rsidP="00E053BB">
      <w:pPr>
        <w:spacing w:line="228" w:lineRule="auto"/>
        <w:rPr>
          <w:rFonts w:cs="Arial"/>
          <w:spacing w:val="-2"/>
        </w:rPr>
      </w:pPr>
      <w:r w:rsidRPr="00385C5E">
        <w:rPr>
          <w:rFonts w:cs="Arial"/>
          <w:spacing w:val="-2"/>
        </w:rPr>
        <w:t xml:space="preserve">Les </w:t>
      </w:r>
      <w:r w:rsidR="00AC43C8" w:rsidRPr="00EA2BD8">
        <w:rPr>
          <w:rFonts w:cs="Arial"/>
          <w:i/>
          <w:spacing w:val="-2"/>
        </w:rPr>
        <w:t>R</w:t>
      </w:r>
      <w:r w:rsidRPr="00EA2BD8">
        <w:rPr>
          <w:rFonts w:cs="Arial"/>
          <w:i/>
          <w:spacing w:val="-2"/>
        </w:rPr>
        <w:t>ègles de pratique et de procédure</w:t>
      </w:r>
      <w:r w:rsidRPr="00385C5E">
        <w:rPr>
          <w:rFonts w:cs="Arial"/>
          <w:spacing w:val="-2"/>
        </w:rPr>
        <w:t xml:space="preserve"> de la Commission sont entrées en vigueur dans leur version modifiée le 1</w:t>
      </w:r>
      <w:r w:rsidRPr="00385C5E">
        <w:rPr>
          <w:rFonts w:cs="Arial"/>
          <w:spacing w:val="-2"/>
          <w:vertAlign w:val="superscript"/>
        </w:rPr>
        <w:t>er</w:t>
      </w:r>
      <w:r w:rsidRPr="00385C5E">
        <w:rPr>
          <w:rFonts w:cs="Arial"/>
          <w:spacing w:val="-2"/>
        </w:rPr>
        <w:t> avril 2015. Les modifications visaient à moderniser les pratiques, à faciliter les règlements, à mieux formuler les obligations des parties et à harmoniser certaines dispositions avec la loi applicable. Les changements aux règles devraient alléger les obligations administratives des parties aux procédures de la CBC et rendre plus claires d’autres procédures, améliorant l’efficacité du processus d’audience.</w:t>
      </w:r>
    </w:p>
    <w:p w14:paraId="6ED34DC2" w14:textId="77777777" w:rsidR="00E053BB" w:rsidRPr="00385C5E" w:rsidRDefault="00E053BB" w:rsidP="00E053BB">
      <w:pPr>
        <w:spacing w:line="228" w:lineRule="auto"/>
      </w:pPr>
    </w:p>
    <w:p w14:paraId="3B5AF3DA" w14:textId="77777777" w:rsidR="00E053BB" w:rsidRPr="00385C5E" w:rsidRDefault="00E053BB" w:rsidP="00E053BB">
      <w:pPr>
        <w:spacing w:line="228" w:lineRule="auto"/>
        <w:rPr>
          <w:b/>
          <w:bCs/>
          <w:sz w:val="28"/>
        </w:rPr>
      </w:pPr>
      <w:r w:rsidRPr="00385C5E">
        <w:rPr>
          <w:b/>
          <w:bCs/>
          <w:sz w:val="28"/>
        </w:rPr>
        <w:t>Tribunal de l’environnement</w:t>
      </w:r>
    </w:p>
    <w:p w14:paraId="2B49CD16" w14:textId="00562CD5" w:rsidR="00E053BB" w:rsidRPr="00385C5E" w:rsidRDefault="00E053BB" w:rsidP="00E053BB">
      <w:pPr>
        <w:spacing w:line="228" w:lineRule="auto"/>
      </w:pPr>
      <w:r w:rsidRPr="00385C5E">
        <w:t xml:space="preserve">Le Tribunal de l’environnement a apporté des révisions, notamment des modifications d’ordre administratif, à ses </w:t>
      </w:r>
      <w:r w:rsidR="00424723" w:rsidRPr="00EA2BD8">
        <w:rPr>
          <w:i/>
        </w:rPr>
        <w:t>R</w:t>
      </w:r>
      <w:r w:rsidRPr="00EA2BD8">
        <w:rPr>
          <w:i/>
        </w:rPr>
        <w:t xml:space="preserve">ègles </w:t>
      </w:r>
      <w:r w:rsidR="00424723" w:rsidRPr="00EA2BD8">
        <w:rPr>
          <w:i/>
        </w:rPr>
        <w:t xml:space="preserve">de pratique </w:t>
      </w:r>
      <w:r w:rsidRPr="00EA2BD8">
        <w:rPr>
          <w:i/>
        </w:rPr>
        <w:t xml:space="preserve">et </w:t>
      </w:r>
      <w:r w:rsidR="00424723" w:rsidRPr="00EA2BD8">
        <w:rPr>
          <w:i/>
        </w:rPr>
        <w:t>instructions</w:t>
      </w:r>
      <w:r w:rsidRPr="00385C5E">
        <w:t>. Entrés en vigueur le 6 juillet 2015, ces changements touchent les échéances des étapes procédurales des</w:t>
      </w:r>
      <w:r w:rsidRPr="00385C5E">
        <w:rPr>
          <w:rFonts w:cs="Arial"/>
        </w:rPr>
        <w:t xml:space="preserve"> appels concernant les autorisations de projets d’énergie renouvelable</w:t>
      </w:r>
      <w:r w:rsidRPr="00385C5E">
        <w:t xml:space="preserve">, y compris les changements </w:t>
      </w:r>
      <w:r w:rsidR="00424723" w:rsidRPr="00385C5E">
        <w:t xml:space="preserve">rendus nécessaires </w:t>
      </w:r>
      <w:r w:rsidRPr="00385C5E">
        <w:t xml:space="preserve">par la modification </w:t>
      </w:r>
      <w:r w:rsidR="00424723" w:rsidRPr="00385C5E">
        <w:t>de la réglementation</w:t>
      </w:r>
      <w:r w:rsidRPr="00385C5E">
        <w:t xml:space="preserve">; ils permettent de préciser les rôles des parties, des participants et des </w:t>
      </w:r>
      <w:r w:rsidR="00B470A6" w:rsidRPr="00385C5E">
        <w:t>présentateurs</w:t>
      </w:r>
      <w:r w:rsidRPr="00385C5E">
        <w:t>; ils comprennent aussi des révisions mineures aux termes et aux titres.</w:t>
      </w:r>
    </w:p>
    <w:p w14:paraId="494D8521" w14:textId="77777777" w:rsidR="00E053BB" w:rsidRPr="00385C5E" w:rsidRDefault="00E053BB" w:rsidP="00E053BB">
      <w:pPr>
        <w:spacing w:line="228" w:lineRule="auto"/>
        <w:rPr>
          <w:sz w:val="28"/>
        </w:rPr>
      </w:pPr>
    </w:p>
    <w:p w14:paraId="3DF92F69" w14:textId="77777777" w:rsidR="00E053BB" w:rsidRPr="00385C5E" w:rsidRDefault="00E053BB" w:rsidP="00E053BB">
      <w:pPr>
        <w:spacing w:line="228" w:lineRule="auto"/>
        <w:rPr>
          <w:b/>
          <w:sz w:val="28"/>
        </w:rPr>
      </w:pPr>
      <w:r w:rsidRPr="00385C5E">
        <w:rPr>
          <w:b/>
          <w:sz w:val="28"/>
        </w:rPr>
        <w:t xml:space="preserve">Modification de la </w:t>
      </w:r>
      <w:r w:rsidRPr="00385C5E">
        <w:rPr>
          <w:b/>
          <w:i/>
          <w:sz w:val="28"/>
        </w:rPr>
        <w:t>Loi sur l’exercice des compétences légales</w:t>
      </w:r>
    </w:p>
    <w:p w14:paraId="1B9CA29E" w14:textId="77777777" w:rsidR="00E053BB" w:rsidRPr="00385C5E" w:rsidRDefault="00E053BB" w:rsidP="00E053BB">
      <w:pPr>
        <w:spacing w:line="228" w:lineRule="auto"/>
      </w:pPr>
      <w:r w:rsidRPr="00385C5E">
        <w:t xml:space="preserve">En décembre 2015, la </w:t>
      </w:r>
      <w:r w:rsidRPr="00385C5E">
        <w:rPr>
          <w:i/>
        </w:rPr>
        <w:t>Loi sur l’exercice des compétences légales</w:t>
      </w:r>
      <w:r w:rsidRPr="00385C5E">
        <w:t xml:space="preserve"> a été modifiée par l’ajout du paragraphe 17.1 (7), qui exige que les demandes de dépens soient faites par écrit, à moins qu’une partie convainque la Commission que cela causerait un préjudice considérable. Cet ajout obligera à des changements mineurs ou à quelques ajustements aux processus et aux procédures des tribunaux de TriO (à l’exception de la CN). Le paragraphe 17.1 (7) est à présent libellé comme suit :</w:t>
      </w:r>
    </w:p>
    <w:p w14:paraId="63174836" w14:textId="77777777" w:rsidR="00E053BB" w:rsidRPr="00385C5E" w:rsidRDefault="00E053BB" w:rsidP="00E053BB">
      <w:pPr>
        <w:spacing w:line="228" w:lineRule="auto"/>
        <w:rPr>
          <w:sz w:val="12"/>
          <w:szCs w:val="12"/>
        </w:rPr>
      </w:pPr>
    </w:p>
    <w:p w14:paraId="0F3A1E08" w14:textId="77777777" w:rsidR="00E053BB" w:rsidRPr="00385C5E" w:rsidRDefault="00E053BB" w:rsidP="00E053BB">
      <w:pPr>
        <w:spacing w:line="228" w:lineRule="auto"/>
        <w:ind w:left="284"/>
        <w:rPr>
          <w:spacing w:val="-4"/>
        </w:rPr>
      </w:pPr>
      <w:r w:rsidRPr="00385C5E">
        <w:rPr>
          <w:spacing w:val="-4"/>
        </w:rPr>
        <w:t xml:space="preserve">17.1 (7) </w:t>
      </w:r>
      <w:r w:rsidRPr="00385C5E">
        <w:rPr>
          <w:rFonts w:cs="Helvetica"/>
          <w:spacing w:val="-4"/>
          <w:lang w:val="fr-FR"/>
        </w:rPr>
        <w:t>Malgré les articles 5.1, 5.2 et 5.2.1, les observations relatives à une ordonnance d’adjudication des dépens qui sera rendue soit en application du paragraphe (1) soit en vertu d’un pouvoir mentionné au paragraphe (6), sont présentées sous forme de documents écrits ou électroniques, sauf si une partie convainc le tribunal que cela lui causera vraisemblablement un préjudice considérable.</w:t>
      </w:r>
    </w:p>
    <w:p w14:paraId="439EC749" w14:textId="77777777" w:rsidR="00E053BB" w:rsidRPr="00385C5E" w:rsidRDefault="00E053BB" w:rsidP="00E053BB">
      <w:pPr>
        <w:rPr>
          <w:rFonts w:cs="Arial"/>
          <w:lang w:eastAsia="en-CA"/>
        </w:rPr>
        <w:sectPr w:rsidR="00E053BB" w:rsidRPr="00385C5E" w:rsidSect="006C44FE">
          <w:footerReference w:type="default" r:id="rId54"/>
          <w:pgSz w:w="12240" w:h="15840"/>
          <w:pgMar w:top="1440" w:right="1440" w:bottom="1440" w:left="1440" w:header="708" w:footer="708" w:gutter="0"/>
          <w:cols w:space="708"/>
          <w:docGrid w:linePitch="360"/>
        </w:sectPr>
      </w:pPr>
    </w:p>
    <w:p w14:paraId="3D502611" w14:textId="77777777" w:rsidR="00E053BB" w:rsidRPr="00385C5E" w:rsidRDefault="00E053BB" w:rsidP="00E053BB">
      <w:pPr>
        <w:tabs>
          <w:tab w:val="left" w:pos="1500"/>
        </w:tabs>
        <w:rPr>
          <w:rFonts w:cs="Arial"/>
        </w:rPr>
      </w:pPr>
      <w:r w:rsidRPr="00385C5E">
        <w:rPr>
          <w:rFonts w:cs="Arial"/>
          <w:noProof/>
          <w:lang w:val="en-CA" w:eastAsia="en-CA"/>
        </w:rPr>
        <w:lastRenderedPageBreak/>
        <mc:AlternateContent>
          <mc:Choice Requires="wps">
            <w:drawing>
              <wp:anchor distT="0" distB="0" distL="114300" distR="114300" simplePos="0" relativeHeight="251941888" behindDoc="1" locked="0" layoutInCell="1" allowOverlap="1" wp14:anchorId="7A5A4A40" wp14:editId="74DF73AE">
                <wp:simplePos x="0" y="0"/>
                <wp:positionH relativeFrom="column">
                  <wp:posOffset>-877570</wp:posOffset>
                </wp:positionH>
                <wp:positionV relativeFrom="paragraph">
                  <wp:posOffset>-115697</wp:posOffset>
                </wp:positionV>
                <wp:extent cx="7729728" cy="657860"/>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728" cy="657860"/>
                        </a:xfrm>
                        <a:prstGeom prst="rect">
                          <a:avLst/>
                        </a:prstGeom>
                        <a:noFill/>
                        <a:ln w="9525">
                          <a:noFill/>
                          <a:miter lim="800000"/>
                          <a:headEnd/>
                          <a:tailEnd/>
                        </a:ln>
                      </wps:spPr>
                      <wps:txbx>
                        <w:txbxContent>
                          <w:p w14:paraId="4414139E" w14:textId="77777777" w:rsidR="0048273A" w:rsidRPr="009555C0" w:rsidRDefault="0048273A" w:rsidP="00E053BB">
                            <w:pPr>
                              <w:tabs>
                                <w:tab w:val="left" w:pos="142"/>
                              </w:tabs>
                              <w:spacing w:line="216" w:lineRule="auto"/>
                              <w:jc w:val="center"/>
                              <w:rPr>
                                <w:rFonts w:ascii="Franklin Gothic Demi Cond" w:hAnsi="Franklin Gothic Demi Cond"/>
                                <w:color w:val="0F243E" w:themeColor="text2" w:themeShade="80"/>
                                <w:sz w:val="72"/>
                              </w:rPr>
                            </w:pPr>
                            <w:r w:rsidRPr="00EA2BD8">
                              <w:rPr>
                                <w:rFonts w:ascii="Franklin Gothic Demi Cond" w:hAnsi="Franklin Gothic Demi Cond"/>
                                <w:color w:val="0F243E" w:themeColor="text2" w:themeShade="80"/>
                                <w:sz w:val="72"/>
                              </w:rPr>
                              <w:t>Consultation des intervenants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margin-left:-69.1pt;margin-top:-9.1pt;width:608.65pt;height:51.8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" filled="f" stroked="f">
                <v:textbox>
                  <w:txbxContent>
                    <w:p w14:paraId="4414139E" w14:textId="77777777" w:rsidR="0048273A" w:rsidRPr="009555C0" w:rsidRDefault="0048273A" w:rsidP="00E053BB">
                      <w:pPr>
                        <w:tabs>
                          <w:tab w:val="left" w:pos="142"/>
                        </w:tabs>
                        <w:spacing w:line="216" w:lineRule="auto"/>
                        <w:jc w:val="center"/>
                        <w:rPr>
                          <w:rFonts w:ascii="Franklin Gothic Demi Cond" w:hAnsi="Franklin Gothic Demi Cond"/>
                          <w:color w:val="0F243E" w:themeColor="text2" w:themeShade="80"/>
                          <w:sz w:val="72"/>
                        </w:rPr>
                      </w:pPr>
                      <w:r w:rsidRPr="00EA2BD8">
                        <w:rPr>
                          <w:rFonts w:ascii="Franklin Gothic Demi Cond" w:hAnsi="Franklin Gothic Demi Cond"/>
                          <w:color w:val="0F243E" w:themeColor="text2" w:themeShade="80"/>
                          <w:sz w:val="72"/>
                        </w:rPr>
                        <w:t>Consultation des intervenants</w:t>
                      </w:r>
                    </w:p>
                  </w:txbxContent>
                </v:textbox>
              </v:shape>
            </w:pict>
          </mc:Fallback>
        </mc:AlternateContent>
      </w:r>
      <w:r w:rsidRPr="00385C5E">
        <w:rPr>
          <w:rFonts w:cs="Arial"/>
        </w:rPr>
        <w:tab/>
      </w:r>
    </w:p>
    <w:p w14:paraId="46D13F41" w14:textId="77777777" w:rsidR="00E053BB" w:rsidRPr="00385C5E" w:rsidRDefault="00E053BB" w:rsidP="00E053BB">
      <w:pPr>
        <w:rPr>
          <w:rFonts w:cs="Arial"/>
        </w:rPr>
      </w:pPr>
      <w:r w:rsidRPr="00385C5E">
        <w:rPr>
          <w:noProof/>
          <w:lang w:val="en-CA" w:eastAsia="en-CA"/>
        </w:rPr>
        <mc:AlternateContent>
          <mc:Choice Requires="wps">
            <w:drawing>
              <wp:anchor distT="0" distB="0" distL="114300" distR="114300" simplePos="0" relativeHeight="251940864" behindDoc="0" locked="0" layoutInCell="1" allowOverlap="1" wp14:anchorId="3B65D2EC" wp14:editId="4C597330">
                <wp:simplePos x="0" y="0"/>
                <wp:positionH relativeFrom="column">
                  <wp:posOffset>5675630</wp:posOffset>
                </wp:positionH>
                <wp:positionV relativeFrom="paragraph">
                  <wp:posOffset>-3175</wp:posOffset>
                </wp:positionV>
                <wp:extent cx="1699260" cy="45085"/>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45085"/>
                        </a:xfrm>
                        <a:prstGeom prst="rect">
                          <a:avLst/>
                        </a:prstGeom>
                        <a:solidFill>
                          <a:srgbClr val="FFC000"/>
                        </a:solidFill>
                        <a:ln w="9525">
                          <a:noFill/>
                          <a:miter lim="800000"/>
                          <a:headEnd/>
                          <a:tailEnd/>
                        </a:ln>
                      </wps:spPr>
                      <wps:txbx>
                        <w:txbxContent>
                          <w:p w14:paraId="51417607" w14:textId="77777777" w:rsidR="0048273A" w:rsidRDefault="0048273A" w:rsidP="00E053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margin-left:446.9pt;margin-top:-.25pt;width:133.8pt;height:3.5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" fillcolor="#ffc000" stroked="f">
                <v:textbox>
                  <w:txbxContent>
                    <w:p w14:paraId="51417607" w14:textId="77777777" w:rsidR="0048273A" w:rsidRDefault="0048273A" w:rsidP="00E053BB"/>
                  </w:txbxContent>
                </v:textbox>
              </v:shape>
            </w:pict>
          </mc:Fallback>
        </mc:AlternateContent>
      </w:r>
      <w:r w:rsidRPr="00385C5E">
        <w:rPr>
          <w:noProof/>
          <w:lang w:val="en-CA" w:eastAsia="en-CA"/>
        </w:rPr>
        <mc:AlternateContent>
          <mc:Choice Requires="wps">
            <w:drawing>
              <wp:anchor distT="0" distB="0" distL="114300" distR="114300" simplePos="0" relativeHeight="251939840" behindDoc="0" locked="0" layoutInCell="1" allowOverlap="1" wp14:anchorId="1EA4CEE8" wp14:editId="33A26549">
                <wp:simplePos x="0" y="0"/>
                <wp:positionH relativeFrom="column">
                  <wp:posOffset>-1414732</wp:posOffset>
                </wp:positionH>
                <wp:positionV relativeFrom="paragraph">
                  <wp:posOffset>-2732</wp:posOffset>
                </wp:positionV>
                <wp:extent cx="1716657" cy="45719"/>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657" cy="45719"/>
                        </a:xfrm>
                        <a:prstGeom prst="rect">
                          <a:avLst/>
                        </a:prstGeom>
                        <a:solidFill>
                          <a:srgbClr val="FFC000"/>
                        </a:solidFill>
                        <a:ln w="9525">
                          <a:noFill/>
                          <a:miter lim="800000"/>
                          <a:headEnd/>
                          <a:tailEnd/>
                        </a:ln>
                      </wps:spPr>
                      <wps:txbx>
                        <w:txbxContent>
                          <w:p w14:paraId="5759DE62" w14:textId="77777777" w:rsidR="0048273A" w:rsidRDefault="0048273A" w:rsidP="00E053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margin-left:-111.4pt;margin-top:-.2pt;width:135.15pt;height:3.6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" fillcolor="#ffc000" stroked="f">
                <v:textbox>
                  <w:txbxContent>
                    <w:p w14:paraId="5759DE62" w14:textId="77777777" w:rsidR="0048273A" w:rsidRDefault="0048273A" w:rsidP="00E053BB"/>
                  </w:txbxContent>
                </v:textbox>
              </v:shape>
            </w:pict>
          </mc:Fallback>
        </mc:AlternateContent>
      </w:r>
    </w:p>
    <w:p w14:paraId="64747BB9" w14:textId="77777777" w:rsidR="00E053BB" w:rsidRPr="00385C5E" w:rsidRDefault="00E053BB" w:rsidP="00E053BB">
      <w:pPr>
        <w:rPr>
          <w:rFonts w:cs="Arial"/>
        </w:rPr>
      </w:pPr>
    </w:p>
    <w:p w14:paraId="63BB639D" w14:textId="77777777" w:rsidR="00E053BB" w:rsidRPr="00385C5E" w:rsidRDefault="00E053BB" w:rsidP="00E053BB">
      <w:pPr>
        <w:pStyle w:val="NoSpacing"/>
        <w:spacing w:line="228" w:lineRule="auto"/>
        <w:rPr>
          <w:rFonts w:ascii="Arial" w:hAnsi="Arial" w:cs="Arial"/>
          <w:b/>
          <w:sz w:val="28"/>
          <w:szCs w:val="24"/>
          <w:lang w:val="fr-CA"/>
        </w:rPr>
      </w:pPr>
      <w:r w:rsidRPr="00385C5E">
        <w:rPr>
          <w:rFonts w:ascii="Arial" w:hAnsi="Arial" w:cs="Arial"/>
          <w:b/>
          <w:sz w:val="28"/>
          <w:szCs w:val="24"/>
          <w:lang w:val="fr-CA"/>
        </w:rPr>
        <w:t>Participation et consultation du public</w:t>
      </w:r>
    </w:p>
    <w:p w14:paraId="26E95E18" w14:textId="503512A5" w:rsidR="00E053BB" w:rsidRPr="00385C5E" w:rsidRDefault="00E053BB" w:rsidP="00E053BB">
      <w:pPr>
        <w:pStyle w:val="NoSpacing"/>
        <w:spacing w:line="228" w:lineRule="auto"/>
        <w:rPr>
          <w:rFonts w:ascii="Arial" w:eastAsia="Times New Roman" w:hAnsi="Arial" w:cs="Arial"/>
          <w:sz w:val="24"/>
          <w:szCs w:val="24"/>
          <w:lang w:val="fr-CA"/>
        </w:rPr>
      </w:pPr>
      <w:r w:rsidRPr="00385C5E">
        <w:rPr>
          <w:rFonts w:ascii="Arial" w:eastAsia="Times New Roman" w:hAnsi="Arial" w:cs="Arial"/>
          <w:sz w:val="24"/>
          <w:szCs w:val="24"/>
          <w:lang w:val="fr-CA"/>
        </w:rPr>
        <w:t xml:space="preserve">La </w:t>
      </w:r>
      <w:r w:rsidRPr="00385C5E">
        <w:rPr>
          <w:rFonts w:ascii="Arial" w:hAnsi="Arial" w:cs="Arial"/>
          <w:i/>
          <w:sz w:val="24"/>
          <w:szCs w:val="24"/>
          <w:lang w:val="fr-CA"/>
        </w:rPr>
        <w:t>Loi de 2009 sur la responsabilisation et la gouvernance des tribunaux décisionnels et les nominations à ces tribunaux</w:t>
      </w:r>
      <w:r w:rsidRPr="00385C5E">
        <w:rPr>
          <w:rFonts w:ascii="Arial" w:eastAsia="Times New Roman" w:hAnsi="Arial" w:cs="Arial"/>
          <w:sz w:val="24"/>
          <w:szCs w:val="24"/>
          <w:lang w:val="fr-CA"/>
        </w:rPr>
        <w:t xml:space="preserve"> oblige TriO à se doter d’une politique de consultation précisant ses processus de communication avec le public dans le cadre de ses mesures de responsabilisation à l’égard du public. Il peut s’agir d’une politique ciblée pouvant toucher les consultations sur des modifications aux règles ou d’autres particularités procédurales, ou d’une politique générale sur des questions d’intérêt commun pour </w:t>
      </w:r>
      <w:r w:rsidR="00B470A6" w:rsidRPr="00385C5E">
        <w:rPr>
          <w:rFonts w:ascii="Arial" w:eastAsia="Times New Roman" w:hAnsi="Arial" w:cs="Arial"/>
          <w:sz w:val="24"/>
          <w:szCs w:val="24"/>
          <w:lang w:val="fr-CA"/>
        </w:rPr>
        <w:t>les tribunaux</w:t>
      </w:r>
      <w:r w:rsidRPr="00385C5E">
        <w:rPr>
          <w:rFonts w:ascii="Arial" w:eastAsia="Times New Roman" w:hAnsi="Arial" w:cs="Arial"/>
          <w:sz w:val="24"/>
          <w:szCs w:val="24"/>
          <w:lang w:val="fr-CA"/>
        </w:rPr>
        <w:t xml:space="preserve"> et le public.</w:t>
      </w:r>
    </w:p>
    <w:p w14:paraId="61CB9350" w14:textId="77777777" w:rsidR="00E053BB" w:rsidRPr="00385C5E" w:rsidRDefault="00E053BB" w:rsidP="00E053BB">
      <w:pPr>
        <w:pStyle w:val="NoSpacing"/>
        <w:spacing w:line="228" w:lineRule="auto"/>
        <w:rPr>
          <w:rFonts w:ascii="Arial" w:eastAsia="Times New Roman" w:hAnsi="Arial" w:cs="Arial"/>
          <w:sz w:val="12"/>
          <w:szCs w:val="12"/>
          <w:lang w:val="fr-CA"/>
        </w:rPr>
      </w:pPr>
    </w:p>
    <w:p w14:paraId="59DF40AC" w14:textId="31E4DB03" w:rsidR="00E053BB" w:rsidRPr="00385C5E" w:rsidRDefault="00E053BB" w:rsidP="00E053BB">
      <w:pPr>
        <w:pStyle w:val="NoSpacing"/>
        <w:spacing w:line="228" w:lineRule="auto"/>
        <w:rPr>
          <w:rFonts w:ascii="Arial" w:eastAsia="Times New Roman" w:hAnsi="Arial" w:cs="Arial"/>
          <w:sz w:val="24"/>
          <w:szCs w:val="24"/>
          <w:lang w:val="fr-CA"/>
        </w:rPr>
      </w:pPr>
      <w:r w:rsidRPr="00385C5E">
        <w:rPr>
          <w:rFonts w:ascii="Arial" w:eastAsia="Times New Roman" w:hAnsi="Arial" w:cs="Arial"/>
          <w:sz w:val="24"/>
          <w:szCs w:val="24"/>
          <w:lang w:val="fr-CA"/>
        </w:rPr>
        <w:t xml:space="preserve">TriO estime que la participation et la consultation du public sont très importantes pour repérer les points à améliorer dans ses processus et procédures. À cet effet, notre direction a toujours à cœur de consulter ceux qui ont </w:t>
      </w:r>
      <w:r w:rsidR="00B470A6" w:rsidRPr="00385C5E">
        <w:rPr>
          <w:rFonts w:ascii="Arial" w:eastAsia="Times New Roman" w:hAnsi="Arial" w:cs="Arial"/>
          <w:sz w:val="24"/>
          <w:szCs w:val="24"/>
          <w:lang w:val="fr-CA"/>
        </w:rPr>
        <w:t xml:space="preserve">affaire </w:t>
      </w:r>
      <w:r w:rsidRPr="00385C5E">
        <w:rPr>
          <w:rFonts w:ascii="Arial" w:eastAsia="Times New Roman" w:hAnsi="Arial" w:cs="Arial"/>
          <w:sz w:val="24"/>
          <w:szCs w:val="24"/>
          <w:lang w:val="fr-CA"/>
        </w:rPr>
        <w:t>à nos tribunaux, afin d’en savoir plus sur la qualité de nos services et de déterminer comment nous pouvons les améliorer. Cela passe par des échanges avec les organisations professionnelles représentant des avocats, des urbanistes, des scientifiques de l’environnement et des spécialistes en évaluation de terr</w:t>
      </w:r>
      <w:r w:rsidR="00B470A6" w:rsidRPr="00385C5E">
        <w:rPr>
          <w:rFonts w:ascii="Arial" w:eastAsia="Times New Roman" w:hAnsi="Arial" w:cs="Arial"/>
          <w:sz w:val="24"/>
          <w:szCs w:val="24"/>
          <w:lang w:val="fr-CA"/>
        </w:rPr>
        <w:t>ain</w:t>
      </w:r>
      <w:r w:rsidRPr="00385C5E">
        <w:rPr>
          <w:rFonts w:ascii="Arial" w:eastAsia="Times New Roman" w:hAnsi="Arial" w:cs="Arial"/>
          <w:sz w:val="24"/>
          <w:szCs w:val="24"/>
          <w:lang w:val="fr-CA"/>
        </w:rPr>
        <w:t>s, pour ne nommer qu’eux.</w:t>
      </w:r>
    </w:p>
    <w:p w14:paraId="64C0F3CE" w14:textId="77777777" w:rsidR="00E053BB" w:rsidRPr="00385C5E" w:rsidRDefault="00E053BB" w:rsidP="00E053BB">
      <w:pPr>
        <w:pStyle w:val="NoSpacing"/>
        <w:spacing w:line="228" w:lineRule="auto"/>
        <w:rPr>
          <w:rFonts w:ascii="Arial" w:eastAsia="Times New Roman" w:hAnsi="Arial" w:cs="Arial"/>
          <w:sz w:val="12"/>
          <w:szCs w:val="12"/>
          <w:lang w:val="fr-CA"/>
        </w:rPr>
      </w:pPr>
    </w:p>
    <w:p w14:paraId="59560033" w14:textId="6CAF6D88" w:rsidR="00E053BB" w:rsidRPr="00385C5E" w:rsidRDefault="00E053BB" w:rsidP="00E053BB">
      <w:pPr>
        <w:pStyle w:val="NoSpacing"/>
        <w:spacing w:line="228" w:lineRule="auto"/>
        <w:rPr>
          <w:rFonts w:ascii="Arial" w:eastAsia="Times New Roman" w:hAnsi="Arial" w:cs="Arial"/>
          <w:sz w:val="24"/>
          <w:szCs w:val="24"/>
          <w:lang w:val="fr-CA"/>
        </w:rPr>
      </w:pPr>
      <w:r w:rsidRPr="00385C5E">
        <w:rPr>
          <w:rFonts w:ascii="Arial" w:eastAsia="Times New Roman" w:hAnsi="Arial" w:cs="Arial"/>
          <w:sz w:val="24"/>
          <w:szCs w:val="24"/>
          <w:lang w:val="fr-CA"/>
        </w:rPr>
        <w:t xml:space="preserve">Les tribunaux de TriO travaillent régulièrement </w:t>
      </w:r>
      <w:r w:rsidR="003B5537" w:rsidRPr="00385C5E">
        <w:rPr>
          <w:rFonts w:ascii="Arial" w:eastAsia="Times New Roman" w:hAnsi="Arial" w:cs="Arial"/>
          <w:sz w:val="24"/>
          <w:szCs w:val="24"/>
          <w:lang w:val="fr-CA"/>
        </w:rPr>
        <w:t>et</w:t>
      </w:r>
      <w:r w:rsidRPr="00385C5E">
        <w:rPr>
          <w:rFonts w:ascii="Arial" w:eastAsia="Times New Roman" w:hAnsi="Arial" w:cs="Arial"/>
          <w:sz w:val="24"/>
          <w:szCs w:val="24"/>
          <w:lang w:val="fr-CA"/>
        </w:rPr>
        <w:t xml:space="preserve"> direct</w:t>
      </w:r>
      <w:r w:rsidR="003B5537" w:rsidRPr="00385C5E">
        <w:rPr>
          <w:rFonts w:ascii="Arial" w:eastAsia="Times New Roman" w:hAnsi="Arial" w:cs="Arial"/>
          <w:sz w:val="24"/>
          <w:szCs w:val="24"/>
          <w:lang w:val="fr-CA"/>
        </w:rPr>
        <w:t>ement</w:t>
      </w:r>
      <w:r w:rsidRPr="00385C5E">
        <w:rPr>
          <w:rFonts w:ascii="Arial" w:eastAsia="Times New Roman" w:hAnsi="Arial" w:cs="Arial"/>
          <w:sz w:val="24"/>
          <w:szCs w:val="24"/>
          <w:lang w:val="fr-CA"/>
        </w:rPr>
        <w:t xml:space="preserve"> avec les intervenants. Par exemple, la CRÉF a tenu en janvier 2016 un atelier sur la médiation et le règlement rapide de différends, auquel ont assisté de nombreux intervenants. Il en est ressorti de précieuses recommandations, axées sur les aspects pratiques, qui aident la CRÉF à continuer d’améliorer ses procédures de médiation et de règlement rapide des différends. La CRÉF a aussi rencontré les intervenants pour discuter des façons d’améliorer son processus d’appel en vue du prochain cycle d’évaluation. La discussion a notamment porté sur</w:t>
      </w:r>
      <w:r w:rsidR="003B5537" w:rsidRPr="00385C5E">
        <w:rPr>
          <w:rFonts w:ascii="Arial" w:eastAsia="Times New Roman" w:hAnsi="Arial" w:cs="Arial"/>
          <w:sz w:val="24"/>
          <w:szCs w:val="24"/>
          <w:lang w:val="fr-CA"/>
        </w:rPr>
        <w:t> :</w:t>
      </w:r>
      <w:r w:rsidRPr="00385C5E">
        <w:rPr>
          <w:rFonts w:ascii="Arial" w:eastAsia="Times New Roman" w:hAnsi="Arial" w:cs="Arial"/>
          <w:sz w:val="24"/>
          <w:szCs w:val="24"/>
          <w:lang w:val="fr-CA"/>
        </w:rPr>
        <w:t>1) les problèmes des municipalités, et 2) les difficultés qu’engendrent les dossiers regroupant plusieurs appels (les appels concernant les grandes propriétés, telles que l’aéroport international Pearson, un centre commercial, une carrière de gravier, un terrain de golf ou un hôtel).</w:t>
      </w:r>
    </w:p>
    <w:p w14:paraId="5352809D" w14:textId="77777777" w:rsidR="00E053BB" w:rsidRPr="00385C5E" w:rsidRDefault="00E053BB" w:rsidP="00E053BB">
      <w:pPr>
        <w:pStyle w:val="NoSpacing"/>
        <w:spacing w:line="228" w:lineRule="auto"/>
        <w:rPr>
          <w:rFonts w:ascii="Arial" w:eastAsia="Times New Roman" w:hAnsi="Arial" w:cs="Arial"/>
          <w:sz w:val="12"/>
          <w:szCs w:val="12"/>
          <w:lang w:val="fr-CA"/>
        </w:rPr>
      </w:pPr>
    </w:p>
    <w:p w14:paraId="1F1CE9F1" w14:textId="155E899C" w:rsidR="00E053BB" w:rsidRPr="00385C5E" w:rsidRDefault="00E053BB" w:rsidP="00E053BB">
      <w:pPr>
        <w:pStyle w:val="NoSpacing"/>
        <w:spacing w:line="228" w:lineRule="auto"/>
        <w:rPr>
          <w:rFonts w:ascii="Arial" w:eastAsia="Times New Roman" w:hAnsi="Arial" w:cs="Arial"/>
          <w:sz w:val="24"/>
          <w:szCs w:val="24"/>
          <w:lang w:val="fr-CA"/>
        </w:rPr>
      </w:pPr>
      <w:r w:rsidRPr="00385C5E">
        <w:rPr>
          <w:rFonts w:ascii="Arial" w:eastAsia="Times New Roman" w:hAnsi="Arial" w:cs="Arial"/>
          <w:sz w:val="24"/>
          <w:szCs w:val="24"/>
          <w:lang w:val="fr-CA"/>
        </w:rPr>
        <w:t xml:space="preserve">Par ailleurs, la consultation des intervenants a joué un rôle important l’an dernier dans la révision des règles de pratique du TE, qui a accordé une attention particulière à l’amélioration de ses procédures relatives aux appels </w:t>
      </w:r>
      <w:r w:rsidR="003B5537" w:rsidRPr="00385C5E">
        <w:rPr>
          <w:rFonts w:ascii="Arial" w:eastAsia="Times New Roman" w:hAnsi="Arial" w:cs="Arial"/>
          <w:sz w:val="24"/>
          <w:szCs w:val="24"/>
          <w:lang w:val="fr-CA"/>
        </w:rPr>
        <w:t>concernant les autorisations de projets</w:t>
      </w:r>
      <w:r w:rsidRPr="00385C5E">
        <w:rPr>
          <w:rFonts w:ascii="Arial" w:eastAsia="Times New Roman" w:hAnsi="Arial" w:cs="Arial"/>
          <w:sz w:val="24"/>
          <w:szCs w:val="24"/>
          <w:lang w:val="fr-CA"/>
        </w:rPr>
        <w:t xml:space="preserve"> d</w:t>
      </w:r>
      <w:r w:rsidR="003B5537" w:rsidRPr="00385C5E">
        <w:rPr>
          <w:rFonts w:ascii="Arial" w:eastAsia="Times New Roman" w:hAnsi="Arial" w:cs="Arial"/>
          <w:sz w:val="24"/>
          <w:szCs w:val="24"/>
          <w:lang w:val="fr-CA"/>
        </w:rPr>
        <w:t>’</w:t>
      </w:r>
      <w:r w:rsidRPr="00385C5E">
        <w:rPr>
          <w:rFonts w:ascii="Arial" w:eastAsia="Times New Roman" w:hAnsi="Arial" w:cs="Arial"/>
          <w:sz w:val="24"/>
          <w:szCs w:val="24"/>
          <w:lang w:val="fr-CA"/>
        </w:rPr>
        <w:t>énergie renouvelable à la lumière de cinq années d’expérience procédurale en matière d’énergie verte. Des améliorations se sont traduites par une accélération des décisions et des ordonnances, grâce à quoi le TE a atteint cette année son objectif de rendre 85 % de ses décisions dans un délai de 60 jours.</w:t>
      </w:r>
    </w:p>
    <w:p w14:paraId="33479366" w14:textId="77777777" w:rsidR="00E053BB" w:rsidRPr="00385C5E" w:rsidRDefault="00E053BB" w:rsidP="00E053BB">
      <w:pPr>
        <w:pStyle w:val="NoSpacing"/>
        <w:spacing w:line="228" w:lineRule="auto"/>
        <w:rPr>
          <w:rFonts w:ascii="Arial" w:eastAsia="Times New Roman" w:hAnsi="Arial" w:cs="Arial"/>
          <w:sz w:val="12"/>
          <w:szCs w:val="12"/>
          <w:lang w:val="fr-CA"/>
        </w:rPr>
      </w:pPr>
    </w:p>
    <w:p w14:paraId="5BEE8985" w14:textId="6A884E27" w:rsidR="00E053BB" w:rsidRPr="00385C5E" w:rsidRDefault="00E053BB" w:rsidP="00E053BB">
      <w:pPr>
        <w:pStyle w:val="NoSpacing"/>
        <w:spacing w:line="228" w:lineRule="auto"/>
        <w:rPr>
          <w:rFonts w:ascii="Arial" w:eastAsia="Times New Roman" w:hAnsi="Arial" w:cs="Arial"/>
          <w:sz w:val="24"/>
          <w:szCs w:val="24"/>
          <w:lang w:val="fr-CA"/>
        </w:rPr>
        <w:sectPr w:rsidR="00E053BB" w:rsidRPr="00385C5E" w:rsidSect="0098247A">
          <w:footerReference w:type="default" r:id="rId55"/>
          <w:pgSz w:w="12240" w:h="15840"/>
          <w:pgMar w:top="1440" w:right="1440" w:bottom="1440" w:left="1440" w:header="708" w:footer="708" w:gutter="0"/>
          <w:cols w:space="708"/>
          <w:docGrid w:linePitch="360"/>
        </w:sectPr>
      </w:pPr>
      <w:r w:rsidRPr="00385C5E">
        <w:rPr>
          <w:rFonts w:ascii="Arial" w:eastAsia="Times New Roman" w:hAnsi="Arial" w:cs="Arial"/>
          <w:sz w:val="24"/>
          <w:szCs w:val="24"/>
          <w:lang w:val="fr-CA"/>
        </w:rPr>
        <w:t xml:space="preserve">Enfin, TriO trouve très important de consulter les groupes citoyens et les associations de résidents ayant déjà ou n’ayant jamais eu affaire à ses tribunaux. Durant cet exercice, le président exécutif de TriO a entamé une table ronde avec de nombreuses associations de résidents torontoises, </w:t>
      </w:r>
      <w:r w:rsidRPr="00385C5E">
        <w:rPr>
          <w:rFonts w:ascii="Arial" w:hAnsi="Arial" w:cs="Arial"/>
          <w:sz w:val="24"/>
          <w:szCs w:val="24"/>
          <w:lang w:val="fr-CA"/>
        </w:rPr>
        <w:t xml:space="preserve">notamment celles qui interviennent ordinairement sur les questions </w:t>
      </w:r>
      <w:r w:rsidR="003B5537" w:rsidRPr="00385C5E">
        <w:rPr>
          <w:rFonts w:ascii="Arial" w:hAnsi="Arial" w:cs="Arial"/>
          <w:sz w:val="24"/>
          <w:szCs w:val="24"/>
          <w:lang w:val="fr-CA"/>
        </w:rPr>
        <w:t xml:space="preserve">de planification et </w:t>
      </w:r>
      <w:r w:rsidRPr="00385C5E">
        <w:rPr>
          <w:rFonts w:ascii="Arial" w:hAnsi="Arial" w:cs="Arial"/>
          <w:sz w:val="24"/>
          <w:szCs w:val="24"/>
          <w:lang w:val="fr-CA"/>
        </w:rPr>
        <w:t>d’aménagement dans les différents quartiers de Toronto</w:t>
      </w:r>
      <w:r w:rsidRPr="00385C5E">
        <w:rPr>
          <w:rFonts w:ascii="Arial" w:eastAsia="Times New Roman" w:hAnsi="Arial" w:cs="Arial"/>
          <w:sz w:val="24"/>
          <w:szCs w:val="24"/>
          <w:lang w:val="fr-CA"/>
        </w:rPr>
        <w:t xml:space="preserve">. </w:t>
      </w:r>
      <w:r w:rsidRPr="00385C5E">
        <w:rPr>
          <w:rFonts w:ascii="Arial" w:hAnsi="Arial" w:cs="Arial"/>
          <w:sz w:val="24"/>
          <w:szCs w:val="24"/>
          <w:lang w:val="fr-CA"/>
        </w:rPr>
        <w:t xml:space="preserve">D’autres rencontres sont prévues avec des groupes environnementaux et d’autres associations à travers la province. </w:t>
      </w:r>
      <w:r w:rsidR="003B5537" w:rsidRPr="00385C5E">
        <w:rPr>
          <w:rFonts w:ascii="Arial" w:hAnsi="Arial" w:cs="Arial"/>
          <w:sz w:val="24"/>
          <w:szCs w:val="24"/>
          <w:lang w:val="fr-CA"/>
        </w:rPr>
        <w:t xml:space="preserve">Ce dialogue </w:t>
      </w:r>
      <w:r w:rsidRPr="00385C5E">
        <w:rPr>
          <w:rFonts w:ascii="Arial" w:hAnsi="Arial" w:cs="Arial"/>
          <w:sz w:val="24"/>
          <w:szCs w:val="24"/>
          <w:lang w:val="fr-CA"/>
        </w:rPr>
        <w:t xml:space="preserve">vise à établir et à cultiver des relations respectueuses avec les intervenants et </w:t>
      </w:r>
      <w:r w:rsidR="003B5537" w:rsidRPr="00385C5E">
        <w:rPr>
          <w:rFonts w:ascii="Arial" w:hAnsi="Arial" w:cs="Arial"/>
          <w:sz w:val="24"/>
          <w:szCs w:val="24"/>
          <w:lang w:val="fr-CA"/>
        </w:rPr>
        <w:t>les bénéficiaires de services</w:t>
      </w:r>
      <w:r w:rsidRPr="00385C5E">
        <w:rPr>
          <w:rFonts w:ascii="Arial" w:hAnsi="Arial" w:cs="Arial"/>
          <w:sz w:val="24"/>
          <w:szCs w:val="24"/>
          <w:lang w:val="fr-CA"/>
        </w:rPr>
        <w:t xml:space="preserve">, de manière à améliorer la communication en ce qui concerne nos services </w:t>
      </w:r>
      <w:r w:rsidR="007D0BBB" w:rsidRPr="00385C5E">
        <w:rPr>
          <w:rFonts w:ascii="Arial" w:hAnsi="Arial" w:cs="Arial"/>
          <w:sz w:val="24"/>
          <w:szCs w:val="24"/>
          <w:lang w:val="fr-CA"/>
        </w:rPr>
        <w:t xml:space="preserve">décisionnels </w:t>
      </w:r>
      <w:r w:rsidRPr="00385C5E">
        <w:rPr>
          <w:rFonts w:ascii="Arial" w:hAnsi="Arial" w:cs="Arial"/>
          <w:sz w:val="24"/>
          <w:szCs w:val="24"/>
          <w:lang w:val="fr-CA"/>
        </w:rPr>
        <w:t xml:space="preserve">et de médiation. C’est par la participation des intervenants que TriO pourra le mieux remplir sa mission principale : régler des différends </w:t>
      </w:r>
      <w:r w:rsidR="007D0BBB" w:rsidRPr="00385C5E">
        <w:rPr>
          <w:rFonts w:ascii="Arial" w:hAnsi="Arial" w:cs="Arial"/>
          <w:sz w:val="24"/>
          <w:szCs w:val="24"/>
          <w:lang w:val="fr-CA"/>
        </w:rPr>
        <w:t>de façon</w:t>
      </w:r>
      <w:r w:rsidRPr="00385C5E">
        <w:rPr>
          <w:rFonts w:ascii="Arial" w:hAnsi="Arial" w:cs="Arial"/>
          <w:sz w:val="24"/>
          <w:szCs w:val="24"/>
          <w:lang w:val="fr-CA"/>
        </w:rPr>
        <w:t xml:space="preserve"> juste et efficace</w:t>
      </w:r>
      <w:r w:rsidRPr="00385C5E">
        <w:rPr>
          <w:rFonts w:ascii="Arial" w:eastAsia="Times New Roman" w:hAnsi="Arial" w:cs="Arial"/>
          <w:sz w:val="24"/>
          <w:szCs w:val="24"/>
          <w:lang w:val="fr-CA"/>
        </w:rPr>
        <w:t>.</w:t>
      </w:r>
    </w:p>
    <w:p w14:paraId="691E8882" w14:textId="77777777" w:rsidR="00E053BB" w:rsidRPr="00385C5E" w:rsidRDefault="00E053BB" w:rsidP="00E053BB">
      <w:pPr>
        <w:tabs>
          <w:tab w:val="left" w:pos="1500"/>
        </w:tabs>
        <w:rPr>
          <w:rFonts w:cs="Arial"/>
        </w:rPr>
      </w:pPr>
      <w:r w:rsidRPr="00385C5E">
        <w:rPr>
          <w:noProof/>
          <w:lang w:val="en-CA" w:eastAsia="en-CA"/>
        </w:rPr>
        <w:lastRenderedPageBreak/>
        <mc:AlternateContent>
          <mc:Choice Requires="wps">
            <w:drawing>
              <wp:anchor distT="0" distB="0" distL="114300" distR="114300" simplePos="0" relativeHeight="252009472" behindDoc="0" locked="0" layoutInCell="1" allowOverlap="1" wp14:anchorId="78147489" wp14:editId="43C7B5DD">
                <wp:simplePos x="0" y="0"/>
                <wp:positionH relativeFrom="column">
                  <wp:posOffset>4123055</wp:posOffset>
                </wp:positionH>
                <wp:positionV relativeFrom="paragraph">
                  <wp:posOffset>154940</wp:posOffset>
                </wp:positionV>
                <wp:extent cx="2777490" cy="45085"/>
                <wp:effectExtent l="0" t="0" r="3810" b="0"/>
                <wp:wrapNone/>
                <wp:docPr id="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7490" cy="45085"/>
                        </a:xfrm>
                        <a:prstGeom prst="rect">
                          <a:avLst/>
                        </a:prstGeom>
                        <a:solidFill>
                          <a:srgbClr val="FFC000"/>
                        </a:solidFill>
                        <a:ln w="9525">
                          <a:noFill/>
                          <a:miter lim="800000"/>
                          <a:headEnd/>
                          <a:tailEnd/>
                        </a:ln>
                      </wps:spPr>
                      <wps:txbx>
                        <w:txbxContent>
                          <w:p w14:paraId="2DB52866" w14:textId="77777777" w:rsidR="0048273A" w:rsidRDefault="0048273A" w:rsidP="00E053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margin-left:324.65pt;margin-top:12.2pt;width:218.7pt;height:3.5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" fillcolor="#ffc000" stroked="f">
                <v:textbox>
                  <w:txbxContent>
                    <w:p w14:paraId="2DB52866" w14:textId="77777777" w:rsidR="0048273A" w:rsidRDefault="0048273A" w:rsidP="00E053BB"/>
                  </w:txbxContent>
                </v:textbox>
              </v:shape>
            </w:pict>
          </mc:Fallback>
        </mc:AlternateContent>
      </w:r>
      <w:r w:rsidRPr="00385C5E">
        <w:rPr>
          <w:noProof/>
          <w:lang w:val="en-CA" w:eastAsia="en-CA"/>
        </w:rPr>
        <mc:AlternateContent>
          <mc:Choice Requires="wps">
            <w:drawing>
              <wp:anchor distT="0" distB="0" distL="114300" distR="114300" simplePos="0" relativeHeight="252008448" behindDoc="0" locked="0" layoutInCell="1" allowOverlap="1" wp14:anchorId="5F98B022" wp14:editId="7FA9E1D0">
                <wp:simplePos x="0" y="0"/>
                <wp:positionH relativeFrom="column">
                  <wp:posOffset>-948906</wp:posOffset>
                </wp:positionH>
                <wp:positionV relativeFrom="paragraph">
                  <wp:posOffset>155275</wp:posOffset>
                </wp:positionV>
                <wp:extent cx="2777706" cy="45719"/>
                <wp:effectExtent l="0" t="0" r="381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7706" cy="45719"/>
                        </a:xfrm>
                        <a:prstGeom prst="rect">
                          <a:avLst/>
                        </a:prstGeom>
                        <a:solidFill>
                          <a:srgbClr val="FFC000"/>
                        </a:solidFill>
                        <a:ln w="9525">
                          <a:noFill/>
                          <a:miter lim="800000"/>
                          <a:headEnd/>
                          <a:tailEnd/>
                        </a:ln>
                      </wps:spPr>
                      <wps:txbx>
                        <w:txbxContent>
                          <w:p w14:paraId="19DB9FE2" w14:textId="77777777" w:rsidR="0048273A" w:rsidRDefault="0048273A" w:rsidP="00E053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margin-left:-74.7pt;margin-top:12.25pt;width:218.7pt;height:3.6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" fillcolor="#ffc000" stroked="f">
                <v:textbox>
                  <w:txbxContent>
                    <w:p w14:paraId="19DB9FE2" w14:textId="77777777" w:rsidR="0048273A" w:rsidRDefault="0048273A" w:rsidP="00E053BB"/>
                  </w:txbxContent>
                </v:textbox>
              </v:shape>
            </w:pict>
          </mc:Fallback>
        </mc:AlternateContent>
      </w:r>
      <w:r w:rsidRPr="00385C5E">
        <w:rPr>
          <w:rFonts w:cs="Arial"/>
          <w:noProof/>
          <w:lang w:val="en-CA" w:eastAsia="en-CA"/>
        </w:rPr>
        <mc:AlternateContent>
          <mc:Choice Requires="wps">
            <w:drawing>
              <wp:anchor distT="0" distB="0" distL="114300" distR="114300" simplePos="0" relativeHeight="252010496" behindDoc="1" locked="0" layoutInCell="1" allowOverlap="1" wp14:anchorId="3348E41F" wp14:editId="0E6440F9">
                <wp:simplePos x="0" y="0"/>
                <wp:positionH relativeFrom="column">
                  <wp:posOffset>-877570</wp:posOffset>
                </wp:positionH>
                <wp:positionV relativeFrom="paragraph">
                  <wp:posOffset>-114300</wp:posOffset>
                </wp:positionV>
                <wp:extent cx="7729220" cy="657860"/>
                <wp:effectExtent l="0" t="0" r="0" b="0"/>
                <wp:wrapNone/>
                <wp:docPr id="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220" cy="657860"/>
                        </a:xfrm>
                        <a:prstGeom prst="rect">
                          <a:avLst/>
                        </a:prstGeom>
                        <a:noFill/>
                        <a:ln w="9525">
                          <a:noFill/>
                          <a:miter lim="800000"/>
                          <a:headEnd/>
                          <a:tailEnd/>
                        </a:ln>
                      </wps:spPr>
                      <wps:txbx>
                        <w:txbxContent>
                          <w:p w14:paraId="199157E0" w14:textId="77777777" w:rsidR="0048273A" w:rsidRPr="0070153B" w:rsidRDefault="0048273A" w:rsidP="00E053BB">
                            <w:pPr>
                              <w:tabs>
                                <w:tab w:val="left" w:pos="142"/>
                              </w:tabs>
                              <w:spacing w:line="216" w:lineRule="auto"/>
                              <w:jc w:val="center"/>
                              <w:rPr>
                                <w:rFonts w:ascii="Franklin Gothic Demi Cond" w:hAnsi="Franklin Gothic Demi Cond"/>
                                <w:color w:val="0F243E" w:themeColor="text2" w:themeShade="80"/>
                                <w:sz w:val="72"/>
                              </w:rPr>
                            </w:pPr>
                            <w:r w:rsidRPr="00EA2BD8">
                              <w:rPr>
                                <w:rFonts w:ascii="Franklin Gothic Demi Cond" w:hAnsi="Franklin Gothic Demi Cond"/>
                                <w:color w:val="0F243E" w:themeColor="text2" w:themeShade="80"/>
                                <w:sz w:val="72"/>
                              </w:rPr>
                              <w:t>Rendement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margin-left:-69.1pt;margin-top:-9pt;width:608.6pt;height:51.8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" filled="f" stroked="f">
                <v:textbox>
                  <w:txbxContent>
                    <w:p w14:paraId="199157E0" w14:textId="77777777" w:rsidR="0048273A" w:rsidRPr="0070153B" w:rsidRDefault="0048273A" w:rsidP="00E053BB">
                      <w:pPr>
                        <w:tabs>
                          <w:tab w:val="left" w:pos="142"/>
                        </w:tabs>
                        <w:spacing w:line="216" w:lineRule="auto"/>
                        <w:jc w:val="center"/>
                        <w:rPr>
                          <w:rFonts w:ascii="Franklin Gothic Demi Cond" w:hAnsi="Franklin Gothic Demi Cond"/>
                          <w:color w:val="0F243E" w:themeColor="text2" w:themeShade="80"/>
                          <w:sz w:val="72"/>
                        </w:rPr>
                      </w:pPr>
                      <w:r w:rsidRPr="00EA2BD8">
                        <w:rPr>
                          <w:rFonts w:ascii="Franklin Gothic Demi Cond" w:hAnsi="Franklin Gothic Demi Cond"/>
                          <w:color w:val="0F243E" w:themeColor="text2" w:themeShade="80"/>
                          <w:sz w:val="72"/>
                        </w:rPr>
                        <w:t>Rendement</w:t>
                      </w:r>
                    </w:p>
                  </w:txbxContent>
                </v:textbox>
              </v:shape>
            </w:pict>
          </mc:Fallback>
        </mc:AlternateContent>
      </w:r>
      <w:r w:rsidRPr="00385C5E">
        <w:rPr>
          <w:rFonts w:cs="Arial"/>
        </w:rPr>
        <w:tab/>
      </w:r>
    </w:p>
    <w:p w14:paraId="5367D138" w14:textId="77777777" w:rsidR="00E053BB" w:rsidRPr="00385C5E" w:rsidRDefault="00E053BB" w:rsidP="00E053BB">
      <w:pPr>
        <w:rPr>
          <w:rFonts w:cs="Arial"/>
        </w:rPr>
      </w:pPr>
    </w:p>
    <w:p w14:paraId="50D2440F" w14:textId="77777777" w:rsidR="00E053BB" w:rsidRPr="00385C5E" w:rsidRDefault="00E053BB" w:rsidP="00E053BB">
      <w:pPr>
        <w:rPr>
          <w:rFonts w:cs="Arial"/>
        </w:rPr>
      </w:pPr>
    </w:p>
    <w:p w14:paraId="2D89D0D0" w14:textId="77777777" w:rsidR="00E053BB" w:rsidRPr="00385C5E" w:rsidRDefault="00E053BB" w:rsidP="00E053BB">
      <w:pPr>
        <w:rPr>
          <w:b/>
          <w:caps/>
          <w:sz w:val="8"/>
          <w:szCs w:val="8"/>
        </w:rPr>
      </w:pPr>
      <w:r w:rsidRPr="00385C5E">
        <w:rPr>
          <w:b/>
          <w:caps/>
        </w:rPr>
        <w:t>Rendement de TriO de 2013-2014 à 2015-2016</w:t>
      </w:r>
    </w:p>
    <w:p w14:paraId="1B1C7B7B" w14:textId="77777777" w:rsidR="00E053BB" w:rsidRPr="00385C5E" w:rsidRDefault="00E053BB" w:rsidP="00E053BB">
      <w:pPr>
        <w:rPr>
          <w:b/>
          <w:sz w:val="8"/>
          <w:szCs w:val="8"/>
        </w:rPr>
      </w:pPr>
    </w:p>
    <w:tbl>
      <w:tblPr>
        <w:tblStyle w:val="Style1"/>
        <w:tblW w:w="4927" w:type="pct"/>
        <w:tblLook w:val="0000" w:firstRow="0" w:lastRow="0" w:firstColumn="0" w:lastColumn="0" w:noHBand="0" w:noVBand="0"/>
        <w:tblCaption w:val="ELTO Performance Measure 2012-2013 to 2014-2015"/>
        <w:tblDescription w:val="ELTO Performance Measure 2012-2013 to 2014-2015"/>
      </w:tblPr>
      <w:tblGrid>
        <w:gridCol w:w="3198"/>
        <w:gridCol w:w="2082"/>
        <w:gridCol w:w="2078"/>
        <w:gridCol w:w="2078"/>
      </w:tblGrid>
      <w:tr w:rsidR="00E053BB" w:rsidRPr="00385C5E" w14:paraId="28843877" w14:textId="77777777" w:rsidTr="00187EE9">
        <w:trPr>
          <w:trHeight w:val="1247"/>
        </w:trPr>
        <w:tc>
          <w:tcPr>
            <w:tcW w:w="1695" w:type="pct"/>
          </w:tcPr>
          <w:p w14:paraId="2EB9CED7" w14:textId="77777777" w:rsidR="00E053BB" w:rsidRPr="00385C5E" w:rsidRDefault="00E053BB" w:rsidP="00187EE9">
            <w:pPr>
              <w:spacing w:before="60" w:after="60"/>
              <w:jc w:val="center"/>
              <w:rPr>
                <w:rFonts w:cs="Arial"/>
                <w:b/>
                <w:bCs/>
                <w:color w:val="000000"/>
              </w:rPr>
            </w:pPr>
            <w:r w:rsidRPr="00385C5E">
              <w:rPr>
                <w:rFonts w:cs="Arial"/>
                <w:b/>
                <w:bCs/>
                <w:color w:val="000000"/>
              </w:rPr>
              <w:t>Rendement</w:t>
            </w:r>
          </w:p>
        </w:tc>
        <w:tc>
          <w:tcPr>
            <w:tcW w:w="1103" w:type="pct"/>
          </w:tcPr>
          <w:p w14:paraId="2940C794" w14:textId="77777777" w:rsidR="00E053BB" w:rsidRPr="00385C5E" w:rsidRDefault="00E053BB" w:rsidP="00187EE9">
            <w:pPr>
              <w:spacing w:before="60" w:after="60"/>
              <w:jc w:val="center"/>
              <w:rPr>
                <w:rFonts w:cs="Arial"/>
                <w:b/>
                <w:bCs/>
                <w:color w:val="000000"/>
              </w:rPr>
            </w:pPr>
            <w:r w:rsidRPr="00385C5E">
              <w:rPr>
                <w:rFonts w:cs="Arial"/>
                <w:b/>
                <w:bCs/>
                <w:color w:val="000000"/>
              </w:rPr>
              <w:t>2013-2014</w:t>
            </w:r>
          </w:p>
          <w:p w14:paraId="35353875" w14:textId="0A2B13ED" w:rsidR="00E053BB" w:rsidRPr="00385C5E" w:rsidRDefault="00E053BB" w:rsidP="00187EE9">
            <w:pPr>
              <w:spacing w:before="60" w:after="60"/>
              <w:jc w:val="center"/>
              <w:rPr>
                <w:rFonts w:cs="Arial"/>
                <w:b/>
                <w:bCs/>
                <w:color w:val="000000"/>
              </w:rPr>
            </w:pPr>
            <w:r w:rsidRPr="00385C5E">
              <w:rPr>
                <w:rFonts w:cs="Arial"/>
                <w:b/>
                <w:bCs/>
                <w:color w:val="000000"/>
              </w:rPr>
              <w:t>Atteint</w:t>
            </w:r>
          </w:p>
          <w:p w14:paraId="55C3A31D" w14:textId="77777777" w:rsidR="00E053BB" w:rsidRPr="00385C5E" w:rsidRDefault="00E053BB" w:rsidP="00187EE9">
            <w:pPr>
              <w:spacing w:before="60" w:after="60"/>
              <w:jc w:val="center"/>
              <w:rPr>
                <w:rFonts w:cs="Arial"/>
                <w:bCs/>
                <w:color w:val="000000"/>
              </w:rPr>
            </w:pPr>
            <w:r w:rsidRPr="00385C5E">
              <w:rPr>
                <w:rFonts w:cs="Arial"/>
                <w:bCs/>
                <w:color w:val="000000"/>
              </w:rPr>
              <w:t>(cible)</w:t>
            </w:r>
          </w:p>
        </w:tc>
        <w:tc>
          <w:tcPr>
            <w:tcW w:w="1101" w:type="pct"/>
          </w:tcPr>
          <w:p w14:paraId="4D557BBB" w14:textId="77777777" w:rsidR="00E053BB" w:rsidRPr="00385C5E" w:rsidRDefault="00E053BB" w:rsidP="00187EE9">
            <w:pPr>
              <w:spacing w:before="60" w:after="60"/>
              <w:jc w:val="center"/>
              <w:rPr>
                <w:rFonts w:cs="Arial"/>
                <w:b/>
                <w:bCs/>
                <w:color w:val="000000"/>
              </w:rPr>
            </w:pPr>
            <w:r w:rsidRPr="00385C5E">
              <w:rPr>
                <w:rFonts w:cs="Arial"/>
                <w:b/>
                <w:bCs/>
                <w:color w:val="000000"/>
              </w:rPr>
              <w:t>2014-2015</w:t>
            </w:r>
          </w:p>
          <w:p w14:paraId="637899DC" w14:textId="31A811D6" w:rsidR="00E053BB" w:rsidRPr="00385C5E" w:rsidRDefault="00E053BB" w:rsidP="00187EE9">
            <w:pPr>
              <w:spacing w:before="60" w:after="60"/>
              <w:jc w:val="center"/>
              <w:rPr>
                <w:rFonts w:cs="Arial"/>
                <w:b/>
                <w:bCs/>
                <w:color w:val="000000"/>
              </w:rPr>
            </w:pPr>
            <w:r w:rsidRPr="00385C5E">
              <w:rPr>
                <w:rFonts w:cs="Arial"/>
                <w:b/>
                <w:bCs/>
                <w:color w:val="000000"/>
              </w:rPr>
              <w:t>Atteint</w:t>
            </w:r>
          </w:p>
          <w:p w14:paraId="24B38077" w14:textId="77777777" w:rsidR="00E053BB" w:rsidRPr="00385C5E" w:rsidRDefault="00E053BB" w:rsidP="00187EE9">
            <w:pPr>
              <w:spacing w:before="60" w:after="60"/>
              <w:jc w:val="center"/>
              <w:rPr>
                <w:rFonts w:cs="Arial"/>
                <w:bCs/>
                <w:color w:val="000000"/>
              </w:rPr>
            </w:pPr>
            <w:r w:rsidRPr="00385C5E">
              <w:rPr>
                <w:rFonts w:cs="Arial"/>
                <w:bCs/>
                <w:color w:val="000000"/>
              </w:rPr>
              <w:t>(cible)</w:t>
            </w:r>
          </w:p>
        </w:tc>
        <w:tc>
          <w:tcPr>
            <w:tcW w:w="1101" w:type="pct"/>
          </w:tcPr>
          <w:p w14:paraId="15540C28" w14:textId="77777777" w:rsidR="00E053BB" w:rsidRPr="00385C5E" w:rsidRDefault="00E053BB" w:rsidP="00187EE9">
            <w:pPr>
              <w:spacing w:before="60" w:after="60"/>
              <w:jc w:val="center"/>
              <w:rPr>
                <w:rFonts w:cs="Arial"/>
                <w:b/>
                <w:bCs/>
                <w:color w:val="000000"/>
              </w:rPr>
            </w:pPr>
            <w:r w:rsidRPr="00385C5E">
              <w:rPr>
                <w:rFonts w:cs="Arial"/>
                <w:b/>
                <w:bCs/>
                <w:color w:val="000000"/>
              </w:rPr>
              <w:t>2015-2016</w:t>
            </w:r>
          </w:p>
          <w:p w14:paraId="5463137A" w14:textId="17C11510" w:rsidR="00E053BB" w:rsidRPr="00385C5E" w:rsidRDefault="00E053BB" w:rsidP="00187EE9">
            <w:pPr>
              <w:spacing w:before="60" w:after="60"/>
              <w:jc w:val="center"/>
              <w:rPr>
                <w:rFonts w:cs="Arial"/>
                <w:b/>
                <w:bCs/>
                <w:color w:val="000000"/>
              </w:rPr>
            </w:pPr>
            <w:r w:rsidRPr="00385C5E">
              <w:rPr>
                <w:rFonts w:cs="Arial"/>
                <w:b/>
                <w:bCs/>
                <w:color w:val="000000"/>
              </w:rPr>
              <w:t>Atteint</w:t>
            </w:r>
          </w:p>
          <w:p w14:paraId="77EF0AF4" w14:textId="77777777" w:rsidR="00E053BB" w:rsidRPr="00385C5E" w:rsidRDefault="00E053BB" w:rsidP="00187EE9">
            <w:pPr>
              <w:spacing w:before="60" w:after="60"/>
              <w:jc w:val="center"/>
              <w:rPr>
                <w:rFonts w:cs="Arial"/>
                <w:b/>
                <w:bCs/>
                <w:color w:val="000000"/>
              </w:rPr>
            </w:pPr>
            <w:r w:rsidRPr="00385C5E">
              <w:rPr>
                <w:rFonts w:cs="Arial"/>
                <w:bCs/>
                <w:color w:val="000000"/>
              </w:rPr>
              <w:t>(cible)</w:t>
            </w:r>
          </w:p>
        </w:tc>
      </w:tr>
      <w:tr w:rsidR="00E053BB" w:rsidRPr="00385C5E" w14:paraId="6946F36D" w14:textId="77777777" w:rsidTr="00187EE9">
        <w:trPr>
          <w:trHeight w:val="1247"/>
        </w:trPr>
        <w:tc>
          <w:tcPr>
            <w:tcW w:w="1695" w:type="pct"/>
          </w:tcPr>
          <w:p w14:paraId="7376F097" w14:textId="77777777" w:rsidR="00E053BB" w:rsidRPr="00385C5E" w:rsidRDefault="00E053BB" w:rsidP="00187EE9">
            <w:pPr>
              <w:jc w:val="center"/>
              <w:rPr>
                <w:rFonts w:cs="Arial"/>
                <w:color w:val="000000"/>
              </w:rPr>
            </w:pPr>
            <w:r w:rsidRPr="00385C5E">
              <w:rPr>
                <w:rFonts w:cs="Arial"/>
                <w:color w:val="000000"/>
              </w:rPr>
              <w:t>Cas où TriO rend sa décision dans les 60 jours</w:t>
            </w:r>
          </w:p>
        </w:tc>
        <w:tc>
          <w:tcPr>
            <w:tcW w:w="1103" w:type="pct"/>
          </w:tcPr>
          <w:p w14:paraId="34F8B602" w14:textId="77777777" w:rsidR="00E053BB" w:rsidRPr="00385C5E" w:rsidRDefault="00E053BB" w:rsidP="00187EE9">
            <w:pPr>
              <w:jc w:val="center"/>
              <w:rPr>
                <w:rFonts w:cs="Arial"/>
                <w:b/>
                <w:color w:val="000000"/>
              </w:rPr>
            </w:pPr>
            <w:r w:rsidRPr="00385C5E">
              <w:rPr>
                <w:rFonts w:cs="Arial"/>
                <w:b/>
                <w:color w:val="000000"/>
              </w:rPr>
              <w:t>90 %</w:t>
            </w:r>
          </w:p>
          <w:p w14:paraId="446B4CF5" w14:textId="77777777" w:rsidR="00E053BB" w:rsidRPr="00385C5E" w:rsidRDefault="00E053BB" w:rsidP="00187EE9">
            <w:pPr>
              <w:jc w:val="center"/>
              <w:rPr>
                <w:rFonts w:cs="Arial"/>
                <w:color w:val="000000"/>
              </w:rPr>
            </w:pPr>
            <w:r w:rsidRPr="00385C5E">
              <w:rPr>
                <w:rFonts w:cs="Arial"/>
                <w:color w:val="000000"/>
              </w:rPr>
              <w:t>(90 %)</w:t>
            </w:r>
          </w:p>
        </w:tc>
        <w:tc>
          <w:tcPr>
            <w:tcW w:w="1101" w:type="pct"/>
          </w:tcPr>
          <w:p w14:paraId="637431DC" w14:textId="77777777" w:rsidR="00E053BB" w:rsidRPr="00385C5E" w:rsidRDefault="00E053BB" w:rsidP="00187EE9">
            <w:pPr>
              <w:jc w:val="center"/>
              <w:rPr>
                <w:rFonts w:cs="Arial"/>
                <w:color w:val="000000"/>
              </w:rPr>
            </w:pPr>
          </w:p>
          <w:p w14:paraId="7BA9C379" w14:textId="77777777" w:rsidR="00E053BB" w:rsidRPr="00385C5E" w:rsidRDefault="00E053BB" w:rsidP="00187EE9">
            <w:pPr>
              <w:jc w:val="center"/>
              <w:rPr>
                <w:rFonts w:cs="Arial"/>
                <w:b/>
                <w:color w:val="000000"/>
              </w:rPr>
            </w:pPr>
            <w:r w:rsidRPr="00385C5E">
              <w:rPr>
                <w:rFonts w:cs="Arial"/>
                <w:b/>
                <w:color w:val="000000"/>
              </w:rPr>
              <w:t>94 %</w:t>
            </w:r>
          </w:p>
          <w:p w14:paraId="3ABCF125" w14:textId="77777777" w:rsidR="00E053BB" w:rsidRPr="00385C5E" w:rsidRDefault="00E053BB" w:rsidP="00187EE9">
            <w:pPr>
              <w:jc w:val="center"/>
              <w:rPr>
                <w:rFonts w:cs="Arial"/>
                <w:color w:val="000000"/>
              </w:rPr>
            </w:pPr>
            <w:r w:rsidRPr="00385C5E">
              <w:rPr>
                <w:rFonts w:cs="Arial"/>
                <w:color w:val="000000"/>
              </w:rPr>
              <w:t>(90 %)</w:t>
            </w:r>
          </w:p>
          <w:p w14:paraId="7D7BD967" w14:textId="77777777" w:rsidR="00E053BB" w:rsidRPr="00385C5E" w:rsidRDefault="00E053BB" w:rsidP="00187EE9">
            <w:pPr>
              <w:jc w:val="center"/>
              <w:rPr>
                <w:rFonts w:cs="Arial"/>
                <w:color w:val="000000"/>
              </w:rPr>
            </w:pPr>
          </w:p>
        </w:tc>
        <w:tc>
          <w:tcPr>
            <w:tcW w:w="1101" w:type="pct"/>
          </w:tcPr>
          <w:p w14:paraId="135030C4" w14:textId="77777777" w:rsidR="00E053BB" w:rsidRPr="00385C5E" w:rsidRDefault="00E053BB" w:rsidP="00187EE9">
            <w:pPr>
              <w:jc w:val="center"/>
              <w:rPr>
                <w:rFonts w:cs="Arial"/>
                <w:b/>
                <w:color w:val="000000"/>
              </w:rPr>
            </w:pPr>
            <w:r w:rsidRPr="00385C5E">
              <w:rPr>
                <w:rFonts w:cs="Arial"/>
                <w:b/>
                <w:color w:val="000000"/>
              </w:rPr>
              <w:t>96,5 %</w:t>
            </w:r>
          </w:p>
          <w:p w14:paraId="066B9BDC" w14:textId="77777777" w:rsidR="00E053BB" w:rsidRPr="00385C5E" w:rsidRDefault="00E053BB" w:rsidP="00187EE9">
            <w:pPr>
              <w:jc w:val="center"/>
              <w:rPr>
                <w:rFonts w:cs="Arial"/>
                <w:color w:val="000000"/>
              </w:rPr>
            </w:pPr>
            <w:r w:rsidRPr="00385C5E">
              <w:rPr>
                <w:rFonts w:cs="Arial"/>
                <w:color w:val="000000"/>
              </w:rPr>
              <w:t>(90 %)</w:t>
            </w:r>
          </w:p>
        </w:tc>
      </w:tr>
    </w:tbl>
    <w:p w14:paraId="61F598C1" w14:textId="77777777" w:rsidR="00E053BB" w:rsidRPr="00385C5E" w:rsidRDefault="00E053BB" w:rsidP="00E053BB">
      <w:pPr>
        <w:rPr>
          <w:rFonts w:cs="Arial"/>
          <w:b/>
          <w:color w:val="000000"/>
          <w:lang w:eastAsia="en-CA"/>
        </w:rPr>
      </w:pPr>
    </w:p>
    <w:p w14:paraId="25F1FD21" w14:textId="77777777" w:rsidR="00E053BB" w:rsidRPr="00385C5E" w:rsidRDefault="00E053BB" w:rsidP="00E053BB">
      <w:pPr>
        <w:rPr>
          <w:rFonts w:cs="Arial"/>
          <w:b/>
          <w:color w:val="000000"/>
          <w:lang w:eastAsia="en-CA"/>
        </w:rPr>
      </w:pPr>
    </w:p>
    <w:p w14:paraId="4F88ACBC" w14:textId="77777777" w:rsidR="00E053BB" w:rsidRPr="00385C5E" w:rsidRDefault="00E053BB" w:rsidP="00E053BB">
      <w:pPr>
        <w:rPr>
          <w:rFonts w:cs="Arial"/>
          <w:b/>
          <w:sz w:val="8"/>
          <w:szCs w:val="8"/>
        </w:rPr>
      </w:pPr>
      <w:r w:rsidRPr="00385C5E">
        <w:rPr>
          <w:b/>
          <w:caps/>
        </w:rPr>
        <w:t xml:space="preserve">audiences de TriO en </w:t>
      </w:r>
      <w:r w:rsidRPr="00385C5E">
        <w:rPr>
          <w:rFonts w:cs="Arial"/>
          <w:b/>
        </w:rPr>
        <w:t xml:space="preserve">2015-2016 </w:t>
      </w:r>
    </w:p>
    <w:p w14:paraId="495788A8" w14:textId="77777777" w:rsidR="00E053BB" w:rsidRPr="00385C5E" w:rsidRDefault="00E053BB" w:rsidP="00E053BB">
      <w:pPr>
        <w:rPr>
          <w:rFonts w:cs="Arial"/>
          <w:b/>
          <w:sz w:val="8"/>
          <w:szCs w:val="8"/>
        </w:rPr>
      </w:pPr>
    </w:p>
    <w:tbl>
      <w:tblPr>
        <w:tblStyle w:val="Style1"/>
        <w:tblW w:w="0" w:type="auto"/>
        <w:tblLook w:val="04A0" w:firstRow="1" w:lastRow="0" w:firstColumn="1" w:lastColumn="0" w:noHBand="0" w:noVBand="1"/>
        <w:tblCaption w:val="Hearing Events for ELTO 2014-2015 "/>
        <w:tblDescription w:val="Hearing Events for ELTO 2014-2015 "/>
      </w:tblPr>
      <w:tblGrid>
        <w:gridCol w:w="4823"/>
        <w:gridCol w:w="4753"/>
      </w:tblGrid>
      <w:tr w:rsidR="00E053BB" w:rsidRPr="00385C5E" w14:paraId="28565FED" w14:textId="77777777" w:rsidTr="00187EE9">
        <w:trPr>
          <w:trHeight w:val="454"/>
        </w:trPr>
        <w:tc>
          <w:tcPr>
            <w:tcW w:w="4823" w:type="dxa"/>
          </w:tcPr>
          <w:p w14:paraId="3E225F23" w14:textId="77777777" w:rsidR="00E053BB" w:rsidRPr="00385C5E" w:rsidRDefault="00E053BB" w:rsidP="00187EE9">
            <w:pPr>
              <w:jc w:val="center"/>
              <w:rPr>
                <w:rFonts w:cs="Arial"/>
                <w:b/>
              </w:rPr>
            </w:pPr>
            <w:r w:rsidRPr="00385C5E">
              <w:rPr>
                <w:rFonts w:cs="Arial"/>
                <w:b/>
              </w:rPr>
              <w:t>Commission/Tribunal</w:t>
            </w:r>
          </w:p>
        </w:tc>
        <w:tc>
          <w:tcPr>
            <w:tcW w:w="4753" w:type="dxa"/>
          </w:tcPr>
          <w:p w14:paraId="47A88DD8" w14:textId="77777777" w:rsidR="00E053BB" w:rsidRPr="00385C5E" w:rsidRDefault="00E053BB" w:rsidP="00187EE9">
            <w:pPr>
              <w:jc w:val="center"/>
              <w:rPr>
                <w:rFonts w:cs="Arial"/>
                <w:b/>
              </w:rPr>
            </w:pPr>
            <w:r w:rsidRPr="00385C5E">
              <w:rPr>
                <w:rFonts w:cs="Arial"/>
                <w:b/>
              </w:rPr>
              <w:t>Nombre d’audiences</w:t>
            </w:r>
          </w:p>
        </w:tc>
      </w:tr>
      <w:tr w:rsidR="00E053BB" w:rsidRPr="00385C5E" w14:paraId="43577B1A" w14:textId="77777777" w:rsidTr="00187EE9">
        <w:trPr>
          <w:trHeight w:val="454"/>
        </w:trPr>
        <w:tc>
          <w:tcPr>
            <w:tcW w:w="4823" w:type="dxa"/>
          </w:tcPr>
          <w:p w14:paraId="14AAD361" w14:textId="77777777" w:rsidR="00E053BB" w:rsidRPr="00385C5E" w:rsidRDefault="00E053BB" w:rsidP="00187EE9">
            <w:pPr>
              <w:jc w:val="center"/>
              <w:rPr>
                <w:rFonts w:cs="Arial"/>
                <w:b/>
              </w:rPr>
            </w:pPr>
            <w:r w:rsidRPr="00385C5E">
              <w:rPr>
                <w:rFonts w:cs="Arial"/>
                <w:b/>
              </w:rPr>
              <w:t>CRÉF</w:t>
            </w:r>
          </w:p>
        </w:tc>
        <w:tc>
          <w:tcPr>
            <w:tcW w:w="4753" w:type="dxa"/>
          </w:tcPr>
          <w:p w14:paraId="787BE044" w14:textId="77777777" w:rsidR="00E053BB" w:rsidRPr="00385C5E" w:rsidRDefault="00E053BB" w:rsidP="00187EE9">
            <w:pPr>
              <w:jc w:val="center"/>
              <w:rPr>
                <w:rFonts w:cs="Arial"/>
              </w:rPr>
            </w:pPr>
            <w:r w:rsidRPr="00385C5E">
              <w:rPr>
                <w:rFonts w:cs="Arial"/>
              </w:rPr>
              <w:t>3 700</w:t>
            </w:r>
          </w:p>
        </w:tc>
      </w:tr>
      <w:tr w:rsidR="00E053BB" w:rsidRPr="00385C5E" w14:paraId="1F912521" w14:textId="77777777" w:rsidTr="00187EE9">
        <w:trPr>
          <w:trHeight w:val="454"/>
        </w:trPr>
        <w:tc>
          <w:tcPr>
            <w:tcW w:w="4823" w:type="dxa"/>
          </w:tcPr>
          <w:p w14:paraId="0E1A6B97" w14:textId="6551C3E1" w:rsidR="00E053BB" w:rsidRPr="00385C5E" w:rsidRDefault="00E053BB" w:rsidP="00187EE9">
            <w:pPr>
              <w:jc w:val="center"/>
              <w:rPr>
                <w:rFonts w:cs="Arial"/>
                <w:b/>
              </w:rPr>
            </w:pPr>
            <w:r w:rsidRPr="00385C5E">
              <w:rPr>
                <w:rFonts w:cs="Arial"/>
                <w:b/>
              </w:rPr>
              <w:t>CN</w:t>
            </w:r>
          </w:p>
        </w:tc>
        <w:tc>
          <w:tcPr>
            <w:tcW w:w="4753" w:type="dxa"/>
          </w:tcPr>
          <w:p w14:paraId="269E3CD9" w14:textId="77777777" w:rsidR="00E053BB" w:rsidRPr="00385C5E" w:rsidRDefault="00E053BB" w:rsidP="00187EE9">
            <w:pPr>
              <w:jc w:val="center"/>
              <w:rPr>
                <w:rFonts w:cs="Arial"/>
              </w:rPr>
            </w:pPr>
            <w:r w:rsidRPr="00385C5E">
              <w:rPr>
                <w:rFonts w:cs="Arial"/>
              </w:rPr>
              <w:t>55</w:t>
            </w:r>
          </w:p>
        </w:tc>
      </w:tr>
      <w:tr w:rsidR="00E053BB" w:rsidRPr="00385C5E" w14:paraId="250E41F5" w14:textId="77777777" w:rsidTr="00187EE9">
        <w:trPr>
          <w:trHeight w:val="454"/>
        </w:trPr>
        <w:tc>
          <w:tcPr>
            <w:tcW w:w="4823" w:type="dxa"/>
          </w:tcPr>
          <w:p w14:paraId="1E4A23BB" w14:textId="77777777" w:rsidR="00E053BB" w:rsidRPr="00385C5E" w:rsidRDefault="00E053BB" w:rsidP="00187EE9">
            <w:pPr>
              <w:jc w:val="center"/>
              <w:rPr>
                <w:rFonts w:cs="Arial"/>
                <w:b/>
              </w:rPr>
            </w:pPr>
            <w:r w:rsidRPr="00385C5E">
              <w:rPr>
                <w:rFonts w:cs="Arial"/>
                <w:b/>
              </w:rPr>
              <w:t>CBC</w:t>
            </w:r>
          </w:p>
        </w:tc>
        <w:tc>
          <w:tcPr>
            <w:tcW w:w="4753" w:type="dxa"/>
          </w:tcPr>
          <w:p w14:paraId="1D496E04" w14:textId="77777777" w:rsidR="00E053BB" w:rsidRPr="00385C5E" w:rsidRDefault="00E053BB" w:rsidP="00187EE9">
            <w:pPr>
              <w:jc w:val="center"/>
              <w:rPr>
                <w:rFonts w:cs="Arial"/>
              </w:rPr>
            </w:pPr>
            <w:r w:rsidRPr="00385C5E">
              <w:rPr>
                <w:rFonts w:cs="Arial"/>
              </w:rPr>
              <w:t>28</w:t>
            </w:r>
          </w:p>
        </w:tc>
      </w:tr>
      <w:tr w:rsidR="00E053BB" w:rsidRPr="00385C5E" w14:paraId="5B08679C" w14:textId="77777777" w:rsidTr="00187EE9">
        <w:trPr>
          <w:trHeight w:val="454"/>
        </w:trPr>
        <w:tc>
          <w:tcPr>
            <w:tcW w:w="4823" w:type="dxa"/>
          </w:tcPr>
          <w:p w14:paraId="2F0517D1" w14:textId="0CD46A01" w:rsidR="00E053BB" w:rsidRPr="00385C5E" w:rsidRDefault="00E053BB" w:rsidP="00187EE9">
            <w:pPr>
              <w:jc w:val="center"/>
              <w:rPr>
                <w:rFonts w:cs="Arial"/>
                <w:b/>
              </w:rPr>
            </w:pPr>
            <w:r w:rsidRPr="00385C5E">
              <w:rPr>
                <w:rFonts w:cs="Arial"/>
                <w:b/>
              </w:rPr>
              <w:t>TE</w:t>
            </w:r>
          </w:p>
        </w:tc>
        <w:tc>
          <w:tcPr>
            <w:tcW w:w="4753" w:type="dxa"/>
          </w:tcPr>
          <w:p w14:paraId="716F6F29" w14:textId="77777777" w:rsidR="00E053BB" w:rsidRPr="00385C5E" w:rsidRDefault="00E053BB" w:rsidP="00187EE9">
            <w:pPr>
              <w:jc w:val="center"/>
              <w:rPr>
                <w:rFonts w:cs="Arial"/>
              </w:rPr>
            </w:pPr>
            <w:r w:rsidRPr="00385C5E">
              <w:rPr>
                <w:rFonts w:cs="Arial"/>
              </w:rPr>
              <w:t>297</w:t>
            </w:r>
          </w:p>
        </w:tc>
      </w:tr>
      <w:tr w:rsidR="00E053BB" w:rsidRPr="00385C5E" w14:paraId="7C779984" w14:textId="77777777" w:rsidTr="00187EE9">
        <w:trPr>
          <w:trHeight w:val="454"/>
        </w:trPr>
        <w:tc>
          <w:tcPr>
            <w:tcW w:w="4823" w:type="dxa"/>
          </w:tcPr>
          <w:p w14:paraId="6C7BC547" w14:textId="77777777" w:rsidR="00E053BB" w:rsidRPr="00385C5E" w:rsidRDefault="00E053BB" w:rsidP="00187EE9">
            <w:pPr>
              <w:jc w:val="center"/>
              <w:rPr>
                <w:rFonts w:cs="Arial"/>
                <w:b/>
              </w:rPr>
            </w:pPr>
            <w:r w:rsidRPr="00385C5E">
              <w:rPr>
                <w:rFonts w:cs="Arial"/>
                <w:b/>
              </w:rPr>
              <w:t>CAMO</w:t>
            </w:r>
          </w:p>
        </w:tc>
        <w:tc>
          <w:tcPr>
            <w:tcW w:w="4753" w:type="dxa"/>
          </w:tcPr>
          <w:p w14:paraId="634C2D6D" w14:textId="77777777" w:rsidR="00E053BB" w:rsidRPr="00385C5E" w:rsidRDefault="00E053BB" w:rsidP="00187EE9">
            <w:pPr>
              <w:jc w:val="center"/>
              <w:rPr>
                <w:rFonts w:cs="Arial"/>
              </w:rPr>
            </w:pPr>
            <w:r w:rsidRPr="00385C5E">
              <w:rPr>
                <w:rFonts w:cs="Arial"/>
              </w:rPr>
              <w:t>1 322</w:t>
            </w:r>
          </w:p>
        </w:tc>
      </w:tr>
      <w:tr w:rsidR="00E053BB" w:rsidRPr="00385C5E" w14:paraId="4B6793C2" w14:textId="77777777" w:rsidTr="00187EE9">
        <w:trPr>
          <w:trHeight w:val="454"/>
        </w:trPr>
        <w:tc>
          <w:tcPr>
            <w:tcW w:w="4823" w:type="dxa"/>
          </w:tcPr>
          <w:p w14:paraId="134964E0" w14:textId="77777777" w:rsidR="00E053BB" w:rsidRPr="00385C5E" w:rsidRDefault="00E053BB" w:rsidP="00187EE9">
            <w:pPr>
              <w:jc w:val="center"/>
              <w:rPr>
                <w:rFonts w:cs="Arial"/>
                <w:b/>
              </w:rPr>
            </w:pPr>
            <w:r w:rsidRPr="00385C5E">
              <w:rPr>
                <w:rFonts w:cs="Arial"/>
                <w:b/>
              </w:rPr>
              <w:t>Total (TriO)</w:t>
            </w:r>
          </w:p>
        </w:tc>
        <w:tc>
          <w:tcPr>
            <w:tcW w:w="4753" w:type="dxa"/>
          </w:tcPr>
          <w:p w14:paraId="01AFAC09" w14:textId="77777777" w:rsidR="00E053BB" w:rsidRPr="00385C5E" w:rsidRDefault="00E053BB" w:rsidP="00187EE9">
            <w:pPr>
              <w:jc w:val="center"/>
              <w:rPr>
                <w:rFonts w:cs="Arial"/>
                <w:b/>
              </w:rPr>
            </w:pPr>
            <w:r w:rsidRPr="00385C5E">
              <w:rPr>
                <w:rFonts w:cs="Arial"/>
                <w:b/>
              </w:rPr>
              <w:t>5 402</w:t>
            </w:r>
          </w:p>
        </w:tc>
      </w:tr>
    </w:tbl>
    <w:p w14:paraId="43B9A56F" w14:textId="77777777" w:rsidR="00E053BB" w:rsidRPr="00385C5E" w:rsidRDefault="00E053BB" w:rsidP="00E053BB">
      <w:pPr>
        <w:sectPr w:rsidR="00E053BB" w:rsidRPr="00385C5E" w:rsidSect="0098247A">
          <w:footerReference w:type="default" r:id="rId56"/>
          <w:pgSz w:w="12240" w:h="15840"/>
          <w:pgMar w:top="1440" w:right="1440" w:bottom="1440" w:left="1440" w:header="708" w:footer="708" w:gutter="0"/>
          <w:cols w:space="708"/>
          <w:docGrid w:linePitch="360"/>
        </w:sectPr>
      </w:pPr>
    </w:p>
    <w:p w14:paraId="440C734F" w14:textId="77777777" w:rsidR="00E053BB" w:rsidRPr="00385C5E" w:rsidRDefault="00E053BB" w:rsidP="00E053BB">
      <w:pPr>
        <w:rPr>
          <w:rFonts w:cs="Arial"/>
        </w:rPr>
        <w:sectPr w:rsidR="00E053BB" w:rsidRPr="00385C5E" w:rsidSect="0098247A">
          <w:pgSz w:w="12240" w:h="15840"/>
          <w:pgMar w:top="1440" w:right="1440" w:bottom="1440" w:left="1440" w:header="708" w:footer="708" w:gutter="0"/>
          <w:cols w:space="708"/>
          <w:docGrid w:linePitch="360"/>
        </w:sectPr>
      </w:pPr>
      <w:r w:rsidRPr="00385C5E">
        <w:rPr>
          <w:rFonts w:cs="Arial"/>
          <w:noProof/>
          <w:lang w:val="en-CA" w:eastAsia="en-CA"/>
        </w:rPr>
        <w:lastRenderedPageBreak/>
        <mc:AlternateContent>
          <mc:Choice Requires="wps">
            <w:drawing>
              <wp:anchor distT="0" distB="0" distL="114300" distR="114300" simplePos="0" relativeHeight="251981824" behindDoc="0" locked="0" layoutInCell="1" allowOverlap="1" wp14:anchorId="371D3D6A" wp14:editId="6F2C1ECE">
                <wp:simplePos x="0" y="0"/>
                <wp:positionH relativeFrom="column">
                  <wp:posOffset>3108960</wp:posOffset>
                </wp:positionH>
                <wp:positionV relativeFrom="paragraph">
                  <wp:posOffset>-234087</wp:posOffset>
                </wp:positionV>
                <wp:extent cx="3521075" cy="8712403"/>
                <wp:effectExtent l="0" t="0" r="3175"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075" cy="8712403"/>
                        </a:xfrm>
                        <a:prstGeom prst="rect">
                          <a:avLst/>
                        </a:prstGeom>
                        <a:solidFill>
                          <a:srgbClr val="FFFFFF"/>
                        </a:solidFill>
                        <a:ln w="9525">
                          <a:noFill/>
                          <a:miter lim="800000"/>
                          <a:headEnd/>
                          <a:tailEnd/>
                        </a:ln>
                      </wps:spPr>
                      <wps:txbx>
                        <w:txbxContent>
                          <w:p w14:paraId="77E4FDBE" w14:textId="77777777" w:rsidR="0048273A" w:rsidRPr="008B3CA2" w:rsidRDefault="0048273A" w:rsidP="00E053BB">
                            <w:pPr>
                              <w:rPr>
                                <w:rFonts w:cs="Arial"/>
                                <w:sz w:val="12"/>
                              </w:rPr>
                            </w:pPr>
                          </w:p>
                          <w:p w14:paraId="26E76C45" w14:textId="77777777" w:rsidR="0048273A" w:rsidRPr="008B3CA2" w:rsidRDefault="0048273A" w:rsidP="00E053BB">
                            <w:pPr>
                              <w:rPr>
                                <w:rFonts w:cs="Arial"/>
                                <w:sz w:val="12"/>
                              </w:rPr>
                            </w:pPr>
                          </w:p>
                          <w:p w14:paraId="17314B7D" w14:textId="77777777" w:rsidR="0048273A" w:rsidRPr="00EA2BD8" w:rsidRDefault="0048273A" w:rsidP="00E053BB">
                            <w:pPr>
                              <w:jc w:val="center"/>
                              <w:rPr>
                                <w:b/>
                              </w:rPr>
                            </w:pPr>
                            <w:r w:rsidRPr="00EA2BD8">
                              <w:rPr>
                                <w:b/>
                              </w:rPr>
                              <w:t>Rendement du TE</w:t>
                            </w:r>
                          </w:p>
                          <w:tbl>
                            <w:tblPr>
                              <w:tblStyle w:val="Style1"/>
                              <w:tblW w:w="4990" w:type="pct"/>
                              <w:tblLook w:val="0000" w:firstRow="0" w:lastRow="0" w:firstColumn="0" w:lastColumn="0" w:noHBand="0" w:noVBand="0"/>
                              <w:tblCaption w:val="ERT Performance Measure 2012-2013 to 2014-2015"/>
                              <w:tblDescription w:val="ERT Performance Measure 2012-2013 to 2014-2015"/>
                            </w:tblPr>
                            <w:tblGrid>
                              <w:gridCol w:w="1663"/>
                              <w:gridCol w:w="1267"/>
                              <w:gridCol w:w="1269"/>
                              <w:gridCol w:w="1264"/>
                            </w:tblGrid>
                            <w:tr w:rsidR="0048273A" w:rsidRPr="00EA2BD8" w14:paraId="53D3F4C0" w14:textId="77777777" w:rsidTr="00187EE9">
                              <w:trPr>
                                <w:trHeight w:val="1421"/>
                              </w:trPr>
                              <w:tc>
                                <w:tcPr>
                                  <w:tcW w:w="1522" w:type="pct"/>
                                </w:tcPr>
                                <w:p w14:paraId="5929CBA2" w14:textId="77777777" w:rsidR="0048273A" w:rsidRPr="00EA2BD8" w:rsidRDefault="0048273A" w:rsidP="00B764FD">
                                  <w:pPr>
                                    <w:spacing w:before="60" w:after="60"/>
                                    <w:jc w:val="center"/>
                                    <w:rPr>
                                      <w:rFonts w:cs="Arial"/>
                                      <w:b/>
                                      <w:bCs/>
                                      <w:color w:val="000000"/>
                                      <w:sz w:val="22"/>
                                      <w:szCs w:val="22"/>
                                    </w:rPr>
                                  </w:pPr>
                                  <w:r w:rsidRPr="00EA2BD8">
                                    <w:rPr>
                                      <w:rFonts w:cs="Arial"/>
                                      <w:b/>
                                      <w:bCs/>
                                      <w:color w:val="000000"/>
                                      <w:sz w:val="22"/>
                                    </w:rPr>
                                    <w:t>Rendement</w:t>
                                  </w:r>
                                </w:p>
                              </w:tc>
                              <w:tc>
                                <w:tcPr>
                                  <w:tcW w:w="1160" w:type="pct"/>
                                </w:tcPr>
                                <w:p w14:paraId="3375DBCC" w14:textId="77777777" w:rsidR="0048273A" w:rsidRPr="00EA2BD8" w:rsidRDefault="0048273A" w:rsidP="00187EE9">
                                  <w:pPr>
                                    <w:spacing w:before="60" w:after="60"/>
                                    <w:ind w:left="-103" w:right="-121"/>
                                    <w:jc w:val="center"/>
                                    <w:rPr>
                                      <w:rFonts w:cs="Arial"/>
                                      <w:b/>
                                      <w:bCs/>
                                      <w:color w:val="000000"/>
                                      <w:sz w:val="22"/>
                                      <w:szCs w:val="22"/>
                                    </w:rPr>
                                  </w:pPr>
                                  <w:r w:rsidRPr="00EA2BD8">
                                    <w:rPr>
                                      <w:rFonts w:cs="Arial"/>
                                      <w:b/>
                                      <w:bCs/>
                                      <w:color w:val="000000"/>
                                      <w:sz w:val="22"/>
                                      <w:szCs w:val="22"/>
                                    </w:rPr>
                                    <w:t>2013-2014</w:t>
                                  </w:r>
                                </w:p>
                                <w:p w14:paraId="4B7DE1B2" w14:textId="34BF1A82" w:rsidR="0048273A" w:rsidRPr="00EA2BD8" w:rsidRDefault="0048273A" w:rsidP="00187EE9">
                                  <w:pPr>
                                    <w:spacing w:before="60" w:after="60"/>
                                    <w:jc w:val="center"/>
                                    <w:rPr>
                                      <w:rFonts w:cs="Arial"/>
                                      <w:b/>
                                      <w:bCs/>
                                      <w:color w:val="000000"/>
                                      <w:sz w:val="22"/>
                                      <w:szCs w:val="22"/>
                                    </w:rPr>
                                  </w:pPr>
                                  <w:r w:rsidRPr="00EA2BD8">
                                    <w:rPr>
                                      <w:rFonts w:cs="Arial"/>
                                      <w:b/>
                                      <w:bCs/>
                                      <w:color w:val="000000"/>
                                      <w:sz w:val="22"/>
                                      <w:szCs w:val="22"/>
                                    </w:rPr>
                                    <w:t>Atteint</w:t>
                                  </w:r>
                                </w:p>
                                <w:p w14:paraId="37485988" w14:textId="77777777" w:rsidR="0048273A" w:rsidRPr="00EA2BD8" w:rsidRDefault="0048273A" w:rsidP="00187EE9">
                                  <w:pPr>
                                    <w:spacing w:before="60" w:after="60"/>
                                    <w:jc w:val="center"/>
                                    <w:rPr>
                                      <w:rFonts w:cs="Arial"/>
                                      <w:bCs/>
                                      <w:color w:val="000000"/>
                                      <w:sz w:val="22"/>
                                      <w:szCs w:val="22"/>
                                    </w:rPr>
                                  </w:pPr>
                                  <w:r w:rsidRPr="00EA2BD8">
                                    <w:rPr>
                                      <w:rFonts w:cs="Arial"/>
                                      <w:bCs/>
                                      <w:color w:val="000000"/>
                                      <w:sz w:val="22"/>
                                      <w:szCs w:val="22"/>
                                    </w:rPr>
                                    <w:t>(cible)</w:t>
                                  </w:r>
                                </w:p>
                              </w:tc>
                              <w:tc>
                                <w:tcPr>
                                  <w:tcW w:w="1161" w:type="pct"/>
                                </w:tcPr>
                                <w:p w14:paraId="6D9F9783" w14:textId="77777777" w:rsidR="0048273A" w:rsidRPr="00EA2BD8" w:rsidRDefault="0048273A" w:rsidP="00187EE9">
                                  <w:pPr>
                                    <w:spacing w:before="60" w:after="60"/>
                                    <w:jc w:val="center"/>
                                    <w:rPr>
                                      <w:rFonts w:cs="Arial"/>
                                      <w:b/>
                                      <w:bCs/>
                                      <w:color w:val="000000"/>
                                      <w:sz w:val="22"/>
                                      <w:szCs w:val="22"/>
                                    </w:rPr>
                                  </w:pPr>
                                  <w:r w:rsidRPr="00EA2BD8">
                                    <w:rPr>
                                      <w:rFonts w:cs="Arial"/>
                                      <w:b/>
                                      <w:bCs/>
                                      <w:color w:val="000000"/>
                                      <w:sz w:val="22"/>
                                      <w:szCs w:val="22"/>
                                    </w:rPr>
                                    <w:t>2014-2015</w:t>
                                  </w:r>
                                </w:p>
                                <w:p w14:paraId="1E846604" w14:textId="2268C02D" w:rsidR="0048273A" w:rsidRPr="00EA2BD8" w:rsidRDefault="0048273A" w:rsidP="00187EE9">
                                  <w:pPr>
                                    <w:spacing w:before="60" w:after="60"/>
                                    <w:jc w:val="center"/>
                                    <w:rPr>
                                      <w:rFonts w:cs="Arial"/>
                                      <w:b/>
                                      <w:bCs/>
                                      <w:color w:val="000000"/>
                                      <w:sz w:val="22"/>
                                      <w:szCs w:val="22"/>
                                    </w:rPr>
                                  </w:pPr>
                                  <w:r w:rsidRPr="00EA2BD8">
                                    <w:rPr>
                                      <w:rFonts w:cs="Arial"/>
                                      <w:b/>
                                      <w:bCs/>
                                      <w:color w:val="000000"/>
                                      <w:sz w:val="22"/>
                                      <w:szCs w:val="22"/>
                                    </w:rPr>
                                    <w:t>Atteint</w:t>
                                  </w:r>
                                </w:p>
                                <w:p w14:paraId="584A70CF" w14:textId="77777777" w:rsidR="0048273A" w:rsidRPr="00EA2BD8" w:rsidRDefault="0048273A" w:rsidP="00187EE9">
                                  <w:pPr>
                                    <w:spacing w:before="60" w:after="60"/>
                                    <w:jc w:val="center"/>
                                    <w:rPr>
                                      <w:rFonts w:cs="Arial"/>
                                      <w:bCs/>
                                      <w:color w:val="000000"/>
                                      <w:sz w:val="22"/>
                                      <w:szCs w:val="22"/>
                                    </w:rPr>
                                  </w:pPr>
                                  <w:r w:rsidRPr="00EA2BD8">
                                    <w:rPr>
                                      <w:rFonts w:cs="Arial"/>
                                      <w:bCs/>
                                      <w:color w:val="000000"/>
                                      <w:sz w:val="22"/>
                                      <w:szCs w:val="22"/>
                                    </w:rPr>
                                    <w:t>(cible)</w:t>
                                  </w:r>
                                </w:p>
                              </w:tc>
                              <w:tc>
                                <w:tcPr>
                                  <w:tcW w:w="1157" w:type="pct"/>
                                </w:tcPr>
                                <w:p w14:paraId="3AD6885F" w14:textId="77777777" w:rsidR="0048273A" w:rsidRPr="00EA2BD8" w:rsidRDefault="0048273A" w:rsidP="00187EE9">
                                  <w:pPr>
                                    <w:spacing w:before="60" w:after="60"/>
                                    <w:ind w:left="-88" w:right="-140"/>
                                    <w:jc w:val="center"/>
                                    <w:rPr>
                                      <w:rFonts w:cs="Arial"/>
                                      <w:b/>
                                      <w:bCs/>
                                      <w:color w:val="000000"/>
                                      <w:sz w:val="22"/>
                                      <w:szCs w:val="22"/>
                                    </w:rPr>
                                  </w:pPr>
                                  <w:r w:rsidRPr="00EA2BD8">
                                    <w:rPr>
                                      <w:rFonts w:cs="Arial"/>
                                      <w:b/>
                                      <w:bCs/>
                                      <w:color w:val="000000"/>
                                      <w:sz w:val="22"/>
                                      <w:szCs w:val="22"/>
                                    </w:rPr>
                                    <w:t>2015-2016</w:t>
                                  </w:r>
                                </w:p>
                                <w:p w14:paraId="533A6FD0" w14:textId="27A134BF" w:rsidR="0048273A" w:rsidRPr="00EA2BD8" w:rsidRDefault="0048273A" w:rsidP="00187EE9">
                                  <w:pPr>
                                    <w:spacing w:before="60" w:after="60"/>
                                    <w:jc w:val="center"/>
                                    <w:rPr>
                                      <w:rFonts w:cs="Arial"/>
                                      <w:b/>
                                      <w:bCs/>
                                      <w:color w:val="000000"/>
                                      <w:sz w:val="22"/>
                                      <w:szCs w:val="22"/>
                                    </w:rPr>
                                  </w:pPr>
                                  <w:r w:rsidRPr="00EA2BD8">
                                    <w:rPr>
                                      <w:rFonts w:cs="Arial"/>
                                      <w:b/>
                                      <w:bCs/>
                                      <w:color w:val="000000"/>
                                      <w:sz w:val="22"/>
                                      <w:szCs w:val="22"/>
                                    </w:rPr>
                                    <w:t>Atteint</w:t>
                                  </w:r>
                                </w:p>
                                <w:p w14:paraId="03E06D76" w14:textId="77777777" w:rsidR="0048273A" w:rsidRPr="00EA2BD8" w:rsidRDefault="0048273A" w:rsidP="00187EE9">
                                  <w:pPr>
                                    <w:spacing w:before="60" w:after="60"/>
                                    <w:jc w:val="center"/>
                                    <w:rPr>
                                      <w:rFonts w:cs="Arial"/>
                                      <w:bCs/>
                                      <w:color w:val="000000"/>
                                      <w:sz w:val="22"/>
                                      <w:szCs w:val="22"/>
                                    </w:rPr>
                                  </w:pPr>
                                  <w:r w:rsidRPr="00EA2BD8">
                                    <w:rPr>
                                      <w:rFonts w:cs="Arial"/>
                                      <w:bCs/>
                                      <w:color w:val="000000"/>
                                      <w:sz w:val="22"/>
                                      <w:szCs w:val="22"/>
                                    </w:rPr>
                                    <w:t>(cible)</w:t>
                                  </w:r>
                                </w:p>
                              </w:tc>
                            </w:tr>
                            <w:tr w:rsidR="0048273A" w:rsidRPr="00EA2BD8" w14:paraId="12560B7D" w14:textId="77777777" w:rsidTr="00270A18">
                              <w:trPr>
                                <w:trHeight w:val="1701"/>
                              </w:trPr>
                              <w:tc>
                                <w:tcPr>
                                  <w:tcW w:w="1522" w:type="pct"/>
                                </w:tcPr>
                                <w:p w14:paraId="05613C06" w14:textId="77777777" w:rsidR="0048273A" w:rsidRPr="00EA2BD8" w:rsidRDefault="0048273A" w:rsidP="00187EE9">
                                  <w:pPr>
                                    <w:rPr>
                                      <w:rFonts w:cs="Arial"/>
                                      <w:color w:val="000000"/>
                                      <w:sz w:val="12"/>
                                      <w:szCs w:val="12"/>
                                    </w:rPr>
                                  </w:pPr>
                                </w:p>
                                <w:p w14:paraId="7E487696" w14:textId="77777777" w:rsidR="0048273A" w:rsidRPr="00EA2BD8" w:rsidRDefault="0048273A" w:rsidP="00187EE9">
                                  <w:pPr>
                                    <w:jc w:val="center"/>
                                    <w:rPr>
                                      <w:rFonts w:cs="Arial"/>
                                      <w:color w:val="000000"/>
                                      <w:sz w:val="22"/>
                                      <w:szCs w:val="22"/>
                                    </w:rPr>
                                  </w:pPr>
                                  <w:r w:rsidRPr="00EA2BD8">
                                    <w:rPr>
                                      <w:rFonts w:cs="Arial"/>
                                      <w:color w:val="000000"/>
                                      <w:sz w:val="22"/>
                                      <w:szCs w:val="22"/>
                                    </w:rPr>
                                    <w:t xml:space="preserve">Cas où </w:t>
                                  </w:r>
                                  <w:proofErr w:type="gramStart"/>
                                  <w:r w:rsidRPr="00EA2BD8">
                                    <w:rPr>
                                      <w:rFonts w:cs="Arial"/>
                                      <w:color w:val="000000"/>
                                      <w:sz w:val="22"/>
                                      <w:szCs w:val="22"/>
                                    </w:rPr>
                                    <w:t>le TE</w:t>
                                  </w:r>
                                  <w:proofErr w:type="gramEnd"/>
                                  <w:r w:rsidRPr="00EA2BD8">
                                    <w:rPr>
                                      <w:rFonts w:cs="Arial"/>
                                      <w:color w:val="000000"/>
                                      <w:sz w:val="22"/>
                                      <w:szCs w:val="22"/>
                                    </w:rPr>
                                    <w:t xml:space="preserve"> rend sa décision dans les 60 jours</w:t>
                                  </w:r>
                                </w:p>
                                <w:p w14:paraId="3CFA527A" w14:textId="77777777" w:rsidR="0048273A" w:rsidRPr="00EA2BD8" w:rsidRDefault="0048273A" w:rsidP="00187EE9">
                                  <w:pPr>
                                    <w:jc w:val="center"/>
                                    <w:rPr>
                                      <w:rFonts w:cs="Arial"/>
                                      <w:color w:val="000000"/>
                                      <w:sz w:val="12"/>
                                      <w:szCs w:val="12"/>
                                    </w:rPr>
                                  </w:pPr>
                                </w:p>
                              </w:tc>
                              <w:tc>
                                <w:tcPr>
                                  <w:tcW w:w="1160" w:type="pct"/>
                                </w:tcPr>
                                <w:p w14:paraId="6A3AE111" w14:textId="77777777" w:rsidR="0048273A" w:rsidRPr="00EA2BD8" w:rsidRDefault="0048273A" w:rsidP="00270A18">
                                  <w:pPr>
                                    <w:jc w:val="center"/>
                                    <w:rPr>
                                      <w:rFonts w:cs="Arial"/>
                                      <w:b/>
                                      <w:color w:val="000000"/>
                                      <w:sz w:val="22"/>
                                      <w:szCs w:val="22"/>
                                    </w:rPr>
                                  </w:pPr>
                                  <w:r w:rsidRPr="00EA2BD8">
                                    <w:rPr>
                                      <w:rFonts w:cs="Arial"/>
                                      <w:b/>
                                      <w:color w:val="000000"/>
                                      <w:sz w:val="22"/>
                                      <w:szCs w:val="22"/>
                                    </w:rPr>
                                    <w:t>77 %</w:t>
                                  </w:r>
                                </w:p>
                                <w:p w14:paraId="6FD945B4" w14:textId="77777777" w:rsidR="0048273A" w:rsidRPr="00EA2BD8" w:rsidRDefault="0048273A" w:rsidP="00270A18">
                                  <w:pPr>
                                    <w:jc w:val="center"/>
                                    <w:rPr>
                                      <w:rFonts w:cs="Arial"/>
                                      <w:color w:val="000000"/>
                                      <w:sz w:val="22"/>
                                      <w:szCs w:val="22"/>
                                    </w:rPr>
                                  </w:pPr>
                                  <w:r w:rsidRPr="00EA2BD8">
                                    <w:rPr>
                                      <w:rFonts w:cs="Arial"/>
                                      <w:color w:val="000000"/>
                                      <w:sz w:val="22"/>
                                      <w:szCs w:val="22"/>
                                    </w:rPr>
                                    <w:t>(85 %)</w:t>
                                  </w:r>
                                </w:p>
                              </w:tc>
                              <w:tc>
                                <w:tcPr>
                                  <w:tcW w:w="1161" w:type="pct"/>
                                </w:tcPr>
                                <w:p w14:paraId="7D54063E" w14:textId="77777777" w:rsidR="0048273A" w:rsidRPr="00EA2BD8" w:rsidRDefault="0048273A" w:rsidP="00270A18">
                                  <w:pPr>
                                    <w:jc w:val="center"/>
                                    <w:rPr>
                                      <w:rFonts w:cs="Arial"/>
                                      <w:b/>
                                      <w:color w:val="000000"/>
                                      <w:sz w:val="22"/>
                                      <w:szCs w:val="22"/>
                                    </w:rPr>
                                  </w:pPr>
                                  <w:r w:rsidRPr="00EA2BD8">
                                    <w:rPr>
                                      <w:rFonts w:cs="Arial"/>
                                      <w:b/>
                                      <w:color w:val="000000"/>
                                      <w:sz w:val="22"/>
                                      <w:szCs w:val="22"/>
                                    </w:rPr>
                                    <w:t>77 %</w:t>
                                  </w:r>
                                </w:p>
                                <w:p w14:paraId="1B808278" w14:textId="77777777" w:rsidR="0048273A" w:rsidRPr="00EA2BD8" w:rsidRDefault="0048273A" w:rsidP="00270A18">
                                  <w:pPr>
                                    <w:jc w:val="center"/>
                                    <w:rPr>
                                      <w:rFonts w:cs="Arial"/>
                                      <w:color w:val="000000"/>
                                      <w:sz w:val="22"/>
                                      <w:szCs w:val="22"/>
                                    </w:rPr>
                                  </w:pPr>
                                  <w:r w:rsidRPr="00EA2BD8">
                                    <w:rPr>
                                      <w:rFonts w:cs="Arial"/>
                                      <w:color w:val="000000"/>
                                      <w:sz w:val="22"/>
                                      <w:szCs w:val="22"/>
                                    </w:rPr>
                                    <w:t>(85 %)</w:t>
                                  </w:r>
                                </w:p>
                              </w:tc>
                              <w:tc>
                                <w:tcPr>
                                  <w:tcW w:w="1157" w:type="pct"/>
                                </w:tcPr>
                                <w:p w14:paraId="2C19F882" w14:textId="77777777" w:rsidR="0048273A" w:rsidRPr="00EA2BD8" w:rsidRDefault="0048273A" w:rsidP="00270A18">
                                  <w:pPr>
                                    <w:jc w:val="center"/>
                                    <w:rPr>
                                      <w:rFonts w:cs="Arial"/>
                                      <w:b/>
                                      <w:color w:val="000000"/>
                                      <w:sz w:val="22"/>
                                      <w:szCs w:val="22"/>
                                    </w:rPr>
                                  </w:pPr>
                                  <w:r w:rsidRPr="00EA2BD8">
                                    <w:rPr>
                                      <w:rFonts w:cs="Arial"/>
                                      <w:b/>
                                      <w:color w:val="000000"/>
                                      <w:sz w:val="22"/>
                                      <w:szCs w:val="22"/>
                                    </w:rPr>
                                    <w:t>85 %</w:t>
                                  </w:r>
                                </w:p>
                                <w:p w14:paraId="7B5F4E91" w14:textId="77777777" w:rsidR="0048273A" w:rsidRPr="00EA2BD8" w:rsidRDefault="0048273A" w:rsidP="00270A18">
                                  <w:pPr>
                                    <w:jc w:val="center"/>
                                    <w:rPr>
                                      <w:rFonts w:cs="Arial"/>
                                      <w:color w:val="000000"/>
                                      <w:sz w:val="22"/>
                                      <w:szCs w:val="22"/>
                                    </w:rPr>
                                  </w:pPr>
                                  <w:r w:rsidRPr="00EA2BD8">
                                    <w:rPr>
                                      <w:rFonts w:cs="Arial"/>
                                      <w:color w:val="000000"/>
                                      <w:sz w:val="22"/>
                                      <w:szCs w:val="22"/>
                                    </w:rPr>
                                    <w:t>(85 %)</w:t>
                                  </w:r>
                                </w:p>
                              </w:tc>
                            </w:tr>
                          </w:tbl>
                          <w:p w14:paraId="0A0362CD" w14:textId="77777777" w:rsidR="0048273A" w:rsidRPr="00EA2BD8" w:rsidRDefault="0048273A" w:rsidP="00E053BB">
                            <w:pPr>
                              <w:rPr>
                                <w:rFonts w:cs="Arial"/>
                                <w:sz w:val="12"/>
                              </w:rPr>
                            </w:pPr>
                          </w:p>
                          <w:p w14:paraId="3EF20247" w14:textId="77777777" w:rsidR="0048273A" w:rsidRPr="00EA2BD8" w:rsidRDefault="0048273A" w:rsidP="00E053BB">
                            <w:pPr>
                              <w:rPr>
                                <w:rFonts w:cs="Arial"/>
                                <w:sz w:val="12"/>
                              </w:rPr>
                            </w:pPr>
                          </w:p>
                          <w:p w14:paraId="654E3349" w14:textId="77777777" w:rsidR="0048273A" w:rsidRPr="00EA2BD8" w:rsidRDefault="0048273A" w:rsidP="00E053BB">
                            <w:pPr>
                              <w:jc w:val="center"/>
                              <w:rPr>
                                <w:rFonts w:cs="Arial"/>
                                <w:b/>
                              </w:rPr>
                            </w:pPr>
                            <w:r w:rsidRPr="00EA2BD8">
                              <w:rPr>
                                <w:b/>
                              </w:rPr>
                              <w:t>Rendement de la CAMO</w:t>
                            </w:r>
                          </w:p>
                          <w:tbl>
                            <w:tblPr>
                              <w:tblStyle w:val="Style1"/>
                              <w:tblW w:w="5000" w:type="pct"/>
                              <w:tblLook w:val="0000" w:firstRow="0" w:lastRow="0" w:firstColumn="0" w:lastColumn="0" w:noHBand="0" w:noVBand="0"/>
                              <w:tblCaption w:val="OMB Performance Measures 2012-2013 to 2014-2015"/>
                              <w:tblDescription w:val="OMB Performance Measures 2012-2013 to 2014-2015"/>
                            </w:tblPr>
                            <w:tblGrid>
                              <w:gridCol w:w="1809"/>
                              <w:gridCol w:w="1130"/>
                              <w:gridCol w:w="1269"/>
                              <w:gridCol w:w="1266"/>
                            </w:tblGrid>
                            <w:tr w:rsidR="0048273A" w:rsidRPr="00EA2BD8" w14:paraId="33D1619C" w14:textId="77777777" w:rsidTr="00187EE9">
                              <w:trPr>
                                <w:trHeight w:val="227"/>
                              </w:trPr>
                              <w:tc>
                                <w:tcPr>
                                  <w:tcW w:w="1652" w:type="pct"/>
                                </w:tcPr>
                                <w:p w14:paraId="04125B07" w14:textId="77777777" w:rsidR="0048273A" w:rsidRPr="00EA2BD8" w:rsidRDefault="0048273A" w:rsidP="00187EE9">
                                  <w:pPr>
                                    <w:spacing w:before="60" w:after="60" w:line="192" w:lineRule="auto"/>
                                    <w:jc w:val="center"/>
                                    <w:rPr>
                                      <w:rFonts w:cs="Arial"/>
                                      <w:b/>
                                      <w:bCs/>
                                      <w:color w:val="000000"/>
                                      <w:sz w:val="21"/>
                                      <w:szCs w:val="21"/>
                                    </w:rPr>
                                  </w:pPr>
                                </w:p>
                                <w:p w14:paraId="4F3AD769" w14:textId="77777777" w:rsidR="0048273A" w:rsidRPr="00EA2BD8" w:rsidRDefault="0048273A" w:rsidP="00187EE9">
                                  <w:pPr>
                                    <w:spacing w:before="60" w:after="60" w:line="192" w:lineRule="auto"/>
                                    <w:jc w:val="center"/>
                                    <w:rPr>
                                      <w:rFonts w:cs="Arial"/>
                                      <w:b/>
                                      <w:bCs/>
                                      <w:color w:val="000000"/>
                                      <w:sz w:val="22"/>
                                    </w:rPr>
                                  </w:pPr>
                                  <w:r w:rsidRPr="00EA2BD8">
                                    <w:rPr>
                                      <w:rFonts w:cs="Arial"/>
                                      <w:b/>
                                      <w:bCs/>
                                      <w:color w:val="000000"/>
                                      <w:sz w:val="22"/>
                                    </w:rPr>
                                    <w:t>Rendement</w:t>
                                  </w:r>
                                </w:p>
                                <w:p w14:paraId="1F66B602" w14:textId="77777777" w:rsidR="0048273A" w:rsidRPr="00EA2BD8" w:rsidRDefault="0048273A" w:rsidP="00187EE9">
                                  <w:pPr>
                                    <w:spacing w:before="60" w:after="60" w:line="192" w:lineRule="auto"/>
                                    <w:jc w:val="center"/>
                                    <w:rPr>
                                      <w:rFonts w:cs="Arial"/>
                                      <w:b/>
                                      <w:bCs/>
                                      <w:color w:val="000000"/>
                                      <w:sz w:val="21"/>
                                      <w:szCs w:val="21"/>
                                    </w:rPr>
                                  </w:pPr>
                                </w:p>
                              </w:tc>
                              <w:tc>
                                <w:tcPr>
                                  <w:tcW w:w="1032" w:type="pct"/>
                                </w:tcPr>
                                <w:p w14:paraId="42611C8E" w14:textId="77777777" w:rsidR="0048273A" w:rsidRPr="00EA2BD8" w:rsidRDefault="0048273A" w:rsidP="00187EE9">
                                  <w:pPr>
                                    <w:spacing w:before="60" w:after="60" w:line="192" w:lineRule="auto"/>
                                    <w:ind w:left="-103" w:right="-121"/>
                                    <w:jc w:val="center"/>
                                    <w:rPr>
                                      <w:rFonts w:cs="Arial"/>
                                      <w:b/>
                                      <w:bCs/>
                                      <w:color w:val="000000"/>
                                      <w:spacing w:val="-4"/>
                                      <w:sz w:val="22"/>
                                      <w:szCs w:val="22"/>
                                    </w:rPr>
                                  </w:pPr>
                                  <w:r w:rsidRPr="00EA2BD8">
                                    <w:rPr>
                                      <w:rFonts w:cs="Arial"/>
                                      <w:b/>
                                      <w:bCs/>
                                      <w:color w:val="000000"/>
                                      <w:spacing w:val="-4"/>
                                      <w:sz w:val="22"/>
                                      <w:szCs w:val="22"/>
                                    </w:rPr>
                                    <w:t>2013-2014</w:t>
                                  </w:r>
                                </w:p>
                                <w:p w14:paraId="22914569" w14:textId="788383BE" w:rsidR="0048273A" w:rsidRPr="00EA2BD8" w:rsidRDefault="0048273A" w:rsidP="00187EE9">
                                  <w:pPr>
                                    <w:spacing w:before="60" w:after="60" w:line="192" w:lineRule="auto"/>
                                    <w:jc w:val="center"/>
                                    <w:rPr>
                                      <w:rFonts w:cs="Arial"/>
                                      <w:b/>
                                      <w:bCs/>
                                      <w:color w:val="000000"/>
                                      <w:spacing w:val="-4"/>
                                      <w:sz w:val="22"/>
                                      <w:szCs w:val="22"/>
                                    </w:rPr>
                                  </w:pPr>
                                  <w:r w:rsidRPr="00EA2BD8">
                                    <w:rPr>
                                      <w:rFonts w:cs="Arial"/>
                                      <w:b/>
                                      <w:bCs/>
                                      <w:color w:val="000000"/>
                                      <w:spacing w:val="-4"/>
                                      <w:sz w:val="22"/>
                                      <w:szCs w:val="22"/>
                                    </w:rPr>
                                    <w:t>Atteint</w:t>
                                  </w:r>
                                </w:p>
                                <w:p w14:paraId="3A208E1C" w14:textId="77777777" w:rsidR="0048273A" w:rsidRPr="00EA2BD8" w:rsidRDefault="0048273A" w:rsidP="00187EE9">
                                  <w:pPr>
                                    <w:spacing w:before="60" w:after="60" w:line="192" w:lineRule="auto"/>
                                    <w:jc w:val="center"/>
                                    <w:rPr>
                                      <w:rFonts w:cs="Arial"/>
                                      <w:bCs/>
                                      <w:color w:val="000000"/>
                                      <w:spacing w:val="-4"/>
                                      <w:sz w:val="21"/>
                                      <w:szCs w:val="21"/>
                                    </w:rPr>
                                  </w:pPr>
                                  <w:r w:rsidRPr="00EA2BD8">
                                    <w:rPr>
                                      <w:rFonts w:cs="Arial"/>
                                      <w:bCs/>
                                      <w:color w:val="000000"/>
                                      <w:spacing w:val="-4"/>
                                      <w:sz w:val="22"/>
                                      <w:szCs w:val="22"/>
                                    </w:rPr>
                                    <w:t>(cible)</w:t>
                                  </w:r>
                                </w:p>
                              </w:tc>
                              <w:tc>
                                <w:tcPr>
                                  <w:tcW w:w="1159" w:type="pct"/>
                                </w:tcPr>
                                <w:p w14:paraId="0DF88E29" w14:textId="77777777" w:rsidR="0048273A" w:rsidRPr="00EA2BD8" w:rsidRDefault="0048273A" w:rsidP="00187EE9">
                                  <w:pPr>
                                    <w:spacing w:before="60" w:after="60" w:line="192" w:lineRule="auto"/>
                                    <w:jc w:val="center"/>
                                    <w:rPr>
                                      <w:rFonts w:cs="Arial"/>
                                      <w:b/>
                                      <w:bCs/>
                                      <w:color w:val="000000"/>
                                      <w:spacing w:val="-4"/>
                                      <w:sz w:val="22"/>
                                      <w:szCs w:val="22"/>
                                    </w:rPr>
                                  </w:pPr>
                                  <w:r w:rsidRPr="00EA2BD8">
                                    <w:rPr>
                                      <w:rFonts w:cs="Arial"/>
                                      <w:b/>
                                      <w:bCs/>
                                      <w:color w:val="000000"/>
                                      <w:spacing w:val="-4"/>
                                      <w:sz w:val="22"/>
                                      <w:szCs w:val="22"/>
                                    </w:rPr>
                                    <w:t>2014-2015</w:t>
                                  </w:r>
                                </w:p>
                                <w:p w14:paraId="13726109" w14:textId="686219AA" w:rsidR="0048273A" w:rsidRPr="00EA2BD8" w:rsidRDefault="0048273A" w:rsidP="00187EE9">
                                  <w:pPr>
                                    <w:spacing w:before="60" w:after="60" w:line="192" w:lineRule="auto"/>
                                    <w:jc w:val="center"/>
                                    <w:rPr>
                                      <w:rFonts w:cs="Arial"/>
                                      <w:b/>
                                      <w:bCs/>
                                      <w:color w:val="000000"/>
                                      <w:spacing w:val="-4"/>
                                      <w:sz w:val="22"/>
                                      <w:szCs w:val="22"/>
                                    </w:rPr>
                                  </w:pPr>
                                  <w:r w:rsidRPr="00EA2BD8">
                                    <w:rPr>
                                      <w:rFonts w:cs="Arial"/>
                                      <w:b/>
                                      <w:bCs/>
                                      <w:color w:val="000000"/>
                                      <w:spacing w:val="-4"/>
                                      <w:sz w:val="22"/>
                                      <w:szCs w:val="22"/>
                                    </w:rPr>
                                    <w:t>Atteint</w:t>
                                  </w:r>
                                </w:p>
                                <w:p w14:paraId="26015B35" w14:textId="77777777" w:rsidR="0048273A" w:rsidRPr="00EA2BD8" w:rsidRDefault="0048273A" w:rsidP="00187EE9">
                                  <w:pPr>
                                    <w:spacing w:before="60" w:after="60" w:line="192" w:lineRule="auto"/>
                                    <w:jc w:val="center"/>
                                    <w:rPr>
                                      <w:rFonts w:cs="Arial"/>
                                      <w:bCs/>
                                      <w:color w:val="000000"/>
                                      <w:spacing w:val="-4"/>
                                      <w:sz w:val="21"/>
                                      <w:szCs w:val="21"/>
                                    </w:rPr>
                                  </w:pPr>
                                  <w:r w:rsidRPr="00EA2BD8">
                                    <w:rPr>
                                      <w:rFonts w:cs="Arial"/>
                                      <w:bCs/>
                                      <w:color w:val="000000"/>
                                      <w:spacing w:val="-4"/>
                                      <w:sz w:val="22"/>
                                      <w:szCs w:val="22"/>
                                    </w:rPr>
                                    <w:t>(cible)</w:t>
                                  </w:r>
                                </w:p>
                              </w:tc>
                              <w:tc>
                                <w:tcPr>
                                  <w:tcW w:w="1156" w:type="pct"/>
                                </w:tcPr>
                                <w:p w14:paraId="1D14B7EE" w14:textId="77777777" w:rsidR="0048273A" w:rsidRPr="00EA2BD8" w:rsidRDefault="0048273A" w:rsidP="00187EE9">
                                  <w:pPr>
                                    <w:spacing w:before="60" w:after="60" w:line="192" w:lineRule="auto"/>
                                    <w:ind w:left="-88" w:right="-140"/>
                                    <w:jc w:val="center"/>
                                    <w:rPr>
                                      <w:rFonts w:cs="Arial"/>
                                      <w:b/>
                                      <w:bCs/>
                                      <w:color w:val="000000"/>
                                      <w:spacing w:val="-4"/>
                                      <w:sz w:val="22"/>
                                      <w:szCs w:val="22"/>
                                    </w:rPr>
                                  </w:pPr>
                                  <w:r w:rsidRPr="00EA2BD8">
                                    <w:rPr>
                                      <w:rFonts w:cs="Arial"/>
                                      <w:b/>
                                      <w:bCs/>
                                      <w:color w:val="000000"/>
                                      <w:spacing w:val="-4"/>
                                      <w:sz w:val="22"/>
                                      <w:szCs w:val="22"/>
                                    </w:rPr>
                                    <w:t>2015-2016</w:t>
                                  </w:r>
                                </w:p>
                                <w:p w14:paraId="3EE0D75D" w14:textId="167F8286" w:rsidR="0048273A" w:rsidRPr="00EA2BD8" w:rsidRDefault="0048273A" w:rsidP="00187EE9">
                                  <w:pPr>
                                    <w:spacing w:before="60" w:after="60" w:line="192" w:lineRule="auto"/>
                                    <w:jc w:val="center"/>
                                    <w:rPr>
                                      <w:rFonts w:cs="Arial"/>
                                      <w:b/>
                                      <w:bCs/>
                                      <w:color w:val="000000"/>
                                      <w:spacing w:val="-4"/>
                                      <w:sz w:val="22"/>
                                      <w:szCs w:val="22"/>
                                    </w:rPr>
                                  </w:pPr>
                                  <w:r w:rsidRPr="00EA2BD8">
                                    <w:rPr>
                                      <w:rFonts w:cs="Arial"/>
                                      <w:b/>
                                      <w:bCs/>
                                      <w:color w:val="000000"/>
                                      <w:spacing w:val="-4"/>
                                      <w:sz w:val="22"/>
                                      <w:szCs w:val="22"/>
                                    </w:rPr>
                                    <w:t>Atteint</w:t>
                                  </w:r>
                                </w:p>
                                <w:p w14:paraId="52B2E393" w14:textId="77777777" w:rsidR="0048273A" w:rsidRPr="00EA2BD8" w:rsidRDefault="0048273A" w:rsidP="00187EE9">
                                  <w:pPr>
                                    <w:spacing w:before="60" w:after="60" w:line="192" w:lineRule="auto"/>
                                    <w:jc w:val="center"/>
                                    <w:rPr>
                                      <w:rFonts w:cs="Arial"/>
                                      <w:bCs/>
                                      <w:color w:val="000000"/>
                                      <w:spacing w:val="-4"/>
                                      <w:sz w:val="21"/>
                                      <w:szCs w:val="21"/>
                                    </w:rPr>
                                  </w:pPr>
                                  <w:r w:rsidRPr="00EA2BD8">
                                    <w:rPr>
                                      <w:rFonts w:cs="Arial"/>
                                      <w:bCs/>
                                      <w:color w:val="000000"/>
                                      <w:spacing w:val="-4"/>
                                      <w:sz w:val="22"/>
                                      <w:szCs w:val="22"/>
                                    </w:rPr>
                                    <w:t>(cible)</w:t>
                                  </w:r>
                                </w:p>
                              </w:tc>
                            </w:tr>
                            <w:tr w:rsidR="0048273A" w:rsidRPr="00EA2BD8" w14:paraId="49083B74" w14:textId="77777777" w:rsidTr="00187EE9">
                              <w:trPr>
                                <w:trHeight w:val="1542"/>
                              </w:trPr>
                              <w:tc>
                                <w:tcPr>
                                  <w:tcW w:w="1652" w:type="pct"/>
                                </w:tcPr>
                                <w:p w14:paraId="029A6409" w14:textId="77777777" w:rsidR="0048273A" w:rsidRPr="00EA2BD8" w:rsidRDefault="0048273A" w:rsidP="00244CEB">
                                  <w:pPr>
                                    <w:jc w:val="center"/>
                                    <w:rPr>
                                      <w:rFonts w:cs="Arial"/>
                                      <w:color w:val="000000"/>
                                      <w:sz w:val="21"/>
                                      <w:szCs w:val="21"/>
                                    </w:rPr>
                                  </w:pPr>
                                </w:p>
                                <w:p w14:paraId="77FC4FE2" w14:textId="77777777" w:rsidR="0048273A" w:rsidRPr="00EA2BD8" w:rsidRDefault="0048273A" w:rsidP="00187EE9">
                                  <w:pPr>
                                    <w:jc w:val="center"/>
                                    <w:rPr>
                                      <w:rFonts w:cs="Arial"/>
                                      <w:color w:val="000000"/>
                                      <w:sz w:val="21"/>
                                      <w:szCs w:val="21"/>
                                    </w:rPr>
                                  </w:pPr>
                                  <w:r w:rsidRPr="00EA2BD8">
                                    <w:rPr>
                                      <w:rFonts w:cs="Arial"/>
                                      <w:color w:val="000000"/>
                                      <w:sz w:val="21"/>
                                      <w:szCs w:val="21"/>
                                    </w:rPr>
                                    <w:t>Cas où la CAMO rend sa décision dans les 60 jours suivant la fin de l’audience</w:t>
                                  </w:r>
                                </w:p>
                                <w:p w14:paraId="25918E29" w14:textId="77777777" w:rsidR="0048273A" w:rsidRPr="00EA2BD8" w:rsidRDefault="0048273A" w:rsidP="00187EE9">
                                  <w:pPr>
                                    <w:jc w:val="center"/>
                                    <w:rPr>
                                      <w:rFonts w:cs="Arial"/>
                                      <w:color w:val="000000"/>
                                      <w:sz w:val="21"/>
                                      <w:szCs w:val="21"/>
                                    </w:rPr>
                                  </w:pPr>
                                </w:p>
                              </w:tc>
                              <w:tc>
                                <w:tcPr>
                                  <w:tcW w:w="1032" w:type="pct"/>
                                </w:tcPr>
                                <w:p w14:paraId="5C078B71" w14:textId="77777777" w:rsidR="0048273A" w:rsidRPr="00EA2BD8" w:rsidRDefault="0048273A" w:rsidP="00244CEB">
                                  <w:pPr>
                                    <w:jc w:val="center"/>
                                    <w:rPr>
                                      <w:rFonts w:cs="Arial"/>
                                      <w:b/>
                                      <w:color w:val="000000"/>
                                      <w:sz w:val="21"/>
                                      <w:szCs w:val="21"/>
                                    </w:rPr>
                                  </w:pPr>
                                  <w:r w:rsidRPr="00EA2BD8">
                                    <w:rPr>
                                      <w:rFonts w:cs="Arial"/>
                                      <w:b/>
                                      <w:color w:val="000000"/>
                                      <w:sz w:val="21"/>
                                      <w:szCs w:val="21"/>
                                    </w:rPr>
                                    <w:t>86%</w:t>
                                  </w:r>
                                </w:p>
                                <w:p w14:paraId="287D5202" w14:textId="77777777" w:rsidR="0048273A" w:rsidRPr="00EA2BD8" w:rsidRDefault="0048273A" w:rsidP="00244CEB">
                                  <w:pPr>
                                    <w:jc w:val="center"/>
                                    <w:rPr>
                                      <w:rFonts w:cs="Arial"/>
                                      <w:color w:val="000000"/>
                                      <w:sz w:val="21"/>
                                      <w:szCs w:val="21"/>
                                    </w:rPr>
                                  </w:pPr>
                                  <w:r w:rsidRPr="00EA2BD8">
                                    <w:rPr>
                                      <w:rFonts w:cs="Arial"/>
                                      <w:color w:val="000000"/>
                                      <w:sz w:val="21"/>
                                      <w:szCs w:val="21"/>
                                    </w:rPr>
                                    <w:t>(85%)</w:t>
                                  </w:r>
                                </w:p>
                              </w:tc>
                              <w:tc>
                                <w:tcPr>
                                  <w:tcW w:w="1159" w:type="pct"/>
                                </w:tcPr>
                                <w:p w14:paraId="6ABFD60A" w14:textId="77777777" w:rsidR="0048273A" w:rsidRPr="00EA2BD8" w:rsidRDefault="0048273A" w:rsidP="00244CEB">
                                  <w:pPr>
                                    <w:jc w:val="center"/>
                                    <w:rPr>
                                      <w:rFonts w:cs="Arial"/>
                                      <w:b/>
                                      <w:color w:val="000000"/>
                                      <w:sz w:val="21"/>
                                      <w:szCs w:val="21"/>
                                    </w:rPr>
                                  </w:pPr>
                                  <w:r w:rsidRPr="00EA2BD8">
                                    <w:rPr>
                                      <w:rFonts w:cs="Arial"/>
                                      <w:b/>
                                      <w:color w:val="000000"/>
                                      <w:sz w:val="21"/>
                                      <w:szCs w:val="21"/>
                                    </w:rPr>
                                    <w:t>84%</w:t>
                                  </w:r>
                                </w:p>
                                <w:p w14:paraId="5C832A21" w14:textId="77777777" w:rsidR="0048273A" w:rsidRPr="00EA2BD8" w:rsidRDefault="0048273A" w:rsidP="00244CEB">
                                  <w:pPr>
                                    <w:jc w:val="center"/>
                                    <w:rPr>
                                      <w:rFonts w:cs="Arial"/>
                                      <w:color w:val="000000"/>
                                      <w:sz w:val="21"/>
                                      <w:szCs w:val="21"/>
                                    </w:rPr>
                                  </w:pPr>
                                  <w:r w:rsidRPr="00EA2BD8">
                                    <w:rPr>
                                      <w:rFonts w:cs="Arial"/>
                                      <w:color w:val="000000"/>
                                      <w:sz w:val="21"/>
                                      <w:szCs w:val="21"/>
                                    </w:rPr>
                                    <w:t>(85%)</w:t>
                                  </w:r>
                                </w:p>
                              </w:tc>
                              <w:tc>
                                <w:tcPr>
                                  <w:tcW w:w="1156" w:type="pct"/>
                                </w:tcPr>
                                <w:p w14:paraId="2EF40E6E" w14:textId="77777777" w:rsidR="0048273A" w:rsidRPr="00EA2BD8" w:rsidRDefault="0048273A" w:rsidP="00244CEB">
                                  <w:pPr>
                                    <w:jc w:val="center"/>
                                    <w:rPr>
                                      <w:rFonts w:cs="Arial"/>
                                      <w:b/>
                                      <w:color w:val="000000"/>
                                      <w:sz w:val="21"/>
                                      <w:szCs w:val="21"/>
                                    </w:rPr>
                                  </w:pPr>
                                  <w:r w:rsidRPr="00EA2BD8">
                                    <w:rPr>
                                      <w:rFonts w:cs="Arial"/>
                                      <w:b/>
                                      <w:color w:val="000000"/>
                                      <w:sz w:val="21"/>
                                      <w:szCs w:val="21"/>
                                    </w:rPr>
                                    <w:t>80%</w:t>
                                  </w:r>
                                </w:p>
                                <w:p w14:paraId="63DA4EA7" w14:textId="77777777" w:rsidR="0048273A" w:rsidRPr="00EA2BD8" w:rsidRDefault="0048273A" w:rsidP="00244CEB">
                                  <w:pPr>
                                    <w:jc w:val="center"/>
                                    <w:rPr>
                                      <w:rFonts w:cs="Arial"/>
                                      <w:color w:val="000000"/>
                                      <w:sz w:val="21"/>
                                      <w:szCs w:val="21"/>
                                    </w:rPr>
                                  </w:pPr>
                                  <w:r w:rsidRPr="00EA2BD8">
                                    <w:rPr>
                                      <w:rFonts w:cs="Arial"/>
                                      <w:color w:val="000000"/>
                                      <w:sz w:val="21"/>
                                      <w:szCs w:val="21"/>
                                    </w:rPr>
                                    <w:t>(85%)</w:t>
                                  </w:r>
                                </w:p>
                              </w:tc>
                            </w:tr>
                            <w:tr w:rsidR="0048273A" w:rsidRPr="00EA2BD8" w14:paraId="4357FAD7" w14:textId="77777777" w:rsidTr="00187EE9">
                              <w:trPr>
                                <w:trHeight w:val="3522"/>
                              </w:trPr>
                              <w:tc>
                                <w:tcPr>
                                  <w:tcW w:w="1652" w:type="pct"/>
                                </w:tcPr>
                                <w:p w14:paraId="5BDDA25D" w14:textId="6E715847" w:rsidR="0048273A" w:rsidRPr="00EA2BD8" w:rsidRDefault="0048273A" w:rsidP="001E573B">
                                  <w:pPr>
                                    <w:jc w:val="center"/>
                                    <w:rPr>
                                      <w:rFonts w:cs="Arial"/>
                                      <w:color w:val="000000"/>
                                      <w:spacing w:val="-6"/>
                                      <w:sz w:val="21"/>
                                      <w:szCs w:val="21"/>
                                    </w:rPr>
                                  </w:pPr>
                                  <w:r w:rsidRPr="00EA2BD8">
                                    <w:rPr>
                                      <w:rFonts w:cs="Arial"/>
                                      <w:color w:val="000000"/>
                                      <w:spacing w:val="-6"/>
                                      <w:sz w:val="21"/>
                                      <w:szCs w:val="21"/>
                                    </w:rPr>
                                    <w:t>Affaires de dérogation mineure portées devant la CAMO (instance indépendante) pour lesquelles a été fixée une date de première audience dans les 120 jours suivant la réception du dossier d’appel complet</w:t>
                                  </w:r>
                                </w:p>
                              </w:tc>
                              <w:tc>
                                <w:tcPr>
                                  <w:tcW w:w="1032" w:type="pct"/>
                                </w:tcPr>
                                <w:p w14:paraId="60AA9FBA" w14:textId="77777777" w:rsidR="0048273A" w:rsidRPr="00EA2BD8" w:rsidRDefault="0048273A" w:rsidP="00244CEB">
                                  <w:pPr>
                                    <w:jc w:val="center"/>
                                    <w:rPr>
                                      <w:rFonts w:cs="Arial"/>
                                      <w:b/>
                                      <w:color w:val="000000"/>
                                      <w:sz w:val="21"/>
                                      <w:szCs w:val="21"/>
                                    </w:rPr>
                                  </w:pPr>
                                  <w:r w:rsidRPr="00EA2BD8">
                                    <w:rPr>
                                      <w:rFonts w:cs="Arial"/>
                                      <w:b/>
                                      <w:color w:val="000000"/>
                                      <w:sz w:val="21"/>
                                      <w:szCs w:val="21"/>
                                    </w:rPr>
                                    <w:t>71%</w:t>
                                  </w:r>
                                </w:p>
                                <w:p w14:paraId="0CBE8986" w14:textId="77777777" w:rsidR="0048273A" w:rsidRPr="00EA2BD8" w:rsidRDefault="0048273A" w:rsidP="00244CEB">
                                  <w:pPr>
                                    <w:jc w:val="center"/>
                                    <w:rPr>
                                      <w:rFonts w:cs="Arial"/>
                                      <w:color w:val="000000"/>
                                      <w:sz w:val="21"/>
                                      <w:szCs w:val="21"/>
                                    </w:rPr>
                                  </w:pPr>
                                  <w:r w:rsidRPr="00EA2BD8">
                                    <w:rPr>
                                      <w:rFonts w:cs="Arial"/>
                                      <w:color w:val="000000"/>
                                      <w:sz w:val="21"/>
                                      <w:szCs w:val="21"/>
                                    </w:rPr>
                                    <w:t>(85%)</w:t>
                                  </w:r>
                                </w:p>
                              </w:tc>
                              <w:tc>
                                <w:tcPr>
                                  <w:tcW w:w="1159" w:type="pct"/>
                                </w:tcPr>
                                <w:p w14:paraId="04AEA330" w14:textId="77777777" w:rsidR="0048273A" w:rsidRPr="00EA2BD8" w:rsidRDefault="0048273A" w:rsidP="00244CEB">
                                  <w:pPr>
                                    <w:jc w:val="center"/>
                                    <w:rPr>
                                      <w:rFonts w:cs="Arial"/>
                                      <w:b/>
                                      <w:color w:val="000000"/>
                                      <w:sz w:val="21"/>
                                      <w:szCs w:val="21"/>
                                    </w:rPr>
                                  </w:pPr>
                                  <w:r w:rsidRPr="00EA2BD8">
                                    <w:rPr>
                                      <w:rFonts w:cs="Arial"/>
                                      <w:b/>
                                      <w:color w:val="000000"/>
                                      <w:sz w:val="21"/>
                                      <w:szCs w:val="21"/>
                                    </w:rPr>
                                    <w:t>51%</w:t>
                                  </w:r>
                                </w:p>
                                <w:p w14:paraId="3AB7232F" w14:textId="77777777" w:rsidR="0048273A" w:rsidRPr="00EA2BD8" w:rsidRDefault="0048273A" w:rsidP="00244CEB">
                                  <w:pPr>
                                    <w:jc w:val="center"/>
                                    <w:rPr>
                                      <w:rFonts w:cs="Arial"/>
                                      <w:color w:val="000000"/>
                                      <w:sz w:val="21"/>
                                      <w:szCs w:val="21"/>
                                    </w:rPr>
                                  </w:pPr>
                                  <w:r w:rsidRPr="00EA2BD8">
                                    <w:rPr>
                                      <w:rFonts w:cs="Arial"/>
                                      <w:color w:val="000000"/>
                                      <w:sz w:val="21"/>
                                      <w:szCs w:val="21"/>
                                    </w:rPr>
                                    <w:t>(85%)</w:t>
                                  </w:r>
                                </w:p>
                              </w:tc>
                              <w:tc>
                                <w:tcPr>
                                  <w:tcW w:w="1156" w:type="pct"/>
                                </w:tcPr>
                                <w:p w14:paraId="1ECD8523" w14:textId="77777777" w:rsidR="0048273A" w:rsidRPr="00EA2BD8" w:rsidRDefault="0048273A" w:rsidP="00244CEB">
                                  <w:pPr>
                                    <w:jc w:val="center"/>
                                    <w:rPr>
                                      <w:rFonts w:cs="Arial"/>
                                      <w:b/>
                                      <w:color w:val="000000"/>
                                      <w:sz w:val="21"/>
                                      <w:szCs w:val="21"/>
                                    </w:rPr>
                                  </w:pPr>
                                  <w:r w:rsidRPr="00EA2BD8">
                                    <w:rPr>
                                      <w:rFonts w:cs="Arial"/>
                                      <w:b/>
                                      <w:color w:val="000000"/>
                                      <w:sz w:val="21"/>
                                      <w:szCs w:val="21"/>
                                    </w:rPr>
                                    <w:t>67%</w:t>
                                  </w:r>
                                </w:p>
                                <w:p w14:paraId="4D7958FF" w14:textId="77777777" w:rsidR="0048273A" w:rsidRPr="00EA2BD8" w:rsidRDefault="0048273A" w:rsidP="00244CEB">
                                  <w:pPr>
                                    <w:jc w:val="center"/>
                                    <w:rPr>
                                      <w:rFonts w:cs="Arial"/>
                                      <w:color w:val="000000"/>
                                      <w:sz w:val="21"/>
                                      <w:szCs w:val="21"/>
                                    </w:rPr>
                                  </w:pPr>
                                  <w:r w:rsidRPr="00EA2BD8">
                                    <w:rPr>
                                      <w:rFonts w:cs="Arial"/>
                                      <w:color w:val="000000"/>
                                      <w:sz w:val="21"/>
                                      <w:szCs w:val="21"/>
                                    </w:rPr>
                                    <w:t>(85%)</w:t>
                                  </w:r>
                                </w:p>
                              </w:tc>
                            </w:tr>
                            <w:tr w:rsidR="0048273A" w:rsidRPr="008B3CA2" w14:paraId="2C7FD001" w14:textId="77777777" w:rsidTr="00EA2BD8">
                              <w:trPr>
                                <w:trHeight w:val="3109"/>
                              </w:trPr>
                              <w:tc>
                                <w:tcPr>
                                  <w:tcW w:w="1652" w:type="pct"/>
                                </w:tcPr>
                                <w:p w14:paraId="213ED988" w14:textId="77777777" w:rsidR="0048273A" w:rsidRPr="00EA2BD8" w:rsidRDefault="0048273A" w:rsidP="00187EE9">
                                  <w:pPr>
                                    <w:pStyle w:val="BodyText"/>
                                    <w:spacing w:after="0"/>
                                    <w:jc w:val="center"/>
                                    <w:rPr>
                                      <w:sz w:val="21"/>
                                      <w:szCs w:val="21"/>
                                    </w:rPr>
                                  </w:pPr>
                                </w:p>
                                <w:p w14:paraId="032BFE91" w14:textId="2F3F89A4" w:rsidR="0048273A" w:rsidRPr="00EA2BD8" w:rsidRDefault="0048273A" w:rsidP="00187EE9">
                                  <w:pPr>
                                    <w:pStyle w:val="BodyText"/>
                                    <w:jc w:val="center"/>
                                    <w:rPr>
                                      <w:sz w:val="21"/>
                                      <w:szCs w:val="21"/>
                                    </w:rPr>
                                  </w:pPr>
                                  <w:r w:rsidRPr="00EA2BD8">
                                    <w:rPr>
                                      <w:spacing w:val="-4"/>
                                      <w:sz w:val="21"/>
                                      <w:szCs w:val="21"/>
                                    </w:rPr>
                                    <w:t>Autres affaires portées devant la CAMO pour lesquelles a été fixée une date de première audience dans les 180 jours suivant la</w:t>
                                  </w:r>
                                  <w:r w:rsidRPr="00EA2BD8">
                                    <w:rPr>
                                      <w:sz w:val="21"/>
                                      <w:szCs w:val="21"/>
                                    </w:rPr>
                                    <w:t xml:space="preserve"> réception du dossier d’appel complet</w:t>
                                  </w:r>
                                </w:p>
                              </w:tc>
                              <w:tc>
                                <w:tcPr>
                                  <w:tcW w:w="1032" w:type="pct"/>
                                </w:tcPr>
                                <w:p w14:paraId="49D1B114" w14:textId="77777777" w:rsidR="0048273A" w:rsidRPr="00EA2BD8" w:rsidRDefault="0048273A" w:rsidP="00244CEB">
                                  <w:pPr>
                                    <w:jc w:val="center"/>
                                    <w:rPr>
                                      <w:rFonts w:cs="Arial"/>
                                      <w:b/>
                                      <w:color w:val="000000"/>
                                      <w:sz w:val="21"/>
                                      <w:szCs w:val="21"/>
                                    </w:rPr>
                                  </w:pPr>
                                  <w:r w:rsidRPr="00EA2BD8">
                                    <w:rPr>
                                      <w:rFonts w:cs="Arial"/>
                                      <w:b/>
                                      <w:color w:val="000000"/>
                                      <w:sz w:val="21"/>
                                      <w:szCs w:val="21"/>
                                    </w:rPr>
                                    <w:t>80%</w:t>
                                  </w:r>
                                </w:p>
                                <w:p w14:paraId="0C833326" w14:textId="77777777" w:rsidR="0048273A" w:rsidRPr="00EA2BD8" w:rsidRDefault="0048273A" w:rsidP="00244CEB">
                                  <w:pPr>
                                    <w:jc w:val="center"/>
                                    <w:rPr>
                                      <w:rFonts w:cs="Arial"/>
                                      <w:color w:val="000000"/>
                                      <w:sz w:val="21"/>
                                      <w:szCs w:val="21"/>
                                    </w:rPr>
                                  </w:pPr>
                                  <w:r w:rsidRPr="00EA2BD8">
                                    <w:rPr>
                                      <w:rFonts w:cs="Arial"/>
                                      <w:color w:val="000000"/>
                                      <w:sz w:val="21"/>
                                      <w:szCs w:val="21"/>
                                    </w:rPr>
                                    <w:t>(85%)</w:t>
                                  </w:r>
                                </w:p>
                              </w:tc>
                              <w:tc>
                                <w:tcPr>
                                  <w:tcW w:w="1159" w:type="pct"/>
                                </w:tcPr>
                                <w:p w14:paraId="204DEBFC" w14:textId="77777777" w:rsidR="0048273A" w:rsidRPr="00EA2BD8" w:rsidRDefault="0048273A" w:rsidP="00244CEB">
                                  <w:pPr>
                                    <w:jc w:val="center"/>
                                    <w:rPr>
                                      <w:rFonts w:cs="Arial"/>
                                      <w:b/>
                                      <w:color w:val="000000"/>
                                      <w:sz w:val="21"/>
                                      <w:szCs w:val="21"/>
                                    </w:rPr>
                                  </w:pPr>
                                  <w:r w:rsidRPr="00EA2BD8">
                                    <w:rPr>
                                      <w:rFonts w:cs="Arial"/>
                                      <w:b/>
                                      <w:color w:val="000000"/>
                                      <w:sz w:val="21"/>
                                      <w:szCs w:val="21"/>
                                    </w:rPr>
                                    <w:t>75%</w:t>
                                  </w:r>
                                </w:p>
                                <w:p w14:paraId="6862D858" w14:textId="77777777" w:rsidR="0048273A" w:rsidRPr="00EA2BD8" w:rsidRDefault="0048273A" w:rsidP="00244CEB">
                                  <w:pPr>
                                    <w:jc w:val="center"/>
                                    <w:rPr>
                                      <w:rFonts w:cs="Arial"/>
                                      <w:color w:val="000000"/>
                                      <w:sz w:val="21"/>
                                      <w:szCs w:val="21"/>
                                    </w:rPr>
                                  </w:pPr>
                                  <w:r w:rsidRPr="00EA2BD8">
                                    <w:rPr>
                                      <w:rFonts w:cs="Arial"/>
                                      <w:color w:val="000000"/>
                                      <w:sz w:val="21"/>
                                      <w:szCs w:val="21"/>
                                    </w:rPr>
                                    <w:t>(85%)</w:t>
                                  </w:r>
                                </w:p>
                              </w:tc>
                              <w:tc>
                                <w:tcPr>
                                  <w:tcW w:w="1156" w:type="pct"/>
                                </w:tcPr>
                                <w:p w14:paraId="331291D8" w14:textId="77777777" w:rsidR="0048273A" w:rsidRPr="00EA2BD8" w:rsidRDefault="0048273A" w:rsidP="00244CEB">
                                  <w:pPr>
                                    <w:jc w:val="center"/>
                                    <w:rPr>
                                      <w:rFonts w:cs="Arial"/>
                                      <w:b/>
                                      <w:color w:val="000000"/>
                                      <w:sz w:val="21"/>
                                      <w:szCs w:val="21"/>
                                    </w:rPr>
                                  </w:pPr>
                                  <w:r w:rsidRPr="00EA2BD8">
                                    <w:rPr>
                                      <w:rFonts w:cs="Arial"/>
                                      <w:b/>
                                      <w:color w:val="000000"/>
                                      <w:sz w:val="21"/>
                                      <w:szCs w:val="21"/>
                                    </w:rPr>
                                    <w:t>84%</w:t>
                                  </w:r>
                                </w:p>
                                <w:p w14:paraId="6A71D831" w14:textId="77777777" w:rsidR="0048273A" w:rsidRPr="008B3CA2" w:rsidRDefault="0048273A" w:rsidP="00244CEB">
                                  <w:pPr>
                                    <w:jc w:val="center"/>
                                    <w:rPr>
                                      <w:rFonts w:cs="Arial"/>
                                      <w:color w:val="000000"/>
                                      <w:sz w:val="21"/>
                                      <w:szCs w:val="21"/>
                                    </w:rPr>
                                  </w:pPr>
                                  <w:r w:rsidRPr="00EA2BD8">
                                    <w:rPr>
                                      <w:rFonts w:cs="Arial"/>
                                      <w:color w:val="000000"/>
                                      <w:sz w:val="21"/>
                                      <w:szCs w:val="21"/>
                                    </w:rPr>
                                    <w:t>(85%)</w:t>
                                  </w:r>
                                </w:p>
                              </w:tc>
                            </w:tr>
                          </w:tbl>
                          <w:p w14:paraId="3E5B8809" w14:textId="77777777" w:rsidR="0048273A" w:rsidRPr="008B3CA2" w:rsidRDefault="0048273A" w:rsidP="00E053BB">
                            <w:pPr>
                              <w:jc w:val="center"/>
                              <w:rPr>
                                <w:rFonts w:cs="Arial"/>
                                <w:b/>
                              </w:rPr>
                            </w:pPr>
                          </w:p>
                          <w:p w14:paraId="587E9AA8" w14:textId="77777777" w:rsidR="0048273A" w:rsidRPr="008B3CA2" w:rsidRDefault="0048273A" w:rsidP="00E053BB">
                            <w:pPr>
                              <w:rPr>
                                <w:b/>
                              </w:rPr>
                            </w:pPr>
                          </w:p>
                          <w:p w14:paraId="0C0013A0" w14:textId="77777777" w:rsidR="0048273A" w:rsidRPr="008B3CA2" w:rsidRDefault="0048273A" w:rsidP="00E053BB">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margin-left:244.8pt;margin-top:-18.45pt;width:277.25pt;height:686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" stroked="f">
                <v:textbox>
                  <w:txbxContent>
                    <w:p w14:paraId="77E4FDBE" w14:textId="77777777" w:rsidR="0048273A" w:rsidRPr="008B3CA2" w:rsidRDefault="0048273A" w:rsidP="00E053BB">
                      <w:pPr>
                        <w:rPr>
                          <w:rFonts w:cs="Arial"/>
                          <w:sz w:val="12"/>
                        </w:rPr>
                      </w:pPr>
                    </w:p>
                    <w:p w14:paraId="26E76C45" w14:textId="77777777" w:rsidR="0048273A" w:rsidRPr="008B3CA2" w:rsidRDefault="0048273A" w:rsidP="00E053BB">
                      <w:pPr>
                        <w:rPr>
                          <w:rFonts w:cs="Arial"/>
                          <w:sz w:val="12"/>
                        </w:rPr>
                      </w:pPr>
                    </w:p>
                    <w:p w14:paraId="17314B7D" w14:textId="77777777" w:rsidR="0048273A" w:rsidRPr="00EA2BD8" w:rsidRDefault="0048273A" w:rsidP="00E053BB">
                      <w:pPr>
                        <w:jc w:val="center"/>
                        <w:rPr>
                          <w:b/>
                        </w:rPr>
                      </w:pPr>
                      <w:r w:rsidRPr="00EA2BD8">
                        <w:rPr>
                          <w:b/>
                        </w:rPr>
                        <w:t>Rendement du TE</w:t>
                      </w:r>
                    </w:p>
                    <w:tbl>
                      <w:tblPr>
                        <w:tblStyle w:val="Style1"/>
                        <w:tblW w:w="4990" w:type="pct"/>
                        <w:tblLook w:val="0000" w:firstRow="0" w:lastRow="0" w:firstColumn="0" w:lastColumn="0" w:noHBand="0" w:noVBand="0"/>
                        <w:tblCaption w:val="ERT Performance Measure 2012-2013 to 2014-2015"/>
                        <w:tblDescription w:val="ERT Performance Measure 2012-2013 to 2014-2015"/>
                      </w:tblPr>
                      <w:tblGrid>
                        <w:gridCol w:w="1663"/>
                        <w:gridCol w:w="1267"/>
                        <w:gridCol w:w="1269"/>
                        <w:gridCol w:w="1264"/>
                      </w:tblGrid>
                      <w:tr w:rsidR="0048273A" w:rsidRPr="00EA2BD8" w14:paraId="53D3F4C0" w14:textId="77777777" w:rsidTr="00187EE9">
                        <w:trPr>
                          <w:trHeight w:val="1421"/>
                        </w:trPr>
                        <w:tc>
                          <w:tcPr>
                            <w:tcW w:w="1522" w:type="pct"/>
                          </w:tcPr>
                          <w:p w14:paraId="5929CBA2" w14:textId="77777777" w:rsidR="0048273A" w:rsidRPr="00EA2BD8" w:rsidRDefault="0048273A" w:rsidP="00B764FD">
                            <w:pPr>
                              <w:spacing w:before="60" w:after="60"/>
                              <w:jc w:val="center"/>
                              <w:rPr>
                                <w:rFonts w:cs="Arial"/>
                                <w:b/>
                                <w:bCs/>
                                <w:color w:val="000000"/>
                                <w:sz w:val="22"/>
                                <w:szCs w:val="22"/>
                              </w:rPr>
                            </w:pPr>
                            <w:r w:rsidRPr="00EA2BD8">
                              <w:rPr>
                                <w:rFonts w:cs="Arial"/>
                                <w:b/>
                                <w:bCs/>
                                <w:color w:val="000000"/>
                                <w:sz w:val="22"/>
                              </w:rPr>
                              <w:t>Rendement</w:t>
                            </w:r>
                          </w:p>
                        </w:tc>
                        <w:tc>
                          <w:tcPr>
                            <w:tcW w:w="1160" w:type="pct"/>
                          </w:tcPr>
                          <w:p w14:paraId="3375DBCC" w14:textId="77777777" w:rsidR="0048273A" w:rsidRPr="00EA2BD8" w:rsidRDefault="0048273A" w:rsidP="00187EE9">
                            <w:pPr>
                              <w:spacing w:before="60" w:after="60"/>
                              <w:ind w:left="-103" w:right="-121"/>
                              <w:jc w:val="center"/>
                              <w:rPr>
                                <w:rFonts w:cs="Arial"/>
                                <w:b/>
                                <w:bCs/>
                                <w:color w:val="000000"/>
                                <w:sz w:val="22"/>
                                <w:szCs w:val="22"/>
                              </w:rPr>
                            </w:pPr>
                            <w:r w:rsidRPr="00EA2BD8">
                              <w:rPr>
                                <w:rFonts w:cs="Arial"/>
                                <w:b/>
                                <w:bCs/>
                                <w:color w:val="000000"/>
                                <w:sz w:val="22"/>
                                <w:szCs w:val="22"/>
                              </w:rPr>
                              <w:t>2013-2014</w:t>
                            </w:r>
                          </w:p>
                          <w:p w14:paraId="4B7DE1B2" w14:textId="34BF1A82" w:rsidR="0048273A" w:rsidRPr="00EA2BD8" w:rsidRDefault="0048273A" w:rsidP="00187EE9">
                            <w:pPr>
                              <w:spacing w:before="60" w:after="60"/>
                              <w:jc w:val="center"/>
                              <w:rPr>
                                <w:rFonts w:cs="Arial"/>
                                <w:b/>
                                <w:bCs/>
                                <w:color w:val="000000"/>
                                <w:sz w:val="22"/>
                                <w:szCs w:val="22"/>
                              </w:rPr>
                            </w:pPr>
                            <w:r w:rsidRPr="00EA2BD8">
                              <w:rPr>
                                <w:rFonts w:cs="Arial"/>
                                <w:b/>
                                <w:bCs/>
                                <w:color w:val="000000"/>
                                <w:sz w:val="22"/>
                                <w:szCs w:val="22"/>
                              </w:rPr>
                              <w:t>Atteint</w:t>
                            </w:r>
                          </w:p>
                          <w:p w14:paraId="37485988" w14:textId="77777777" w:rsidR="0048273A" w:rsidRPr="00EA2BD8" w:rsidRDefault="0048273A" w:rsidP="00187EE9">
                            <w:pPr>
                              <w:spacing w:before="60" w:after="60"/>
                              <w:jc w:val="center"/>
                              <w:rPr>
                                <w:rFonts w:cs="Arial"/>
                                <w:bCs/>
                                <w:color w:val="000000"/>
                                <w:sz w:val="22"/>
                                <w:szCs w:val="22"/>
                              </w:rPr>
                            </w:pPr>
                            <w:r w:rsidRPr="00EA2BD8">
                              <w:rPr>
                                <w:rFonts w:cs="Arial"/>
                                <w:bCs/>
                                <w:color w:val="000000"/>
                                <w:sz w:val="22"/>
                                <w:szCs w:val="22"/>
                              </w:rPr>
                              <w:t>(cible)</w:t>
                            </w:r>
                          </w:p>
                        </w:tc>
                        <w:tc>
                          <w:tcPr>
                            <w:tcW w:w="1161" w:type="pct"/>
                          </w:tcPr>
                          <w:p w14:paraId="6D9F9783" w14:textId="77777777" w:rsidR="0048273A" w:rsidRPr="00EA2BD8" w:rsidRDefault="0048273A" w:rsidP="00187EE9">
                            <w:pPr>
                              <w:spacing w:before="60" w:after="60"/>
                              <w:jc w:val="center"/>
                              <w:rPr>
                                <w:rFonts w:cs="Arial"/>
                                <w:b/>
                                <w:bCs/>
                                <w:color w:val="000000"/>
                                <w:sz w:val="22"/>
                                <w:szCs w:val="22"/>
                              </w:rPr>
                            </w:pPr>
                            <w:r w:rsidRPr="00EA2BD8">
                              <w:rPr>
                                <w:rFonts w:cs="Arial"/>
                                <w:b/>
                                <w:bCs/>
                                <w:color w:val="000000"/>
                                <w:sz w:val="22"/>
                                <w:szCs w:val="22"/>
                              </w:rPr>
                              <w:t>2014-2015</w:t>
                            </w:r>
                          </w:p>
                          <w:p w14:paraId="1E846604" w14:textId="2268C02D" w:rsidR="0048273A" w:rsidRPr="00EA2BD8" w:rsidRDefault="0048273A" w:rsidP="00187EE9">
                            <w:pPr>
                              <w:spacing w:before="60" w:after="60"/>
                              <w:jc w:val="center"/>
                              <w:rPr>
                                <w:rFonts w:cs="Arial"/>
                                <w:b/>
                                <w:bCs/>
                                <w:color w:val="000000"/>
                                <w:sz w:val="22"/>
                                <w:szCs w:val="22"/>
                              </w:rPr>
                            </w:pPr>
                            <w:r w:rsidRPr="00EA2BD8">
                              <w:rPr>
                                <w:rFonts w:cs="Arial"/>
                                <w:b/>
                                <w:bCs/>
                                <w:color w:val="000000"/>
                                <w:sz w:val="22"/>
                                <w:szCs w:val="22"/>
                              </w:rPr>
                              <w:t>Atteint</w:t>
                            </w:r>
                          </w:p>
                          <w:p w14:paraId="584A70CF" w14:textId="77777777" w:rsidR="0048273A" w:rsidRPr="00EA2BD8" w:rsidRDefault="0048273A" w:rsidP="00187EE9">
                            <w:pPr>
                              <w:spacing w:before="60" w:after="60"/>
                              <w:jc w:val="center"/>
                              <w:rPr>
                                <w:rFonts w:cs="Arial"/>
                                <w:bCs/>
                                <w:color w:val="000000"/>
                                <w:sz w:val="22"/>
                                <w:szCs w:val="22"/>
                              </w:rPr>
                            </w:pPr>
                            <w:r w:rsidRPr="00EA2BD8">
                              <w:rPr>
                                <w:rFonts w:cs="Arial"/>
                                <w:bCs/>
                                <w:color w:val="000000"/>
                                <w:sz w:val="22"/>
                                <w:szCs w:val="22"/>
                              </w:rPr>
                              <w:t>(cible)</w:t>
                            </w:r>
                          </w:p>
                        </w:tc>
                        <w:tc>
                          <w:tcPr>
                            <w:tcW w:w="1157" w:type="pct"/>
                          </w:tcPr>
                          <w:p w14:paraId="3AD6885F" w14:textId="77777777" w:rsidR="0048273A" w:rsidRPr="00EA2BD8" w:rsidRDefault="0048273A" w:rsidP="00187EE9">
                            <w:pPr>
                              <w:spacing w:before="60" w:after="60"/>
                              <w:ind w:left="-88" w:right="-140"/>
                              <w:jc w:val="center"/>
                              <w:rPr>
                                <w:rFonts w:cs="Arial"/>
                                <w:b/>
                                <w:bCs/>
                                <w:color w:val="000000"/>
                                <w:sz w:val="22"/>
                                <w:szCs w:val="22"/>
                              </w:rPr>
                            </w:pPr>
                            <w:r w:rsidRPr="00EA2BD8">
                              <w:rPr>
                                <w:rFonts w:cs="Arial"/>
                                <w:b/>
                                <w:bCs/>
                                <w:color w:val="000000"/>
                                <w:sz w:val="22"/>
                                <w:szCs w:val="22"/>
                              </w:rPr>
                              <w:t>2015-2016</w:t>
                            </w:r>
                          </w:p>
                          <w:p w14:paraId="533A6FD0" w14:textId="27A134BF" w:rsidR="0048273A" w:rsidRPr="00EA2BD8" w:rsidRDefault="0048273A" w:rsidP="00187EE9">
                            <w:pPr>
                              <w:spacing w:before="60" w:after="60"/>
                              <w:jc w:val="center"/>
                              <w:rPr>
                                <w:rFonts w:cs="Arial"/>
                                <w:b/>
                                <w:bCs/>
                                <w:color w:val="000000"/>
                                <w:sz w:val="22"/>
                                <w:szCs w:val="22"/>
                              </w:rPr>
                            </w:pPr>
                            <w:r w:rsidRPr="00EA2BD8">
                              <w:rPr>
                                <w:rFonts w:cs="Arial"/>
                                <w:b/>
                                <w:bCs/>
                                <w:color w:val="000000"/>
                                <w:sz w:val="22"/>
                                <w:szCs w:val="22"/>
                              </w:rPr>
                              <w:t>Atteint</w:t>
                            </w:r>
                          </w:p>
                          <w:p w14:paraId="03E06D76" w14:textId="77777777" w:rsidR="0048273A" w:rsidRPr="00EA2BD8" w:rsidRDefault="0048273A" w:rsidP="00187EE9">
                            <w:pPr>
                              <w:spacing w:before="60" w:after="60"/>
                              <w:jc w:val="center"/>
                              <w:rPr>
                                <w:rFonts w:cs="Arial"/>
                                <w:bCs/>
                                <w:color w:val="000000"/>
                                <w:sz w:val="22"/>
                                <w:szCs w:val="22"/>
                              </w:rPr>
                            </w:pPr>
                            <w:r w:rsidRPr="00EA2BD8">
                              <w:rPr>
                                <w:rFonts w:cs="Arial"/>
                                <w:bCs/>
                                <w:color w:val="000000"/>
                                <w:sz w:val="22"/>
                                <w:szCs w:val="22"/>
                              </w:rPr>
                              <w:t>(cible)</w:t>
                            </w:r>
                          </w:p>
                        </w:tc>
                      </w:tr>
                      <w:tr w:rsidR="0048273A" w:rsidRPr="00EA2BD8" w14:paraId="12560B7D" w14:textId="77777777" w:rsidTr="00270A18">
                        <w:trPr>
                          <w:trHeight w:val="1701"/>
                        </w:trPr>
                        <w:tc>
                          <w:tcPr>
                            <w:tcW w:w="1522" w:type="pct"/>
                          </w:tcPr>
                          <w:p w14:paraId="05613C06" w14:textId="77777777" w:rsidR="0048273A" w:rsidRPr="00EA2BD8" w:rsidRDefault="0048273A" w:rsidP="00187EE9">
                            <w:pPr>
                              <w:rPr>
                                <w:rFonts w:cs="Arial"/>
                                <w:color w:val="000000"/>
                                <w:sz w:val="12"/>
                                <w:szCs w:val="12"/>
                              </w:rPr>
                            </w:pPr>
                          </w:p>
                          <w:p w14:paraId="7E487696" w14:textId="77777777" w:rsidR="0048273A" w:rsidRPr="00EA2BD8" w:rsidRDefault="0048273A" w:rsidP="00187EE9">
                            <w:pPr>
                              <w:jc w:val="center"/>
                              <w:rPr>
                                <w:rFonts w:cs="Arial"/>
                                <w:color w:val="000000"/>
                                <w:sz w:val="22"/>
                                <w:szCs w:val="22"/>
                              </w:rPr>
                            </w:pPr>
                            <w:r w:rsidRPr="00EA2BD8">
                              <w:rPr>
                                <w:rFonts w:cs="Arial"/>
                                <w:color w:val="000000"/>
                                <w:sz w:val="22"/>
                                <w:szCs w:val="22"/>
                              </w:rPr>
                              <w:t xml:space="preserve">Cas où </w:t>
                            </w:r>
                            <w:proofErr w:type="gramStart"/>
                            <w:r w:rsidRPr="00EA2BD8">
                              <w:rPr>
                                <w:rFonts w:cs="Arial"/>
                                <w:color w:val="000000"/>
                                <w:sz w:val="22"/>
                                <w:szCs w:val="22"/>
                              </w:rPr>
                              <w:t>le TE</w:t>
                            </w:r>
                            <w:proofErr w:type="gramEnd"/>
                            <w:r w:rsidRPr="00EA2BD8">
                              <w:rPr>
                                <w:rFonts w:cs="Arial"/>
                                <w:color w:val="000000"/>
                                <w:sz w:val="22"/>
                                <w:szCs w:val="22"/>
                              </w:rPr>
                              <w:t xml:space="preserve"> rend sa décision dans les 60 jours</w:t>
                            </w:r>
                          </w:p>
                          <w:p w14:paraId="3CFA527A" w14:textId="77777777" w:rsidR="0048273A" w:rsidRPr="00EA2BD8" w:rsidRDefault="0048273A" w:rsidP="00187EE9">
                            <w:pPr>
                              <w:jc w:val="center"/>
                              <w:rPr>
                                <w:rFonts w:cs="Arial"/>
                                <w:color w:val="000000"/>
                                <w:sz w:val="12"/>
                                <w:szCs w:val="12"/>
                              </w:rPr>
                            </w:pPr>
                          </w:p>
                        </w:tc>
                        <w:tc>
                          <w:tcPr>
                            <w:tcW w:w="1160" w:type="pct"/>
                          </w:tcPr>
                          <w:p w14:paraId="6A3AE111" w14:textId="77777777" w:rsidR="0048273A" w:rsidRPr="00EA2BD8" w:rsidRDefault="0048273A" w:rsidP="00270A18">
                            <w:pPr>
                              <w:jc w:val="center"/>
                              <w:rPr>
                                <w:rFonts w:cs="Arial"/>
                                <w:b/>
                                <w:color w:val="000000"/>
                                <w:sz w:val="22"/>
                                <w:szCs w:val="22"/>
                              </w:rPr>
                            </w:pPr>
                            <w:r w:rsidRPr="00EA2BD8">
                              <w:rPr>
                                <w:rFonts w:cs="Arial"/>
                                <w:b/>
                                <w:color w:val="000000"/>
                                <w:sz w:val="22"/>
                                <w:szCs w:val="22"/>
                              </w:rPr>
                              <w:t>77 %</w:t>
                            </w:r>
                          </w:p>
                          <w:p w14:paraId="6FD945B4" w14:textId="77777777" w:rsidR="0048273A" w:rsidRPr="00EA2BD8" w:rsidRDefault="0048273A" w:rsidP="00270A18">
                            <w:pPr>
                              <w:jc w:val="center"/>
                              <w:rPr>
                                <w:rFonts w:cs="Arial"/>
                                <w:color w:val="000000"/>
                                <w:sz w:val="22"/>
                                <w:szCs w:val="22"/>
                              </w:rPr>
                            </w:pPr>
                            <w:r w:rsidRPr="00EA2BD8">
                              <w:rPr>
                                <w:rFonts w:cs="Arial"/>
                                <w:color w:val="000000"/>
                                <w:sz w:val="22"/>
                                <w:szCs w:val="22"/>
                              </w:rPr>
                              <w:t>(85 %)</w:t>
                            </w:r>
                          </w:p>
                        </w:tc>
                        <w:tc>
                          <w:tcPr>
                            <w:tcW w:w="1161" w:type="pct"/>
                          </w:tcPr>
                          <w:p w14:paraId="7D54063E" w14:textId="77777777" w:rsidR="0048273A" w:rsidRPr="00EA2BD8" w:rsidRDefault="0048273A" w:rsidP="00270A18">
                            <w:pPr>
                              <w:jc w:val="center"/>
                              <w:rPr>
                                <w:rFonts w:cs="Arial"/>
                                <w:b/>
                                <w:color w:val="000000"/>
                                <w:sz w:val="22"/>
                                <w:szCs w:val="22"/>
                              </w:rPr>
                            </w:pPr>
                            <w:r w:rsidRPr="00EA2BD8">
                              <w:rPr>
                                <w:rFonts w:cs="Arial"/>
                                <w:b/>
                                <w:color w:val="000000"/>
                                <w:sz w:val="22"/>
                                <w:szCs w:val="22"/>
                              </w:rPr>
                              <w:t>77 %</w:t>
                            </w:r>
                          </w:p>
                          <w:p w14:paraId="1B808278" w14:textId="77777777" w:rsidR="0048273A" w:rsidRPr="00EA2BD8" w:rsidRDefault="0048273A" w:rsidP="00270A18">
                            <w:pPr>
                              <w:jc w:val="center"/>
                              <w:rPr>
                                <w:rFonts w:cs="Arial"/>
                                <w:color w:val="000000"/>
                                <w:sz w:val="22"/>
                                <w:szCs w:val="22"/>
                              </w:rPr>
                            </w:pPr>
                            <w:r w:rsidRPr="00EA2BD8">
                              <w:rPr>
                                <w:rFonts w:cs="Arial"/>
                                <w:color w:val="000000"/>
                                <w:sz w:val="22"/>
                                <w:szCs w:val="22"/>
                              </w:rPr>
                              <w:t>(85 %)</w:t>
                            </w:r>
                          </w:p>
                        </w:tc>
                        <w:tc>
                          <w:tcPr>
                            <w:tcW w:w="1157" w:type="pct"/>
                          </w:tcPr>
                          <w:p w14:paraId="2C19F882" w14:textId="77777777" w:rsidR="0048273A" w:rsidRPr="00EA2BD8" w:rsidRDefault="0048273A" w:rsidP="00270A18">
                            <w:pPr>
                              <w:jc w:val="center"/>
                              <w:rPr>
                                <w:rFonts w:cs="Arial"/>
                                <w:b/>
                                <w:color w:val="000000"/>
                                <w:sz w:val="22"/>
                                <w:szCs w:val="22"/>
                              </w:rPr>
                            </w:pPr>
                            <w:r w:rsidRPr="00EA2BD8">
                              <w:rPr>
                                <w:rFonts w:cs="Arial"/>
                                <w:b/>
                                <w:color w:val="000000"/>
                                <w:sz w:val="22"/>
                                <w:szCs w:val="22"/>
                              </w:rPr>
                              <w:t>85 %</w:t>
                            </w:r>
                          </w:p>
                          <w:p w14:paraId="7B5F4E91" w14:textId="77777777" w:rsidR="0048273A" w:rsidRPr="00EA2BD8" w:rsidRDefault="0048273A" w:rsidP="00270A18">
                            <w:pPr>
                              <w:jc w:val="center"/>
                              <w:rPr>
                                <w:rFonts w:cs="Arial"/>
                                <w:color w:val="000000"/>
                                <w:sz w:val="22"/>
                                <w:szCs w:val="22"/>
                              </w:rPr>
                            </w:pPr>
                            <w:r w:rsidRPr="00EA2BD8">
                              <w:rPr>
                                <w:rFonts w:cs="Arial"/>
                                <w:color w:val="000000"/>
                                <w:sz w:val="22"/>
                                <w:szCs w:val="22"/>
                              </w:rPr>
                              <w:t>(85 %)</w:t>
                            </w:r>
                          </w:p>
                        </w:tc>
                      </w:tr>
                    </w:tbl>
                    <w:p w14:paraId="0A0362CD" w14:textId="77777777" w:rsidR="0048273A" w:rsidRPr="00EA2BD8" w:rsidRDefault="0048273A" w:rsidP="00E053BB">
                      <w:pPr>
                        <w:rPr>
                          <w:rFonts w:cs="Arial"/>
                          <w:sz w:val="12"/>
                        </w:rPr>
                      </w:pPr>
                    </w:p>
                    <w:p w14:paraId="3EF20247" w14:textId="77777777" w:rsidR="0048273A" w:rsidRPr="00EA2BD8" w:rsidRDefault="0048273A" w:rsidP="00E053BB">
                      <w:pPr>
                        <w:rPr>
                          <w:rFonts w:cs="Arial"/>
                          <w:sz w:val="12"/>
                        </w:rPr>
                      </w:pPr>
                    </w:p>
                    <w:p w14:paraId="654E3349" w14:textId="77777777" w:rsidR="0048273A" w:rsidRPr="00EA2BD8" w:rsidRDefault="0048273A" w:rsidP="00E053BB">
                      <w:pPr>
                        <w:jc w:val="center"/>
                        <w:rPr>
                          <w:rFonts w:cs="Arial"/>
                          <w:b/>
                        </w:rPr>
                      </w:pPr>
                      <w:r w:rsidRPr="00EA2BD8">
                        <w:rPr>
                          <w:b/>
                        </w:rPr>
                        <w:t>Rendement de la CAMO</w:t>
                      </w:r>
                    </w:p>
                    <w:tbl>
                      <w:tblPr>
                        <w:tblStyle w:val="Style1"/>
                        <w:tblW w:w="5000" w:type="pct"/>
                        <w:tblLook w:val="0000" w:firstRow="0" w:lastRow="0" w:firstColumn="0" w:lastColumn="0" w:noHBand="0" w:noVBand="0"/>
                        <w:tblCaption w:val="OMB Performance Measures 2012-2013 to 2014-2015"/>
                        <w:tblDescription w:val="OMB Performance Measures 2012-2013 to 2014-2015"/>
                      </w:tblPr>
                      <w:tblGrid>
                        <w:gridCol w:w="1809"/>
                        <w:gridCol w:w="1130"/>
                        <w:gridCol w:w="1269"/>
                        <w:gridCol w:w="1266"/>
                      </w:tblGrid>
                      <w:tr w:rsidR="0048273A" w:rsidRPr="00EA2BD8" w14:paraId="33D1619C" w14:textId="77777777" w:rsidTr="00187EE9">
                        <w:trPr>
                          <w:trHeight w:val="227"/>
                        </w:trPr>
                        <w:tc>
                          <w:tcPr>
                            <w:tcW w:w="1652" w:type="pct"/>
                          </w:tcPr>
                          <w:p w14:paraId="04125B07" w14:textId="77777777" w:rsidR="0048273A" w:rsidRPr="00EA2BD8" w:rsidRDefault="0048273A" w:rsidP="00187EE9">
                            <w:pPr>
                              <w:spacing w:before="60" w:after="60" w:line="192" w:lineRule="auto"/>
                              <w:jc w:val="center"/>
                              <w:rPr>
                                <w:rFonts w:cs="Arial"/>
                                <w:b/>
                                <w:bCs/>
                                <w:color w:val="000000"/>
                                <w:sz w:val="21"/>
                                <w:szCs w:val="21"/>
                              </w:rPr>
                            </w:pPr>
                          </w:p>
                          <w:p w14:paraId="4F3AD769" w14:textId="77777777" w:rsidR="0048273A" w:rsidRPr="00EA2BD8" w:rsidRDefault="0048273A" w:rsidP="00187EE9">
                            <w:pPr>
                              <w:spacing w:before="60" w:after="60" w:line="192" w:lineRule="auto"/>
                              <w:jc w:val="center"/>
                              <w:rPr>
                                <w:rFonts w:cs="Arial"/>
                                <w:b/>
                                <w:bCs/>
                                <w:color w:val="000000"/>
                                <w:sz w:val="22"/>
                              </w:rPr>
                            </w:pPr>
                            <w:r w:rsidRPr="00EA2BD8">
                              <w:rPr>
                                <w:rFonts w:cs="Arial"/>
                                <w:b/>
                                <w:bCs/>
                                <w:color w:val="000000"/>
                                <w:sz w:val="22"/>
                              </w:rPr>
                              <w:t>Rendement</w:t>
                            </w:r>
                          </w:p>
                          <w:p w14:paraId="1F66B602" w14:textId="77777777" w:rsidR="0048273A" w:rsidRPr="00EA2BD8" w:rsidRDefault="0048273A" w:rsidP="00187EE9">
                            <w:pPr>
                              <w:spacing w:before="60" w:after="60" w:line="192" w:lineRule="auto"/>
                              <w:jc w:val="center"/>
                              <w:rPr>
                                <w:rFonts w:cs="Arial"/>
                                <w:b/>
                                <w:bCs/>
                                <w:color w:val="000000"/>
                                <w:sz w:val="21"/>
                                <w:szCs w:val="21"/>
                              </w:rPr>
                            </w:pPr>
                          </w:p>
                        </w:tc>
                        <w:tc>
                          <w:tcPr>
                            <w:tcW w:w="1032" w:type="pct"/>
                          </w:tcPr>
                          <w:p w14:paraId="42611C8E" w14:textId="77777777" w:rsidR="0048273A" w:rsidRPr="00EA2BD8" w:rsidRDefault="0048273A" w:rsidP="00187EE9">
                            <w:pPr>
                              <w:spacing w:before="60" w:after="60" w:line="192" w:lineRule="auto"/>
                              <w:ind w:left="-103" w:right="-121"/>
                              <w:jc w:val="center"/>
                              <w:rPr>
                                <w:rFonts w:cs="Arial"/>
                                <w:b/>
                                <w:bCs/>
                                <w:color w:val="000000"/>
                                <w:spacing w:val="-4"/>
                                <w:sz w:val="22"/>
                                <w:szCs w:val="22"/>
                              </w:rPr>
                            </w:pPr>
                            <w:r w:rsidRPr="00EA2BD8">
                              <w:rPr>
                                <w:rFonts w:cs="Arial"/>
                                <w:b/>
                                <w:bCs/>
                                <w:color w:val="000000"/>
                                <w:spacing w:val="-4"/>
                                <w:sz w:val="22"/>
                                <w:szCs w:val="22"/>
                              </w:rPr>
                              <w:t>2013-2014</w:t>
                            </w:r>
                          </w:p>
                          <w:p w14:paraId="22914569" w14:textId="788383BE" w:rsidR="0048273A" w:rsidRPr="00EA2BD8" w:rsidRDefault="0048273A" w:rsidP="00187EE9">
                            <w:pPr>
                              <w:spacing w:before="60" w:after="60" w:line="192" w:lineRule="auto"/>
                              <w:jc w:val="center"/>
                              <w:rPr>
                                <w:rFonts w:cs="Arial"/>
                                <w:b/>
                                <w:bCs/>
                                <w:color w:val="000000"/>
                                <w:spacing w:val="-4"/>
                                <w:sz w:val="22"/>
                                <w:szCs w:val="22"/>
                              </w:rPr>
                            </w:pPr>
                            <w:r w:rsidRPr="00EA2BD8">
                              <w:rPr>
                                <w:rFonts w:cs="Arial"/>
                                <w:b/>
                                <w:bCs/>
                                <w:color w:val="000000"/>
                                <w:spacing w:val="-4"/>
                                <w:sz w:val="22"/>
                                <w:szCs w:val="22"/>
                              </w:rPr>
                              <w:t>Atteint</w:t>
                            </w:r>
                          </w:p>
                          <w:p w14:paraId="3A208E1C" w14:textId="77777777" w:rsidR="0048273A" w:rsidRPr="00EA2BD8" w:rsidRDefault="0048273A" w:rsidP="00187EE9">
                            <w:pPr>
                              <w:spacing w:before="60" w:after="60" w:line="192" w:lineRule="auto"/>
                              <w:jc w:val="center"/>
                              <w:rPr>
                                <w:rFonts w:cs="Arial"/>
                                <w:bCs/>
                                <w:color w:val="000000"/>
                                <w:spacing w:val="-4"/>
                                <w:sz w:val="21"/>
                                <w:szCs w:val="21"/>
                              </w:rPr>
                            </w:pPr>
                            <w:r w:rsidRPr="00EA2BD8">
                              <w:rPr>
                                <w:rFonts w:cs="Arial"/>
                                <w:bCs/>
                                <w:color w:val="000000"/>
                                <w:spacing w:val="-4"/>
                                <w:sz w:val="22"/>
                                <w:szCs w:val="22"/>
                              </w:rPr>
                              <w:t>(cible)</w:t>
                            </w:r>
                          </w:p>
                        </w:tc>
                        <w:tc>
                          <w:tcPr>
                            <w:tcW w:w="1159" w:type="pct"/>
                          </w:tcPr>
                          <w:p w14:paraId="0DF88E29" w14:textId="77777777" w:rsidR="0048273A" w:rsidRPr="00EA2BD8" w:rsidRDefault="0048273A" w:rsidP="00187EE9">
                            <w:pPr>
                              <w:spacing w:before="60" w:after="60" w:line="192" w:lineRule="auto"/>
                              <w:jc w:val="center"/>
                              <w:rPr>
                                <w:rFonts w:cs="Arial"/>
                                <w:b/>
                                <w:bCs/>
                                <w:color w:val="000000"/>
                                <w:spacing w:val="-4"/>
                                <w:sz w:val="22"/>
                                <w:szCs w:val="22"/>
                              </w:rPr>
                            </w:pPr>
                            <w:r w:rsidRPr="00EA2BD8">
                              <w:rPr>
                                <w:rFonts w:cs="Arial"/>
                                <w:b/>
                                <w:bCs/>
                                <w:color w:val="000000"/>
                                <w:spacing w:val="-4"/>
                                <w:sz w:val="22"/>
                                <w:szCs w:val="22"/>
                              </w:rPr>
                              <w:t>2014-2015</w:t>
                            </w:r>
                          </w:p>
                          <w:p w14:paraId="13726109" w14:textId="686219AA" w:rsidR="0048273A" w:rsidRPr="00EA2BD8" w:rsidRDefault="0048273A" w:rsidP="00187EE9">
                            <w:pPr>
                              <w:spacing w:before="60" w:after="60" w:line="192" w:lineRule="auto"/>
                              <w:jc w:val="center"/>
                              <w:rPr>
                                <w:rFonts w:cs="Arial"/>
                                <w:b/>
                                <w:bCs/>
                                <w:color w:val="000000"/>
                                <w:spacing w:val="-4"/>
                                <w:sz w:val="22"/>
                                <w:szCs w:val="22"/>
                              </w:rPr>
                            </w:pPr>
                            <w:r w:rsidRPr="00EA2BD8">
                              <w:rPr>
                                <w:rFonts w:cs="Arial"/>
                                <w:b/>
                                <w:bCs/>
                                <w:color w:val="000000"/>
                                <w:spacing w:val="-4"/>
                                <w:sz w:val="22"/>
                                <w:szCs w:val="22"/>
                              </w:rPr>
                              <w:t>Atteint</w:t>
                            </w:r>
                          </w:p>
                          <w:p w14:paraId="26015B35" w14:textId="77777777" w:rsidR="0048273A" w:rsidRPr="00EA2BD8" w:rsidRDefault="0048273A" w:rsidP="00187EE9">
                            <w:pPr>
                              <w:spacing w:before="60" w:after="60" w:line="192" w:lineRule="auto"/>
                              <w:jc w:val="center"/>
                              <w:rPr>
                                <w:rFonts w:cs="Arial"/>
                                <w:bCs/>
                                <w:color w:val="000000"/>
                                <w:spacing w:val="-4"/>
                                <w:sz w:val="21"/>
                                <w:szCs w:val="21"/>
                              </w:rPr>
                            </w:pPr>
                            <w:r w:rsidRPr="00EA2BD8">
                              <w:rPr>
                                <w:rFonts w:cs="Arial"/>
                                <w:bCs/>
                                <w:color w:val="000000"/>
                                <w:spacing w:val="-4"/>
                                <w:sz w:val="22"/>
                                <w:szCs w:val="22"/>
                              </w:rPr>
                              <w:t>(cible)</w:t>
                            </w:r>
                          </w:p>
                        </w:tc>
                        <w:tc>
                          <w:tcPr>
                            <w:tcW w:w="1156" w:type="pct"/>
                          </w:tcPr>
                          <w:p w14:paraId="1D14B7EE" w14:textId="77777777" w:rsidR="0048273A" w:rsidRPr="00EA2BD8" w:rsidRDefault="0048273A" w:rsidP="00187EE9">
                            <w:pPr>
                              <w:spacing w:before="60" w:after="60" w:line="192" w:lineRule="auto"/>
                              <w:ind w:left="-88" w:right="-140"/>
                              <w:jc w:val="center"/>
                              <w:rPr>
                                <w:rFonts w:cs="Arial"/>
                                <w:b/>
                                <w:bCs/>
                                <w:color w:val="000000"/>
                                <w:spacing w:val="-4"/>
                                <w:sz w:val="22"/>
                                <w:szCs w:val="22"/>
                              </w:rPr>
                            </w:pPr>
                            <w:r w:rsidRPr="00EA2BD8">
                              <w:rPr>
                                <w:rFonts w:cs="Arial"/>
                                <w:b/>
                                <w:bCs/>
                                <w:color w:val="000000"/>
                                <w:spacing w:val="-4"/>
                                <w:sz w:val="22"/>
                                <w:szCs w:val="22"/>
                              </w:rPr>
                              <w:t>2015-2016</w:t>
                            </w:r>
                          </w:p>
                          <w:p w14:paraId="3EE0D75D" w14:textId="167F8286" w:rsidR="0048273A" w:rsidRPr="00EA2BD8" w:rsidRDefault="0048273A" w:rsidP="00187EE9">
                            <w:pPr>
                              <w:spacing w:before="60" w:after="60" w:line="192" w:lineRule="auto"/>
                              <w:jc w:val="center"/>
                              <w:rPr>
                                <w:rFonts w:cs="Arial"/>
                                <w:b/>
                                <w:bCs/>
                                <w:color w:val="000000"/>
                                <w:spacing w:val="-4"/>
                                <w:sz w:val="22"/>
                                <w:szCs w:val="22"/>
                              </w:rPr>
                            </w:pPr>
                            <w:r w:rsidRPr="00EA2BD8">
                              <w:rPr>
                                <w:rFonts w:cs="Arial"/>
                                <w:b/>
                                <w:bCs/>
                                <w:color w:val="000000"/>
                                <w:spacing w:val="-4"/>
                                <w:sz w:val="22"/>
                                <w:szCs w:val="22"/>
                              </w:rPr>
                              <w:t>Atteint</w:t>
                            </w:r>
                          </w:p>
                          <w:p w14:paraId="52B2E393" w14:textId="77777777" w:rsidR="0048273A" w:rsidRPr="00EA2BD8" w:rsidRDefault="0048273A" w:rsidP="00187EE9">
                            <w:pPr>
                              <w:spacing w:before="60" w:after="60" w:line="192" w:lineRule="auto"/>
                              <w:jc w:val="center"/>
                              <w:rPr>
                                <w:rFonts w:cs="Arial"/>
                                <w:bCs/>
                                <w:color w:val="000000"/>
                                <w:spacing w:val="-4"/>
                                <w:sz w:val="21"/>
                                <w:szCs w:val="21"/>
                              </w:rPr>
                            </w:pPr>
                            <w:r w:rsidRPr="00EA2BD8">
                              <w:rPr>
                                <w:rFonts w:cs="Arial"/>
                                <w:bCs/>
                                <w:color w:val="000000"/>
                                <w:spacing w:val="-4"/>
                                <w:sz w:val="22"/>
                                <w:szCs w:val="22"/>
                              </w:rPr>
                              <w:t>(cible)</w:t>
                            </w:r>
                          </w:p>
                        </w:tc>
                      </w:tr>
                      <w:tr w:rsidR="0048273A" w:rsidRPr="00EA2BD8" w14:paraId="49083B74" w14:textId="77777777" w:rsidTr="00187EE9">
                        <w:trPr>
                          <w:trHeight w:val="1542"/>
                        </w:trPr>
                        <w:tc>
                          <w:tcPr>
                            <w:tcW w:w="1652" w:type="pct"/>
                          </w:tcPr>
                          <w:p w14:paraId="029A6409" w14:textId="77777777" w:rsidR="0048273A" w:rsidRPr="00EA2BD8" w:rsidRDefault="0048273A" w:rsidP="00244CEB">
                            <w:pPr>
                              <w:jc w:val="center"/>
                              <w:rPr>
                                <w:rFonts w:cs="Arial"/>
                                <w:color w:val="000000"/>
                                <w:sz w:val="21"/>
                                <w:szCs w:val="21"/>
                              </w:rPr>
                            </w:pPr>
                          </w:p>
                          <w:p w14:paraId="77FC4FE2" w14:textId="77777777" w:rsidR="0048273A" w:rsidRPr="00EA2BD8" w:rsidRDefault="0048273A" w:rsidP="00187EE9">
                            <w:pPr>
                              <w:jc w:val="center"/>
                              <w:rPr>
                                <w:rFonts w:cs="Arial"/>
                                <w:color w:val="000000"/>
                                <w:sz w:val="21"/>
                                <w:szCs w:val="21"/>
                              </w:rPr>
                            </w:pPr>
                            <w:r w:rsidRPr="00EA2BD8">
                              <w:rPr>
                                <w:rFonts w:cs="Arial"/>
                                <w:color w:val="000000"/>
                                <w:sz w:val="21"/>
                                <w:szCs w:val="21"/>
                              </w:rPr>
                              <w:t>Cas où la CAMO rend sa décision dans les 60 jours suivant la fin de l’audience</w:t>
                            </w:r>
                          </w:p>
                          <w:p w14:paraId="25918E29" w14:textId="77777777" w:rsidR="0048273A" w:rsidRPr="00EA2BD8" w:rsidRDefault="0048273A" w:rsidP="00187EE9">
                            <w:pPr>
                              <w:jc w:val="center"/>
                              <w:rPr>
                                <w:rFonts w:cs="Arial"/>
                                <w:color w:val="000000"/>
                                <w:sz w:val="21"/>
                                <w:szCs w:val="21"/>
                              </w:rPr>
                            </w:pPr>
                          </w:p>
                        </w:tc>
                        <w:tc>
                          <w:tcPr>
                            <w:tcW w:w="1032" w:type="pct"/>
                          </w:tcPr>
                          <w:p w14:paraId="5C078B71" w14:textId="77777777" w:rsidR="0048273A" w:rsidRPr="00EA2BD8" w:rsidRDefault="0048273A" w:rsidP="00244CEB">
                            <w:pPr>
                              <w:jc w:val="center"/>
                              <w:rPr>
                                <w:rFonts w:cs="Arial"/>
                                <w:b/>
                                <w:color w:val="000000"/>
                                <w:sz w:val="21"/>
                                <w:szCs w:val="21"/>
                              </w:rPr>
                            </w:pPr>
                            <w:r w:rsidRPr="00EA2BD8">
                              <w:rPr>
                                <w:rFonts w:cs="Arial"/>
                                <w:b/>
                                <w:color w:val="000000"/>
                                <w:sz w:val="21"/>
                                <w:szCs w:val="21"/>
                              </w:rPr>
                              <w:t>86%</w:t>
                            </w:r>
                          </w:p>
                          <w:p w14:paraId="287D5202" w14:textId="77777777" w:rsidR="0048273A" w:rsidRPr="00EA2BD8" w:rsidRDefault="0048273A" w:rsidP="00244CEB">
                            <w:pPr>
                              <w:jc w:val="center"/>
                              <w:rPr>
                                <w:rFonts w:cs="Arial"/>
                                <w:color w:val="000000"/>
                                <w:sz w:val="21"/>
                                <w:szCs w:val="21"/>
                              </w:rPr>
                            </w:pPr>
                            <w:r w:rsidRPr="00EA2BD8">
                              <w:rPr>
                                <w:rFonts w:cs="Arial"/>
                                <w:color w:val="000000"/>
                                <w:sz w:val="21"/>
                                <w:szCs w:val="21"/>
                              </w:rPr>
                              <w:t>(85%)</w:t>
                            </w:r>
                          </w:p>
                        </w:tc>
                        <w:tc>
                          <w:tcPr>
                            <w:tcW w:w="1159" w:type="pct"/>
                          </w:tcPr>
                          <w:p w14:paraId="6ABFD60A" w14:textId="77777777" w:rsidR="0048273A" w:rsidRPr="00EA2BD8" w:rsidRDefault="0048273A" w:rsidP="00244CEB">
                            <w:pPr>
                              <w:jc w:val="center"/>
                              <w:rPr>
                                <w:rFonts w:cs="Arial"/>
                                <w:b/>
                                <w:color w:val="000000"/>
                                <w:sz w:val="21"/>
                                <w:szCs w:val="21"/>
                              </w:rPr>
                            </w:pPr>
                            <w:r w:rsidRPr="00EA2BD8">
                              <w:rPr>
                                <w:rFonts w:cs="Arial"/>
                                <w:b/>
                                <w:color w:val="000000"/>
                                <w:sz w:val="21"/>
                                <w:szCs w:val="21"/>
                              </w:rPr>
                              <w:t>84%</w:t>
                            </w:r>
                          </w:p>
                          <w:p w14:paraId="5C832A21" w14:textId="77777777" w:rsidR="0048273A" w:rsidRPr="00EA2BD8" w:rsidRDefault="0048273A" w:rsidP="00244CEB">
                            <w:pPr>
                              <w:jc w:val="center"/>
                              <w:rPr>
                                <w:rFonts w:cs="Arial"/>
                                <w:color w:val="000000"/>
                                <w:sz w:val="21"/>
                                <w:szCs w:val="21"/>
                              </w:rPr>
                            </w:pPr>
                            <w:r w:rsidRPr="00EA2BD8">
                              <w:rPr>
                                <w:rFonts w:cs="Arial"/>
                                <w:color w:val="000000"/>
                                <w:sz w:val="21"/>
                                <w:szCs w:val="21"/>
                              </w:rPr>
                              <w:t>(85%)</w:t>
                            </w:r>
                          </w:p>
                        </w:tc>
                        <w:tc>
                          <w:tcPr>
                            <w:tcW w:w="1156" w:type="pct"/>
                          </w:tcPr>
                          <w:p w14:paraId="2EF40E6E" w14:textId="77777777" w:rsidR="0048273A" w:rsidRPr="00EA2BD8" w:rsidRDefault="0048273A" w:rsidP="00244CEB">
                            <w:pPr>
                              <w:jc w:val="center"/>
                              <w:rPr>
                                <w:rFonts w:cs="Arial"/>
                                <w:b/>
                                <w:color w:val="000000"/>
                                <w:sz w:val="21"/>
                                <w:szCs w:val="21"/>
                              </w:rPr>
                            </w:pPr>
                            <w:r w:rsidRPr="00EA2BD8">
                              <w:rPr>
                                <w:rFonts w:cs="Arial"/>
                                <w:b/>
                                <w:color w:val="000000"/>
                                <w:sz w:val="21"/>
                                <w:szCs w:val="21"/>
                              </w:rPr>
                              <w:t>80%</w:t>
                            </w:r>
                          </w:p>
                          <w:p w14:paraId="63DA4EA7" w14:textId="77777777" w:rsidR="0048273A" w:rsidRPr="00EA2BD8" w:rsidRDefault="0048273A" w:rsidP="00244CEB">
                            <w:pPr>
                              <w:jc w:val="center"/>
                              <w:rPr>
                                <w:rFonts w:cs="Arial"/>
                                <w:color w:val="000000"/>
                                <w:sz w:val="21"/>
                                <w:szCs w:val="21"/>
                              </w:rPr>
                            </w:pPr>
                            <w:r w:rsidRPr="00EA2BD8">
                              <w:rPr>
                                <w:rFonts w:cs="Arial"/>
                                <w:color w:val="000000"/>
                                <w:sz w:val="21"/>
                                <w:szCs w:val="21"/>
                              </w:rPr>
                              <w:t>(85%)</w:t>
                            </w:r>
                          </w:p>
                        </w:tc>
                      </w:tr>
                      <w:tr w:rsidR="0048273A" w:rsidRPr="00EA2BD8" w14:paraId="4357FAD7" w14:textId="77777777" w:rsidTr="00187EE9">
                        <w:trPr>
                          <w:trHeight w:val="3522"/>
                        </w:trPr>
                        <w:tc>
                          <w:tcPr>
                            <w:tcW w:w="1652" w:type="pct"/>
                          </w:tcPr>
                          <w:p w14:paraId="5BDDA25D" w14:textId="6E715847" w:rsidR="0048273A" w:rsidRPr="00EA2BD8" w:rsidRDefault="0048273A" w:rsidP="001E573B">
                            <w:pPr>
                              <w:jc w:val="center"/>
                              <w:rPr>
                                <w:rFonts w:cs="Arial"/>
                                <w:color w:val="000000"/>
                                <w:spacing w:val="-6"/>
                                <w:sz w:val="21"/>
                                <w:szCs w:val="21"/>
                              </w:rPr>
                            </w:pPr>
                            <w:r w:rsidRPr="00EA2BD8">
                              <w:rPr>
                                <w:rFonts w:cs="Arial"/>
                                <w:color w:val="000000"/>
                                <w:spacing w:val="-6"/>
                                <w:sz w:val="21"/>
                                <w:szCs w:val="21"/>
                              </w:rPr>
                              <w:t>Affaires de dérogation mineure portées devant la CAMO (instance indépendante) pour lesquelles a été fixée une date de première audience dans les 120 jours suivant la réception du dossier d’appel complet</w:t>
                            </w:r>
                          </w:p>
                        </w:tc>
                        <w:tc>
                          <w:tcPr>
                            <w:tcW w:w="1032" w:type="pct"/>
                          </w:tcPr>
                          <w:p w14:paraId="60AA9FBA" w14:textId="77777777" w:rsidR="0048273A" w:rsidRPr="00EA2BD8" w:rsidRDefault="0048273A" w:rsidP="00244CEB">
                            <w:pPr>
                              <w:jc w:val="center"/>
                              <w:rPr>
                                <w:rFonts w:cs="Arial"/>
                                <w:b/>
                                <w:color w:val="000000"/>
                                <w:sz w:val="21"/>
                                <w:szCs w:val="21"/>
                              </w:rPr>
                            </w:pPr>
                            <w:r w:rsidRPr="00EA2BD8">
                              <w:rPr>
                                <w:rFonts w:cs="Arial"/>
                                <w:b/>
                                <w:color w:val="000000"/>
                                <w:sz w:val="21"/>
                                <w:szCs w:val="21"/>
                              </w:rPr>
                              <w:t>71%</w:t>
                            </w:r>
                          </w:p>
                          <w:p w14:paraId="0CBE8986" w14:textId="77777777" w:rsidR="0048273A" w:rsidRPr="00EA2BD8" w:rsidRDefault="0048273A" w:rsidP="00244CEB">
                            <w:pPr>
                              <w:jc w:val="center"/>
                              <w:rPr>
                                <w:rFonts w:cs="Arial"/>
                                <w:color w:val="000000"/>
                                <w:sz w:val="21"/>
                                <w:szCs w:val="21"/>
                              </w:rPr>
                            </w:pPr>
                            <w:r w:rsidRPr="00EA2BD8">
                              <w:rPr>
                                <w:rFonts w:cs="Arial"/>
                                <w:color w:val="000000"/>
                                <w:sz w:val="21"/>
                                <w:szCs w:val="21"/>
                              </w:rPr>
                              <w:t>(85%)</w:t>
                            </w:r>
                          </w:p>
                        </w:tc>
                        <w:tc>
                          <w:tcPr>
                            <w:tcW w:w="1159" w:type="pct"/>
                          </w:tcPr>
                          <w:p w14:paraId="04AEA330" w14:textId="77777777" w:rsidR="0048273A" w:rsidRPr="00EA2BD8" w:rsidRDefault="0048273A" w:rsidP="00244CEB">
                            <w:pPr>
                              <w:jc w:val="center"/>
                              <w:rPr>
                                <w:rFonts w:cs="Arial"/>
                                <w:b/>
                                <w:color w:val="000000"/>
                                <w:sz w:val="21"/>
                                <w:szCs w:val="21"/>
                              </w:rPr>
                            </w:pPr>
                            <w:r w:rsidRPr="00EA2BD8">
                              <w:rPr>
                                <w:rFonts w:cs="Arial"/>
                                <w:b/>
                                <w:color w:val="000000"/>
                                <w:sz w:val="21"/>
                                <w:szCs w:val="21"/>
                              </w:rPr>
                              <w:t>51%</w:t>
                            </w:r>
                          </w:p>
                          <w:p w14:paraId="3AB7232F" w14:textId="77777777" w:rsidR="0048273A" w:rsidRPr="00EA2BD8" w:rsidRDefault="0048273A" w:rsidP="00244CEB">
                            <w:pPr>
                              <w:jc w:val="center"/>
                              <w:rPr>
                                <w:rFonts w:cs="Arial"/>
                                <w:color w:val="000000"/>
                                <w:sz w:val="21"/>
                                <w:szCs w:val="21"/>
                              </w:rPr>
                            </w:pPr>
                            <w:r w:rsidRPr="00EA2BD8">
                              <w:rPr>
                                <w:rFonts w:cs="Arial"/>
                                <w:color w:val="000000"/>
                                <w:sz w:val="21"/>
                                <w:szCs w:val="21"/>
                              </w:rPr>
                              <w:t>(85%)</w:t>
                            </w:r>
                          </w:p>
                        </w:tc>
                        <w:tc>
                          <w:tcPr>
                            <w:tcW w:w="1156" w:type="pct"/>
                          </w:tcPr>
                          <w:p w14:paraId="1ECD8523" w14:textId="77777777" w:rsidR="0048273A" w:rsidRPr="00EA2BD8" w:rsidRDefault="0048273A" w:rsidP="00244CEB">
                            <w:pPr>
                              <w:jc w:val="center"/>
                              <w:rPr>
                                <w:rFonts w:cs="Arial"/>
                                <w:b/>
                                <w:color w:val="000000"/>
                                <w:sz w:val="21"/>
                                <w:szCs w:val="21"/>
                              </w:rPr>
                            </w:pPr>
                            <w:r w:rsidRPr="00EA2BD8">
                              <w:rPr>
                                <w:rFonts w:cs="Arial"/>
                                <w:b/>
                                <w:color w:val="000000"/>
                                <w:sz w:val="21"/>
                                <w:szCs w:val="21"/>
                              </w:rPr>
                              <w:t>67%</w:t>
                            </w:r>
                          </w:p>
                          <w:p w14:paraId="4D7958FF" w14:textId="77777777" w:rsidR="0048273A" w:rsidRPr="00EA2BD8" w:rsidRDefault="0048273A" w:rsidP="00244CEB">
                            <w:pPr>
                              <w:jc w:val="center"/>
                              <w:rPr>
                                <w:rFonts w:cs="Arial"/>
                                <w:color w:val="000000"/>
                                <w:sz w:val="21"/>
                                <w:szCs w:val="21"/>
                              </w:rPr>
                            </w:pPr>
                            <w:r w:rsidRPr="00EA2BD8">
                              <w:rPr>
                                <w:rFonts w:cs="Arial"/>
                                <w:color w:val="000000"/>
                                <w:sz w:val="21"/>
                                <w:szCs w:val="21"/>
                              </w:rPr>
                              <w:t>(85%)</w:t>
                            </w:r>
                          </w:p>
                        </w:tc>
                      </w:tr>
                      <w:tr w:rsidR="0048273A" w:rsidRPr="008B3CA2" w14:paraId="2C7FD001" w14:textId="77777777" w:rsidTr="00EA2BD8">
                        <w:trPr>
                          <w:trHeight w:val="3109"/>
                        </w:trPr>
                        <w:tc>
                          <w:tcPr>
                            <w:tcW w:w="1652" w:type="pct"/>
                          </w:tcPr>
                          <w:p w14:paraId="213ED988" w14:textId="77777777" w:rsidR="0048273A" w:rsidRPr="00EA2BD8" w:rsidRDefault="0048273A" w:rsidP="00187EE9">
                            <w:pPr>
                              <w:pStyle w:val="BodyText"/>
                              <w:spacing w:after="0"/>
                              <w:jc w:val="center"/>
                              <w:rPr>
                                <w:sz w:val="21"/>
                                <w:szCs w:val="21"/>
                              </w:rPr>
                            </w:pPr>
                          </w:p>
                          <w:p w14:paraId="032BFE91" w14:textId="2F3F89A4" w:rsidR="0048273A" w:rsidRPr="00EA2BD8" w:rsidRDefault="0048273A" w:rsidP="00187EE9">
                            <w:pPr>
                              <w:pStyle w:val="BodyText"/>
                              <w:jc w:val="center"/>
                              <w:rPr>
                                <w:sz w:val="21"/>
                                <w:szCs w:val="21"/>
                              </w:rPr>
                            </w:pPr>
                            <w:r w:rsidRPr="00EA2BD8">
                              <w:rPr>
                                <w:spacing w:val="-4"/>
                                <w:sz w:val="21"/>
                                <w:szCs w:val="21"/>
                              </w:rPr>
                              <w:t>Autres affaires portées devant la CAMO pour lesquelles a été fixée une date de première audience dans les 180 jours suivant la</w:t>
                            </w:r>
                            <w:r w:rsidRPr="00EA2BD8">
                              <w:rPr>
                                <w:sz w:val="21"/>
                                <w:szCs w:val="21"/>
                              </w:rPr>
                              <w:t xml:space="preserve"> réception du dossier d’appel complet</w:t>
                            </w:r>
                          </w:p>
                        </w:tc>
                        <w:tc>
                          <w:tcPr>
                            <w:tcW w:w="1032" w:type="pct"/>
                          </w:tcPr>
                          <w:p w14:paraId="49D1B114" w14:textId="77777777" w:rsidR="0048273A" w:rsidRPr="00EA2BD8" w:rsidRDefault="0048273A" w:rsidP="00244CEB">
                            <w:pPr>
                              <w:jc w:val="center"/>
                              <w:rPr>
                                <w:rFonts w:cs="Arial"/>
                                <w:b/>
                                <w:color w:val="000000"/>
                                <w:sz w:val="21"/>
                                <w:szCs w:val="21"/>
                              </w:rPr>
                            </w:pPr>
                            <w:r w:rsidRPr="00EA2BD8">
                              <w:rPr>
                                <w:rFonts w:cs="Arial"/>
                                <w:b/>
                                <w:color w:val="000000"/>
                                <w:sz w:val="21"/>
                                <w:szCs w:val="21"/>
                              </w:rPr>
                              <w:t>80%</w:t>
                            </w:r>
                          </w:p>
                          <w:p w14:paraId="0C833326" w14:textId="77777777" w:rsidR="0048273A" w:rsidRPr="00EA2BD8" w:rsidRDefault="0048273A" w:rsidP="00244CEB">
                            <w:pPr>
                              <w:jc w:val="center"/>
                              <w:rPr>
                                <w:rFonts w:cs="Arial"/>
                                <w:color w:val="000000"/>
                                <w:sz w:val="21"/>
                                <w:szCs w:val="21"/>
                              </w:rPr>
                            </w:pPr>
                            <w:r w:rsidRPr="00EA2BD8">
                              <w:rPr>
                                <w:rFonts w:cs="Arial"/>
                                <w:color w:val="000000"/>
                                <w:sz w:val="21"/>
                                <w:szCs w:val="21"/>
                              </w:rPr>
                              <w:t>(85%)</w:t>
                            </w:r>
                          </w:p>
                        </w:tc>
                        <w:tc>
                          <w:tcPr>
                            <w:tcW w:w="1159" w:type="pct"/>
                          </w:tcPr>
                          <w:p w14:paraId="204DEBFC" w14:textId="77777777" w:rsidR="0048273A" w:rsidRPr="00EA2BD8" w:rsidRDefault="0048273A" w:rsidP="00244CEB">
                            <w:pPr>
                              <w:jc w:val="center"/>
                              <w:rPr>
                                <w:rFonts w:cs="Arial"/>
                                <w:b/>
                                <w:color w:val="000000"/>
                                <w:sz w:val="21"/>
                                <w:szCs w:val="21"/>
                              </w:rPr>
                            </w:pPr>
                            <w:r w:rsidRPr="00EA2BD8">
                              <w:rPr>
                                <w:rFonts w:cs="Arial"/>
                                <w:b/>
                                <w:color w:val="000000"/>
                                <w:sz w:val="21"/>
                                <w:szCs w:val="21"/>
                              </w:rPr>
                              <w:t>75%</w:t>
                            </w:r>
                          </w:p>
                          <w:p w14:paraId="6862D858" w14:textId="77777777" w:rsidR="0048273A" w:rsidRPr="00EA2BD8" w:rsidRDefault="0048273A" w:rsidP="00244CEB">
                            <w:pPr>
                              <w:jc w:val="center"/>
                              <w:rPr>
                                <w:rFonts w:cs="Arial"/>
                                <w:color w:val="000000"/>
                                <w:sz w:val="21"/>
                                <w:szCs w:val="21"/>
                              </w:rPr>
                            </w:pPr>
                            <w:r w:rsidRPr="00EA2BD8">
                              <w:rPr>
                                <w:rFonts w:cs="Arial"/>
                                <w:color w:val="000000"/>
                                <w:sz w:val="21"/>
                                <w:szCs w:val="21"/>
                              </w:rPr>
                              <w:t>(85%)</w:t>
                            </w:r>
                          </w:p>
                        </w:tc>
                        <w:tc>
                          <w:tcPr>
                            <w:tcW w:w="1156" w:type="pct"/>
                          </w:tcPr>
                          <w:p w14:paraId="331291D8" w14:textId="77777777" w:rsidR="0048273A" w:rsidRPr="00EA2BD8" w:rsidRDefault="0048273A" w:rsidP="00244CEB">
                            <w:pPr>
                              <w:jc w:val="center"/>
                              <w:rPr>
                                <w:rFonts w:cs="Arial"/>
                                <w:b/>
                                <w:color w:val="000000"/>
                                <w:sz w:val="21"/>
                                <w:szCs w:val="21"/>
                              </w:rPr>
                            </w:pPr>
                            <w:r w:rsidRPr="00EA2BD8">
                              <w:rPr>
                                <w:rFonts w:cs="Arial"/>
                                <w:b/>
                                <w:color w:val="000000"/>
                                <w:sz w:val="21"/>
                                <w:szCs w:val="21"/>
                              </w:rPr>
                              <w:t>84%</w:t>
                            </w:r>
                          </w:p>
                          <w:p w14:paraId="6A71D831" w14:textId="77777777" w:rsidR="0048273A" w:rsidRPr="008B3CA2" w:rsidRDefault="0048273A" w:rsidP="00244CEB">
                            <w:pPr>
                              <w:jc w:val="center"/>
                              <w:rPr>
                                <w:rFonts w:cs="Arial"/>
                                <w:color w:val="000000"/>
                                <w:sz w:val="21"/>
                                <w:szCs w:val="21"/>
                              </w:rPr>
                            </w:pPr>
                            <w:r w:rsidRPr="00EA2BD8">
                              <w:rPr>
                                <w:rFonts w:cs="Arial"/>
                                <w:color w:val="000000"/>
                                <w:sz w:val="21"/>
                                <w:szCs w:val="21"/>
                              </w:rPr>
                              <w:t>(85%)</w:t>
                            </w:r>
                          </w:p>
                        </w:tc>
                      </w:tr>
                    </w:tbl>
                    <w:p w14:paraId="3E5B8809" w14:textId="77777777" w:rsidR="0048273A" w:rsidRPr="008B3CA2" w:rsidRDefault="0048273A" w:rsidP="00E053BB">
                      <w:pPr>
                        <w:jc w:val="center"/>
                        <w:rPr>
                          <w:rFonts w:cs="Arial"/>
                          <w:b/>
                        </w:rPr>
                      </w:pPr>
                    </w:p>
                    <w:p w14:paraId="587E9AA8" w14:textId="77777777" w:rsidR="0048273A" w:rsidRPr="008B3CA2" w:rsidRDefault="0048273A" w:rsidP="00E053BB">
                      <w:pPr>
                        <w:rPr>
                          <w:b/>
                        </w:rPr>
                      </w:pPr>
                    </w:p>
                    <w:p w14:paraId="0C0013A0" w14:textId="77777777" w:rsidR="0048273A" w:rsidRPr="008B3CA2" w:rsidRDefault="0048273A" w:rsidP="00E053BB">
                      <w:pPr>
                        <w:jc w:val="center"/>
                        <w:rPr>
                          <w:b/>
                        </w:rPr>
                      </w:pPr>
                    </w:p>
                  </w:txbxContent>
                </v:textbox>
              </v:shape>
            </w:pict>
          </mc:Fallback>
        </mc:AlternateContent>
      </w:r>
      <w:r w:rsidRPr="00385C5E">
        <w:rPr>
          <w:rFonts w:cs="Arial"/>
          <w:noProof/>
          <w:lang w:val="en-CA" w:eastAsia="en-CA"/>
        </w:rPr>
        <mc:AlternateContent>
          <mc:Choice Requires="wps">
            <w:drawing>
              <wp:anchor distT="0" distB="0" distL="114300" distR="114300" simplePos="0" relativeHeight="251980800" behindDoc="0" locked="0" layoutInCell="1" allowOverlap="1" wp14:anchorId="17595A0B" wp14:editId="59E005C7">
                <wp:simplePos x="0" y="0"/>
                <wp:positionH relativeFrom="column">
                  <wp:posOffset>-665683</wp:posOffset>
                </wp:positionH>
                <wp:positionV relativeFrom="paragraph">
                  <wp:posOffset>-241402</wp:posOffset>
                </wp:positionV>
                <wp:extent cx="3748405" cy="8557489"/>
                <wp:effectExtent l="0" t="0" r="4445"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8405" cy="8557489"/>
                        </a:xfrm>
                        <a:prstGeom prst="rect">
                          <a:avLst/>
                        </a:prstGeom>
                        <a:solidFill>
                          <a:srgbClr val="FFFFFF"/>
                        </a:solidFill>
                        <a:ln w="9525">
                          <a:noFill/>
                          <a:miter lim="800000"/>
                          <a:headEnd/>
                          <a:tailEnd/>
                        </a:ln>
                      </wps:spPr>
                      <wps:txbx>
                        <w:txbxContent>
                          <w:p w14:paraId="79FD8683" w14:textId="77777777" w:rsidR="0048273A" w:rsidRDefault="0048273A" w:rsidP="00E053BB"/>
                          <w:p w14:paraId="0E1E41EF" w14:textId="77777777" w:rsidR="0048273A" w:rsidRPr="00EA2BD8" w:rsidRDefault="0048273A" w:rsidP="00E053BB">
                            <w:pPr>
                              <w:jc w:val="center"/>
                              <w:rPr>
                                <w:b/>
                              </w:rPr>
                            </w:pPr>
                            <w:r w:rsidRPr="00EA2BD8">
                              <w:rPr>
                                <w:b/>
                              </w:rPr>
                              <w:t>Rendement de la CRÉF</w:t>
                            </w:r>
                          </w:p>
                          <w:tbl>
                            <w:tblPr>
                              <w:tblStyle w:val="Style1"/>
                              <w:tblW w:w="4954" w:type="pct"/>
                              <w:tblLayout w:type="fixed"/>
                              <w:tblLook w:val="0000" w:firstRow="0" w:lastRow="0" w:firstColumn="0" w:lastColumn="0" w:noHBand="0" w:noVBand="0"/>
                              <w:tblCaption w:val="ARB Performance Measures 2012-2013 to 2014-2015"/>
                              <w:tblDescription w:val="ARB Performance Measures 2012-2013 to 2014-2015"/>
                            </w:tblPr>
                            <w:tblGrid>
                              <w:gridCol w:w="1708"/>
                              <w:gridCol w:w="1314"/>
                              <w:gridCol w:w="1339"/>
                              <w:gridCol w:w="1417"/>
                            </w:tblGrid>
                            <w:tr w:rsidR="0048273A" w:rsidRPr="00EA2BD8" w14:paraId="2AE717CF" w14:textId="77777777" w:rsidTr="00270A18">
                              <w:trPr>
                                <w:trHeight w:val="1814"/>
                              </w:trPr>
                              <w:tc>
                                <w:tcPr>
                                  <w:tcW w:w="1478" w:type="pct"/>
                                </w:tcPr>
                                <w:p w14:paraId="39D4287E" w14:textId="77777777" w:rsidR="0048273A" w:rsidRPr="00EA2BD8" w:rsidRDefault="0048273A" w:rsidP="009758FB">
                                  <w:pPr>
                                    <w:spacing w:before="60" w:after="60"/>
                                    <w:jc w:val="center"/>
                                    <w:rPr>
                                      <w:rFonts w:cs="Arial"/>
                                      <w:b/>
                                      <w:bCs/>
                                      <w:color w:val="000000"/>
                                      <w:sz w:val="22"/>
                                    </w:rPr>
                                  </w:pPr>
                                  <w:r w:rsidRPr="00EA2BD8">
                                    <w:rPr>
                                      <w:rFonts w:cs="Arial"/>
                                      <w:b/>
                                      <w:bCs/>
                                      <w:color w:val="000000"/>
                                      <w:sz w:val="22"/>
                                    </w:rPr>
                                    <w:t>Rendement</w:t>
                                  </w:r>
                                </w:p>
                              </w:tc>
                              <w:tc>
                                <w:tcPr>
                                  <w:tcW w:w="1137" w:type="pct"/>
                                </w:tcPr>
                                <w:p w14:paraId="1B224C3B" w14:textId="77777777" w:rsidR="0048273A" w:rsidRPr="00EA2BD8" w:rsidRDefault="0048273A" w:rsidP="00187EE9">
                                  <w:pPr>
                                    <w:spacing w:before="60" w:after="60"/>
                                    <w:jc w:val="center"/>
                                    <w:rPr>
                                      <w:rFonts w:cs="Arial"/>
                                      <w:b/>
                                      <w:bCs/>
                                      <w:color w:val="000000"/>
                                      <w:sz w:val="22"/>
                                    </w:rPr>
                                  </w:pPr>
                                  <w:r w:rsidRPr="00EA2BD8">
                                    <w:rPr>
                                      <w:rFonts w:cs="Arial"/>
                                      <w:b/>
                                      <w:bCs/>
                                      <w:color w:val="000000"/>
                                      <w:sz w:val="22"/>
                                    </w:rPr>
                                    <w:t>2013-2014</w:t>
                                  </w:r>
                                </w:p>
                                <w:p w14:paraId="0DD340D7" w14:textId="33AFE9A7" w:rsidR="0048273A" w:rsidRPr="00EA2BD8" w:rsidRDefault="0048273A" w:rsidP="00187EE9">
                                  <w:pPr>
                                    <w:spacing w:before="60" w:after="60"/>
                                    <w:jc w:val="center"/>
                                    <w:rPr>
                                      <w:rFonts w:cs="Arial"/>
                                      <w:bCs/>
                                      <w:color w:val="000000"/>
                                      <w:sz w:val="22"/>
                                    </w:rPr>
                                  </w:pPr>
                                  <w:r w:rsidRPr="00EA2BD8">
                                    <w:rPr>
                                      <w:rFonts w:cs="Arial"/>
                                      <w:b/>
                                      <w:bCs/>
                                      <w:color w:val="000000"/>
                                      <w:sz w:val="22"/>
                                    </w:rPr>
                                    <w:t>Atteint</w:t>
                                  </w:r>
                                </w:p>
                                <w:p w14:paraId="7C6B1D91" w14:textId="77777777" w:rsidR="0048273A" w:rsidRPr="00EA2BD8" w:rsidRDefault="0048273A" w:rsidP="00187EE9">
                                  <w:pPr>
                                    <w:spacing w:before="60" w:after="60"/>
                                    <w:jc w:val="center"/>
                                    <w:rPr>
                                      <w:rFonts w:cs="Arial"/>
                                      <w:bCs/>
                                      <w:color w:val="000000"/>
                                      <w:sz w:val="22"/>
                                    </w:rPr>
                                  </w:pPr>
                                  <w:r w:rsidRPr="00EA2BD8">
                                    <w:rPr>
                                      <w:rFonts w:cs="Arial"/>
                                      <w:bCs/>
                                      <w:color w:val="000000"/>
                                      <w:sz w:val="22"/>
                                    </w:rPr>
                                    <w:t>(cible)</w:t>
                                  </w:r>
                                </w:p>
                              </w:tc>
                              <w:tc>
                                <w:tcPr>
                                  <w:tcW w:w="1159" w:type="pct"/>
                                </w:tcPr>
                                <w:p w14:paraId="345A3CFC" w14:textId="77777777" w:rsidR="0048273A" w:rsidRPr="00EA2BD8" w:rsidRDefault="0048273A" w:rsidP="00187EE9">
                                  <w:pPr>
                                    <w:spacing w:before="60" w:after="60"/>
                                    <w:jc w:val="center"/>
                                    <w:rPr>
                                      <w:rFonts w:cs="Arial"/>
                                      <w:b/>
                                      <w:bCs/>
                                      <w:color w:val="000000"/>
                                      <w:sz w:val="22"/>
                                    </w:rPr>
                                  </w:pPr>
                                  <w:r w:rsidRPr="00EA2BD8">
                                    <w:rPr>
                                      <w:rFonts w:cs="Arial"/>
                                      <w:b/>
                                      <w:bCs/>
                                      <w:color w:val="000000"/>
                                      <w:sz w:val="22"/>
                                    </w:rPr>
                                    <w:t>2014-2015</w:t>
                                  </w:r>
                                </w:p>
                                <w:p w14:paraId="04E26C63" w14:textId="7EA37E63" w:rsidR="0048273A" w:rsidRPr="00EA2BD8" w:rsidRDefault="0048273A" w:rsidP="00187EE9">
                                  <w:pPr>
                                    <w:spacing w:before="60" w:after="60"/>
                                    <w:jc w:val="center"/>
                                    <w:rPr>
                                      <w:rFonts w:cs="Arial"/>
                                      <w:b/>
                                      <w:bCs/>
                                      <w:color w:val="000000"/>
                                      <w:sz w:val="22"/>
                                    </w:rPr>
                                  </w:pPr>
                                  <w:r w:rsidRPr="00EA2BD8">
                                    <w:rPr>
                                      <w:rFonts w:cs="Arial"/>
                                      <w:b/>
                                      <w:bCs/>
                                      <w:color w:val="000000"/>
                                      <w:sz w:val="22"/>
                                    </w:rPr>
                                    <w:t>Atteint</w:t>
                                  </w:r>
                                </w:p>
                                <w:p w14:paraId="7D64C776" w14:textId="77777777" w:rsidR="0048273A" w:rsidRPr="00EA2BD8" w:rsidRDefault="0048273A" w:rsidP="00187EE9">
                                  <w:pPr>
                                    <w:spacing w:before="60" w:after="60"/>
                                    <w:jc w:val="center"/>
                                    <w:rPr>
                                      <w:rFonts w:cs="Arial"/>
                                      <w:bCs/>
                                      <w:color w:val="000000"/>
                                      <w:sz w:val="22"/>
                                    </w:rPr>
                                  </w:pPr>
                                  <w:r w:rsidRPr="00EA2BD8">
                                    <w:rPr>
                                      <w:rFonts w:cs="Arial"/>
                                      <w:bCs/>
                                      <w:color w:val="000000"/>
                                      <w:sz w:val="22"/>
                                    </w:rPr>
                                    <w:t>(cible)</w:t>
                                  </w:r>
                                </w:p>
                              </w:tc>
                              <w:tc>
                                <w:tcPr>
                                  <w:tcW w:w="1226" w:type="pct"/>
                                </w:tcPr>
                                <w:p w14:paraId="1E44EE3C" w14:textId="77777777" w:rsidR="0048273A" w:rsidRPr="00EA2BD8" w:rsidRDefault="0048273A" w:rsidP="00187EE9">
                                  <w:pPr>
                                    <w:spacing w:before="60" w:after="60"/>
                                    <w:jc w:val="center"/>
                                    <w:rPr>
                                      <w:rFonts w:cs="Arial"/>
                                      <w:b/>
                                      <w:bCs/>
                                      <w:color w:val="000000"/>
                                      <w:sz w:val="22"/>
                                    </w:rPr>
                                  </w:pPr>
                                  <w:r w:rsidRPr="00EA2BD8">
                                    <w:rPr>
                                      <w:rFonts w:cs="Arial"/>
                                      <w:b/>
                                      <w:bCs/>
                                      <w:color w:val="000000"/>
                                      <w:sz w:val="22"/>
                                    </w:rPr>
                                    <w:t>2015-2016</w:t>
                                  </w:r>
                                </w:p>
                                <w:p w14:paraId="55742AB8" w14:textId="61348A2F" w:rsidR="0048273A" w:rsidRPr="00EA2BD8" w:rsidRDefault="0048273A" w:rsidP="00187EE9">
                                  <w:pPr>
                                    <w:spacing w:before="60" w:after="60"/>
                                    <w:jc w:val="center"/>
                                    <w:rPr>
                                      <w:rFonts w:cs="Arial"/>
                                      <w:b/>
                                      <w:bCs/>
                                      <w:color w:val="000000"/>
                                      <w:sz w:val="22"/>
                                    </w:rPr>
                                  </w:pPr>
                                  <w:r w:rsidRPr="00EA2BD8">
                                    <w:rPr>
                                      <w:rFonts w:cs="Arial"/>
                                      <w:b/>
                                      <w:bCs/>
                                      <w:color w:val="000000"/>
                                      <w:sz w:val="22"/>
                                    </w:rPr>
                                    <w:t>Atteint</w:t>
                                  </w:r>
                                </w:p>
                                <w:p w14:paraId="6497B427" w14:textId="77777777" w:rsidR="0048273A" w:rsidRPr="00EA2BD8" w:rsidRDefault="0048273A" w:rsidP="00187EE9">
                                  <w:pPr>
                                    <w:spacing w:before="60" w:after="60"/>
                                    <w:jc w:val="center"/>
                                    <w:rPr>
                                      <w:rFonts w:cs="Arial"/>
                                      <w:bCs/>
                                      <w:color w:val="000000"/>
                                      <w:sz w:val="22"/>
                                    </w:rPr>
                                  </w:pPr>
                                  <w:r w:rsidRPr="00EA2BD8">
                                    <w:rPr>
                                      <w:rFonts w:cs="Arial"/>
                                      <w:bCs/>
                                      <w:color w:val="000000"/>
                                      <w:sz w:val="22"/>
                                    </w:rPr>
                                    <w:t>(cible)</w:t>
                                  </w:r>
                                </w:p>
                              </w:tc>
                            </w:tr>
                            <w:tr w:rsidR="0048273A" w:rsidRPr="00EA2BD8" w14:paraId="3A583A54" w14:textId="77777777" w:rsidTr="00270A18">
                              <w:trPr>
                                <w:trHeight w:val="1814"/>
                              </w:trPr>
                              <w:tc>
                                <w:tcPr>
                                  <w:tcW w:w="1478" w:type="pct"/>
                                </w:tcPr>
                                <w:p w14:paraId="7E89194B" w14:textId="77777777" w:rsidR="0048273A" w:rsidRPr="00EA2BD8" w:rsidRDefault="0048273A" w:rsidP="009758FB">
                                  <w:pPr>
                                    <w:jc w:val="center"/>
                                    <w:rPr>
                                      <w:rFonts w:cs="Arial"/>
                                      <w:color w:val="000000"/>
                                      <w:sz w:val="22"/>
                                    </w:rPr>
                                  </w:pPr>
                                  <w:r w:rsidRPr="00EA2BD8">
                                    <w:rPr>
                                      <w:rFonts w:cs="Arial"/>
                                      <w:color w:val="000000"/>
                                      <w:sz w:val="22"/>
                                    </w:rPr>
                                    <w:t>Cas où la CRÉF rend sa décision dans les 60 jours</w:t>
                                  </w:r>
                                </w:p>
                              </w:tc>
                              <w:tc>
                                <w:tcPr>
                                  <w:tcW w:w="1137" w:type="pct"/>
                                </w:tcPr>
                                <w:p w14:paraId="6C9C3BD1" w14:textId="77777777" w:rsidR="0048273A" w:rsidRPr="00EA2BD8" w:rsidRDefault="0048273A" w:rsidP="009758FB">
                                  <w:pPr>
                                    <w:jc w:val="center"/>
                                    <w:rPr>
                                      <w:rFonts w:cs="Arial"/>
                                      <w:color w:val="000000"/>
                                      <w:sz w:val="22"/>
                                    </w:rPr>
                                  </w:pPr>
                                </w:p>
                                <w:p w14:paraId="40AFBE95" w14:textId="77777777" w:rsidR="0048273A" w:rsidRPr="00EA2BD8" w:rsidRDefault="0048273A" w:rsidP="009758FB">
                                  <w:pPr>
                                    <w:jc w:val="center"/>
                                    <w:rPr>
                                      <w:rFonts w:cs="Arial"/>
                                      <w:b/>
                                      <w:color w:val="000000"/>
                                      <w:sz w:val="22"/>
                                    </w:rPr>
                                  </w:pPr>
                                  <w:r w:rsidRPr="00EA2BD8">
                                    <w:rPr>
                                      <w:rFonts w:cs="Arial"/>
                                      <w:b/>
                                      <w:color w:val="000000"/>
                                      <w:sz w:val="22"/>
                                    </w:rPr>
                                    <w:t>91 %</w:t>
                                  </w:r>
                                </w:p>
                                <w:p w14:paraId="312F2522" w14:textId="77777777" w:rsidR="0048273A" w:rsidRPr="00EA2BD8" w:rsidRDefault="0048273A" w:rsidP="009758FB">
                                  <w:pPr>
                                    <w:jc w:val="center"/>
                                    <w:rPr>
                                      <w:rFonts w:cs="Arial"/>
                                      <w:color w:val="000000"/>
                                      <w:sz w:val="22"/>
                                    </w:rPr>
                                  </w:pPr>
                                  <w:r w:rsidRPr="00EA2BD8">
                                    <w:rPr>
                                      <w:rFonts w:cs="Arial"/>
                                      <w:color w:val="000000"/>
                                      <w:sz w:val="22"/>
                                    </w:rPr>
                                    <w:t>(90 </w:t>
                                  </w:r>
                                  <w:r w:rsidRPr="00EA2BD8">
                                    <w:rPr>
                                      <w:rFonts w:cs="Arial"/>
                                      <w:b/>
                                      <w:color w:val="000000"/>
                                      <w:sz w:val="22"/>
                                    </w:rPr>
                                    <w:t>%</w:t>
                                  </w:r>
                                  <w:r w:rsidRPr="00EA2BD8">
                                    <w:rPr>
                                      <w:rFonts w:cs="Arial"/>
                                      <w:color w:val="000000"/>
                                      <w:sz w:val="22"/>
                                    </w:rPr>
                                    <w:t>)</w:t>
                                  </w:r>
                                </w:p>
                                <w:p w14:paraId="78B05C5E" w14:textId="77777777" w:rsidR="0048273A" w:rsidRPr="00EA2BD8" w:rsidRDefault="0048273A" w:rsidP="009758FB">
                                  <w:pPr>
                                    <w:jc w:val="center"/>
                                    <w:rPr>
                                      <w:rFonts w:cs="Arial"/>
                                      <w:color w:val="000000"/>
                                      <w:sz w:val="22"/>
                                    </w:rPr>
                                  </w:pPr>
                                </w:p>
                              </w:tc>
                              <w:tc>
                                <w:tcPr>
                                  <w:tcW w:w="1159" w:type="pct"/>
                                </w:tcPr>
                                <w:p w14:paraId="20D48C3E" w14:textId="77777777" w:rsidR="0048273A" w:rsidRPr="00EA2BD8" w:rsidRDefault="0048273A" w:rsidP="009758FB">
                                  <w:pPr>
                                    <w:jc w:val="center"/>
                                    <w:rPr>
                                      <w:rFonts w:cs="Arial"/>
                                      <w:b/>
                                      <w:color w:val="000000"/>
                                      <w:sz w:val="22"/>
                                    </w:rPr>
                                  </w:pPr>
                                  <w:r w:rsidRPr="00EA2BD8">
                                    <w:rPr>
                                      <w:rFonts w:cs="Arial"/>
                                      <w:b/>
                                      <w:color w:val="000000"/>
                                      <w:sz w:val="22"/>
                                    </w:rPr>
                                    <w:t>95 %</w:t>
                                  </w:r>
                                </w:p>
                                <w:p w14:paraId="1514F760" w14:textId="77777777" w:rsidR="0048273A" w:rsidRPr="00EA2BD8" w:rsidRDefault="0048273A" w:rsidP="009758FB">
                                  <w:pPr>
                                    <w:jc w:val="center"/>
                                    <w:rPr>
                                      <w:rFonts w:cs="Arial"/>
                                      <w:color w:val="000000"/>
                                      <w:sz w:val="22"/>
                                    </w:rPr>
                                  </w:pPr>
                                  <w:r w:rsidRPr="00EA2BD8">
                                    <w:rPr>
                                      <w:rFonts w:cs="Arial"/>
                                      <w:color w:val="000000"/>
                                      <w:sz w:val="22"/>
                                    </w:rPr>
                                    <w:t>(90 %)</w:t>
                                  </w:r>
                                </w:p>
                              </w:tc>
                              <w:tc>
                                <w:tcPr>
                                  <w:tcW w:w="1226" w:type="pct"/>
                                </w:tcPr>
                                <w:p w14:paraId="6062D0F9" w14:textId="77777777" w:rsidR="0048273A" w:rsidRPr="00EA2BD8" w:rsidRDefault="0048273A" w:rsidP="009758FB">
                                  <w:pPr>
                                    <w:jc w:val="center"/>
                                    <w:rPr>
                                      <w:rFonts w:cs="Arial"/>
                                      <w:color w:val="000000"/>
                                      <w:sz w:val="22"/>
                                    </w:rPr>
                                  </w:pPr>
                                </w:p>
                                <w:p w14:paraId="49F7DC03" w14:textId="77777777" w:rsidR="0048273A" w:rsidRPr="00EA2BD8" w:rsidRDefault="0048273A" w:rsidP="009758FB">
                                  <w:pPr>
                                    <w:jc w:val="center"/>
                                    <w:rPr>
                                      <w:rFonts w:cs="Arial"/>
                                      <w:b/>
                                      <w:color w:val="000000"/>
                                      <w:sz w:val="22"/>
                                    </w:rPr>
                                  </w:pPr>
                                  <w:r w:rsidRPr="00EA2BD8">
                                    <w:rPr>
                                      <w:rFonts w:cs="Arial"/>
                                      <w:b/>
                                      <w:color w:val="000000"/>
                                      <w:sz w:val="22"/>
                                    </w:rPr>
                                    <w:t>97 %</w:t>
                                  </w:r>
                                </w:p>
                                <w:p w14:paraId="44C04D16" w14:textId="77777777" w:rsidR="0048273A" w:rsidRPr="00EA2BD8" w:rsidRDefault="0048273A" w:rsidP="009758FB">
                                  <w:pPr>
                                    <w:jc w:val="center"/>
                                    <w:rPr>
                                      <w:rFonts w:cs="Arial"/>
                                      <w:color w:val="000000"/>
                                      <w:sz w:val="22"/>
                                    </w:rPr>
                                  </w:pPr>
                                  <w:r w:rsidRPr="00EA2BD8">
                                    <w:rPr>
                                      <w:rFonts w:cs="Arial"/>
                                      <w:color w:val="000000"/>
                                      <w:sz w:val="22"/>
                                    </w:rPr>
                                    <w:t>(90 </w:t>
                                  </w:r>
                                  <w:r w:rsidRPr="00EA2BD8">
                                    <w:rPr>
                                      <w:rFonts w:cs="Arial"/>
                                      <w:b/>
                                      <w:color w:val="000000"/>
                                      <w:sz w:val="22"/>
                                    </w:rPr>
                                    <w:t>%</w:t>
                                  </w:r>
                                  <w:r w:rsidRPr="00EA2BD8">
                                    <w:rPr>
                                      <w:rFonts w:cs="Arial"/>
                                      <w:color w:val="000000"/>
                                      <w:sz w:val="22"/>
                                    </w:rPr>
                                    <w:t>)</w:t>
                                  </w:r>
                                </w:p>
                                <w:p w14:paraId="205A1159" w14:textId="77777777" w:rsidR="0048273A" w:rsidRPr="00EA2BD8" w:rsidRDefault="0048273A" w:rsidP="009758FB">
                                  <w:pPr>
                                    <w:jc w:val="center"/>
                                    <w:rPr>
                                      <w:rFonts w:cs="Arial"/>
                                      <w:color w:val="000000"/>
                                      <w:sz w:val="22"/>
                                    </w:rPr>
                                  </w:pPr>
                                </w:p>
                              </w:tc>
                            </w:tr>
                            <w:tr w:rsidR="0048273A" w:rsidRPr="00EA2BD8" w14:paraId="38425A2F" w14:textId="77777777" w:rsidTr="00270A18">
                              <w:trPr>
                                <w:trHeight w:val="1814"/>
                              </w:trPr>
                              <w:tc>
                                <w:tcPr>
                                  <w:tcW w:w="1478" w:type="pct"/>
                                </w:tcPr>
                                <w:p w14:paraId="65C28ECA" w14:textId="77777777" w:rsidR="0048273A" w:rsidRPr="00EA2BD8" w:rsidRDefault="0048273A" w:rsidP="009758FB">
                                  <w:pPr>
                                    <w:jc w:val="center"/>
                                    <w:rPr>
                                      <w:rFonts w:cs="Arial"/>
                                      <w:color w:val="000000"/>
                                      <w:sz w:val="22"/>
                                    </w:rPr>
                                  </w:pPr>
                                </w:p>
                                <w:p w14:paraId="73ECD942" w14:textId="37A60E68" w:rsidR="0048273A" w:rsidRPr="00EA2BD8" w:rsidRDefault="0048273A" w:rsidP="00187EE9">
                                  <w:pPr>
                                    <w:jc w:val="center"/>
                                    <w:rPr>
                                      <w:rFonts w:cs="Arial"/>
                                      <w:color w:val="000000"/>
                                      <w:sz w:val="22"/>
                                    </w:rPr>
                                  </w:pPr>
                                  <w:r w:rsidRPr="00EA2BD8">
                                    <w:rPr>
                                      <w:rFonts w:cs="Arial"/>
                                      <w:color w:val="000000"/>
                                      <w:sz w:val="22"/>
                                    </w:rPr>
                                    <w:t>Appels portant sur des biens résidentiels réglés par la CRÉF dans les 365 jours suivant leur réception</w:t>
                                  </w:r>
                                </w:p>
                                <w:p w14:paraId="6057BF2C" w14:textId="77777777" w:rsidR="0048273A" w:rsidRPr="00EA2BD8" w:rsidRDefault="0048273A" w:rsidP="00187EE9">
                                  <w:pPr>
                                    <w:jc w:val="center"/>
                                    <w:rPr>
                                      <w:rFonts w:cs="Arial"/>
                                      <w:color w:val="000000"/>
                                      <w:sz w:val="22"/>
                                    </w:rPr>
                                  </w:pPr>
                                </w:p>
                              </w:tc>
                              <w:tc>
                                <w:tcPr>
                                  <w:tcW w:w="1137" w:type="pct"/>
                                </w:tcPr>
                                <w:p w14:paraId="214DE11D" w14:textId="77777777" w:rsidR="0048273A" w:rsidRPr="00EA2BD8" w:rsidRDefault="0048273A" w:rsidP="009758FB">
                                  <w:pPr>
                                    <w:jc w:val="center"/>
                                    <w:rPr>
                                      <w:rFonts w:cs="Arial"/>
                                      <w:b/>
                                      <w:color w:val="000000"/>
                                      <w:sz w:val="22"/>
                                    </w:rPr>
                                  </w:pPr>
                                  <w:r w:rsidRPr="00EA2BD8">
                                    <w:rPr>
                                      <w:rFonts w:cs="Arial"/>
                                      <w:b/>
                                      <w:color w:val="000000"/>
                                      <w:sz w:val="22"/>
                                    </w:rPr>
                                    <w:t>100 %</w:t>
                                  </w:r>
                                </w:p>
                                <w:p w14:paraId="43C1DF1D" w14:textId="77777777" w:rsidR="0048273A" w:rsidRPr="00EA2BD8" w:rsidRDefault="0048273A" w:rsidP="009758FB">
                                  <w:pPr>
                                    <w:jc w:val="center"/>
                                    <w:rPr>
                                      <w:rFonts w:cs="Arial"/>
                                      <w:color w:val="000000"/>
                                      <w:sz w:val="22"/>
                                    </w:rPr>
                                  </w:pPr>
                                  <w:r w:rsidRPr="00EA2BD8">
                                    <w:rPr>
                                      <w:rFonts w:cs="Arial"/>
                                      <w:color w:val="000000"/>
                                      <w:sz w:val="22"/>
                                    </w:rPr>
                                    <w:t>(90 </w:t>
                                  </w:r>
                                  <w:r w:rsidRPr="00EA2BD8">
                                    <w:rPr>
                                      <w:rFonts w:cs="Arial"/>
                                      <w:b/>
                                      <w:color w:val="000000"/>
                                      <w:sz w:val="22"/>
                                    </w:rPr>
                                    <w:t>%</w:t>
                                  </w:r>
                                  <w:r w:rsidRPr="00EA2BD8">
                                    <w:rPr>
                                      <w:rFonts w:cs="Arial"/>
                                      <w:color w:val="000000"/>
                                      <w:sz w:val="22"/>
                                    </w:rPr>
                                    <w:t>)</w:t>
                                  </w:r>
                                </w:p>
                              </w:tc>
                              <w:tc>
                                <w:tcPr>
                                  <w:tcW w:w="1159" w:type="pct"/>
                                </w:tcPr>
                                <w:p w14:paraId="7F99439B" w14:textId="77777777" w:rsidR="0048273A" w:rsidRPr="00EA2BD8" w:rsidRDefault="0048273A" w:rsidP="009758FB">
                                  <w:pPr>
                                    <w:jc w:val="center"/>
                                    <w:rPr>
                                      <w:rFonts w:cs="Arial"/>
                                      <w:b/>
                                      <w:color w:val="000000"/>
                                      <w:sz w:val="22"/>
                                    </w:rPr>
                                  </w:pPr>
                                  <w:r w:rsidRPr="00EA2BD8">
                                    <w:rPr>
                                      <w:rFonts w:cs="Arial"/>
                                      <w:b/>
                                      <w:color w:val="000000"/>
                                      <w:sz w:val="22"/>
                                    </w:rPr>
                                    <w:t>100 %</w:t>
                                  </w:r>
                                </w:p>
                                <w:p w14:paraId="35C39CFA" w14:textId="77777777" w:rsidR="0048273A" w:rsidRPr="00EA2BD8" w:rsidRDefault="0048273A" w:rsidP="009758FB">
                                  <w:pPr>
                                    <w:jc w:val="center"/>
                                    <w:rPr>
                                      <w:rFonts w:cs="Arial"/>
                                      <w:color w:val="000000"/>
                                      <w:sz w:val="22"/>
                                    </w:rPr>
                                  </w:pPr>
                                  <w:r w:rsidRPr="00EA2BD8">
                                    <w:rPr>
                                      <w:rFonts w:cs="Arial"/>
                                      <w:color w:val="000000"/>
                                      <w:sz w:val="22"/>
                                    </w:rPr>
                                    <w:t>(90 %)</w:t>
                                  </w:r>
                                </w:p>
                              </w:tc>
                              <w:tc>
                                <w:tcPr>
                                  <w:tcW w:w="1226" w:type="pct"/>
                                </w:tcPr>
                                <w:p w14:paraId="2C69EC7A" w14:textId="77777777" w:rsidR="0048273A" w:rsidRPr="00EA2BD8" w:rsidRDefault="0048273A" w:rsidP="009758FB">
                                  <w:pPr>
                                    <w:jc w:val="center"/>
                                    <w:rPr>
                                      <w:rFonts w:cs="Arial"/>
                                      <w:b/>
                                      <w:color w:val="000000"/>
                                      <w:sz w:val="22"/>
                                    </w:rPr>
                                  </w:pPr>
                                  <w:r w:rsidRPr="00EA2BD8">
                                    <w:rPr>
                                      <w:rFonts w:cs="Arial"/>
                                      <w:b/>
                                      <w:color w:val="000000"/>
                                      <w:sz w:val="22"/>
                                    </w:rPr>
                                    <w:t>100 %</w:t>
                                  </w:r>
                                </w:p>
                                <w:p w14:paraId="76A1CCFF" w14:textId="77777777" w:rsidR="0048273A" w:rsidRPr="00EA2BD8" w:rsidRDefault="0048273A" w:rsidP="009758FB">
                                  <w:pPr>
                                    <w:jc w:val="center"/>
                                    <w:rPr>
                                      <w:rFonts w:cs="Arial"/>
                                      <w:color w:val="000000"/>
                                      <w:sz w:val="22"/>
                                    </w:rPr>
                                  </w:pPr>
                                  <w:r w:rsidRPr="00EA2BD8">
                                    <w:rPr>
                                      <w:rFonts w:cs="Arial"/>
                                      <w:color w:val="000000"/>
                                      <w:sz w:val="22"/>
                                    </w:rPr>
                                    <w:t>(90 </w:t>
                                  </w:r>
                                  <w:r w:rsidRPr="00EA2BD8">
                                    <w:rPr>
                                      <w:rFonts w:cs="Arial"/>
                                      <w:b/>
                                      <w:color w:val="000000"/>
                                      <w:sz w:val="22"/>
                                    </w:rPr>
                                    <w:t>%</w:t>
                                  </w:r>
                                  <w:r w:rsidRPr="00EA2BD8">
                                    <w:rPr>
                                      <w:rFonts w:cs="Arial"/>
                                      <w:color w:val="000000"/>
                                      <w:sz w:val="22"/>
                                    </w:rPr>
                                    <w:t>)</w:t>
                                  </w:r>
                                </w:p>
                              </w:tc>
                            </w:tr>
                          </w:tbl>
                          <w:p w14:paraId="648A872D" w14:textId="77777777" w:rsidR="0048273A" w:rsidRPr="00EA2BD8" w:rsidRDefault="0048273A" w:rsidP="00E053BB"/>
                          <w:p w14:paraId="3170BBD7" w14:textId="77777777" w:rsidR="0048273A" w:rsidRPr="00EA2BD8" w:rsidRDefault="0048273A" w:rsidP="00E053BB">
                            <w:pPr>
                              <w:jc w:val="center"/>
                              <w:rPr>
                                <w:b/>
                              </w:rPr>
                            </w:pPr>
                            <w:r w:rsidRPr="00EA2BD8">
                              <w:rPr>
                                <w:b/>
                              </w:rPr>
                              <w:t>Rendement de la CBC</w:t>
                            </w:r>
                          </w:p>
                          <w:tbl>
                            <w:tblPr>
                              <w:tblStyle w:val="Style1"/>
                              <w:tblW w:w="5000" w:type="pct"/>
                              <w:tblLook w:val="0000" w:firstRow="0" w:lastRow="0" w:firstColumn="0" w:lastColumn="0" w:noHBand="0" w:noVBand="0"/>
                              <w:tblCaption w:val="BON Performance Measure 2014-2015"/>
                              <w:tblDescription w:val="BON Performance Measure 2014-2015"/>
                            </w:tblPr>
                            <w:tblGrid>
                              <w:gridCol w:w="2310"/>
                              <w:gridCol w:w="1762"/>
                              <w:gridCol w:w="1760"/>
                            </w:tblGrid>
                            <w:tr w:rsidR="0048273A" w:rsidRPr="00EA2BD8" w14:paraId="6AA5448F" w14:textId="77777777" w:rsidTr="00487AFE">
                              <w:trPr>
                                <w:trHeight w:val="1814"/>
                              </w:trPr>
                              <w:tc>
                                <w:tcPr>
                                  <w:tcW w:w="1980" w:type="pct"/>
                                </w:tcPr>
                                <w:p w14:paraId="4CE2EF90" w14:textId="77777777" w:rsidR="0048273A" w:rsidRPr="00EA2BD8" w:rsidRDefault="0048273A" w:rsidP="00270A18">
                                  <w:pPr>
                                    <w:spacing w:before="60" w:after="60"/>
                                    <w:jc w:val="center"/>
                                    <w:rPr>
                                      <w:rFonts w:cs="Arial"/>
                                      <w:b/>
                                      <w:bCs/>
                                      <w:color w:val="000000"/>
                                      <w:sz w:val="22"/>
                                    </w:rPr>
                                  </w:pPr>
                                  <w:r w:rsidRPr="00EA2BD8">
                                    <w:rPr>
                                      <w:rFonts w:cs="Arial"/>
                                      <w:b/>
                                      <w:bCs/>
                                      <w:color w:val="000000"/>
                                      <w:sz w:val="22"/>
                                    </w:rPr>
                                    <w:t>Rendement</w:t>
                                  </w:r>
                                </w:p>
                              </w:tc>
                              <w:tc>
                                <w:tcPr>
                                  <w:tcW w:w="1511" w:type="pct"/>
                                </w:tcPr>
                                <w:p w14:paraId="390D3397" w14:textId="77777777" w:rsidR="0048273A" w:rsidRPr="00EA2BD8" w:rsidRDefault="0048273A" w:rsidP="00187EE9">
                                  <w:pPr>
                                    <w:spacing w:before="60" w:after="60"/>
                                    <w:jc w:val="center"/>
                                    <w:rPr>
                                      <w:rFonts w:cs="Arial"/>
                                      <w:b/>
                                      <w:bCs/>
                                      <w:color w:val="000000"/>
                                      <w:sz w:val="22"/>
                                    </w:rPr>
                                  </w:pPr>
                                  <w:r w:rsidRPr="00EA2BD8">
                                    <w:rPr>
                                      <w:rFonts w:cs="Arial"/>
                                      <w:b/>
                                      <w:bCs/>
                                      <w:color w:val="000000"/>
                                      <w:sz w:val="22"/>
                                    </w:rPr>
                                    <w:t>2014-2015</w:t>
                                  </w:r>
                                </w:p>
                                <w:p w14:paraId="4A80FE3F" w14:textId="77777777" w:rsidR="0048273A" w:rsidRPr="00EA2BD8" w:rsidRDefault="0048273A" w:rsidP="00187EE9">
                                  <w:pPr>
                                    <w:spacing w:before="60" w:after="60"/>
                                    <w:jc w:val="center"/>
                                    <w:rPr>
                                      <w:rFonts w:cs="Arial"/>
                                      <w:b/>
                                      <w:bCs/>
                                      <w:color w:val="000000"/>
                                      <w:sz w:val="22"/>
                                    </w:rPr>
                                  </w:pPr>
                                  <w:r w:rsidRPr="00EA2BD8">
                                    <w:rPr>
                                      <w:rFonts w:cs="Arial"/>
                                      <w:b/>
                                      <w:bCs/>
                                      <w:color w:val="000000"/>
                                      <w:sz w:val="22"/>
                                    </w:rPr>
                                    <w:t>Atteinte</w:t>
                                  </w:r>
                                </w:p>
                                <w:p w14:paraId="51A6A149" w14:textId="77777777" w:rsidR="0048273A" w:rsidRPr="00EA2BD8" w:rsidRDefault="0048273A" w:rsidP="00187EE9">
                                  <w:pPr>
                                    <w:spacing w:before="60" w:after="60"/>
                                    <w:jc w:val="center"/>
                                    <w:rPr>
                                      <w:rFonts w:cs="Arial"/>
                                      <w:bCs/>
                                      <w:color w:val="000000"/>
                                      <w:sz w:val="22"/>
                                    </w:rPr>
                                  </w:pPr>
                                  <w:r w:rsidRPr="00EA2BD8">
                                    <w:rPr>
                                      <w:rFonts w:cs="Arial"/>
                                      <w:bCs/>
                                      <w:color w:val="000000"/>
                                      <w:sz w:val="22"/>
                                    </w:rPr>
                                    <w:t>(cible)</w:t>
                                  </w:r>
                                </w:p>
                              </w:tc>
                              <w:tc>
                                <w:tcPr>
                                  <w:tcW w:w="1509" w:type="pct"/>
                                </w:tcPr>
                                <w:p w14:paraId="008644AA" w14:textId="77777777" w:rsidR="0048273A" w:rsidRPr="00EA2BD8" w:rsidRDefault="0048273A" w:rsidP="00187EE9">
                                  <w:pPr>
                                    <w:spacing w:before="60" w:after="60"/>
                                    <w:jc w:val="center"/>
                                    <w:rPr>
                                      <w:rFonts w:cs="Arial"/>
                                      <w:b/>
                                      <w:bCs/>
                                      <w:color w:val="000000"/>
                                      <w:sz w:val="22"/>
                                    </w:rPr>
                                  </w:pPr>
                                  <w:r w:rsidRPr="00EA2BD8">
                                    <w:rPr>
                                      <w:rFonts w:cs="Arial"/>
                                      <w:b/>
                                      <w:bCs/>
                                      <w:color w:val="000000"/>
                                      <w:sz w:val="22"/>
                                    </w:rPr>
                                    <w:t>2015-2016</w:t>
                                  </w:r>
                                </w:p>
                                <w:p w14:paraId="3A04EAC0" w14:textId="77777777" w:rsidR="0048273A" w:rsidRPr="00EA2BD8" w:rsidRDefault="0048273A" w:rsidP="00187EE9">
                                  <w:pPr>
                                    <w:spacing w:before="60" w:after="60"/>
                                    <w:jc w:val="center"/>
                                    <w:rPr>
                                      <w:rFonts w:cs="Arial"/>
                                      <w:b/>
                                      <w:bCs/>
                                      <w:color w:val="000000"/>
                                      <w:sz w:val="22"/>
                                    </w:rPr>
                                  </w:pPr>
                                  <w:r w:rsidRPr="00EA2BD8">
                                    <w:rPr>
                                      <w:rFonts w:cs="Arial"/>
                                      <w:b/>
                                      <w:bCs/>
                                      <w:color w:val="000000"/>
                                      <w:sz w:val="22"/>
                                    </w:rPr>
                                    <w:t>Atteinte</w:t>
                                  </w:r>
                                </w:p>
                                <w:p w14:paraId="69AE9C0B" w14:textId="77777777" w:rsidR="0048273A" w:rsidRPr="00EA2BD8" w:rsidRDefault="0048273A" w:rsidP="00187EE9">
                                  <w:pPr>
                                    <w:spacing w:before="60" w:after="60"/>
                                    <w:jc w:val="center"/>
                                    <w:rPr>
                                      <w:rFonts w:cs="Arial"/>
                                      <w:b/>
                                      <w:bCs/>
                                      <w:color w:val="000000"/>
                                      <w:sz w:val="22"/>
                                    </w:rPr>
                                  </w:pPr>
                                  <w:r w:rsidRPr="00EA2BD8">
                                    <w:rPr>
                                      <w:rFonts w:cs="Arial"/>
                                      <w:bCs/>
                                      <w:color w:val="000000"/>
                                      <w:sz w:val="22"/>
                                    </w:rPr>
                                    <w:t>(cible)</w:t>
                                  </w:r>
                                </w:p>
                              </w:tc>
                            </w:tr>
                            <w:tr w:rsidR="0048273A" w:rsidRPr="00EA2BD8" w14:paraId="407FE31D" w14:textId="77777777" w:rsidTr="00487AFE">
                              <w:trPr>
                                <w:trHeight w:val="1814"/>
                              </w:trPr>
                              <w:tc>
                                <w:tcPr>
                                  <w:tcW w:w="1980" w:type="pct"/>
                                </w:tcPr>
                                <w:p w14:paraId="614417BC" w14:textId="77777777" w:rsidR="0048273A" w:rsidRPr="00EA2BD8" w:rsidRDefault="0048273A" w:rsidP="00270A18">
                                  <w:pPr>
                                    <w:jc w:val="center"/>
                                    <w:rPr>
                                      <w:rFonts w:cs="Arial"/>
                                      <w:color w:val="000000"/>
                                      <w:sz w:val="22"/>
                                    </w:rPr>
                                  </w:pPr>
                                  <w:r w:rsidRPr="00EA2BD8">
                                    <w:rPr>
                                      <w:rFonts w:cs="Arial"/>
                                      <w:color w:val="000000"/>
                                      <w:sz w:val="22"/>
                                    </w:rPr>
                                    <w:t>Cas pour lesquels la CN a tenu une réunion de négociation dans les 180 jours</w:t>
                                  </w:r>
                                </w:p>
                              </w:tc>
                              <w:tc>
                                <w:tcPr>
                                  <w:tcW w:w="1511" w:type="pct"/>
                                </w:tcPr>
                                <w:p w14:paraId="0C4F75D2" w14:textId="77777777" w:rsidR="0048273A" w:rsidRPr="00EA2BD8" w:rsidRDefault="0048273A" w:rsidP="00270A18">
                                  <w:pPr>
                                    <w:jc w:val="center"/>
                                    <w:rPr>
                                      <w:rFonts w:cs="Arial"/>
                                      <w:b/>
                                      <w:color w:val="000000"/>
                                      <w:sz w:val="22"/>
                                    </w:rPr>
                                  </w:pPr>
                                  <w:r w:rsidRPr="00EA2BD8">
                                    <w:rPr>
                                      <w:rFonts w:cs="Arial"/>
                                      <w:b/>
                                      <w:color w:val="000000"/>
                                      <w:sz w:val="22"/>
                                    </w:rPr>
                                    <w:t>90 %</w:t>
                                  </w:r>
                                </w:p>
                                <w:p w14:paraId="5F67A9B1" w14:textId="77777777" w:rsidR="0048273A" w:rsidRPr="00EA2BD8" w:rsidRDefault="0048273A" w:rsidP="00270A18">
                                  <w:pPr>
                                    <w:jc w:val="center"/>
                                    <w:rPr>
                                      <w:rFonts w:cs="Arial"/>
                                      <w:color w:val="000000"/>
                                      <w:sz w:val="22"/>
                                    </w:rPr>
                                  </w:pPr>
                                  <w:r w:rsidRPr="00EA2BD8">
                                    <w:rPr>
                                      <w:rFonts w:cs="Arial"/>
                                      <w:color w:val="000000"/>
                                      <w:sz w:val="22"/>
                                    </w:rPr>
                                    <w:t>(85 %)</w:t>
                                  </w:r>
                                </w:p>
                              </w:tc>
                              <w:tc>
                                <w:tcPr>
                                  <w:tcW w:w="1509" w:type="pct"/>
                                </w:tcPr>
                                <w:p w14:paraId="26E5D22E" w14:textId="77777777" w:rsidR="0048273A" w:rsidRPr="00EA2BD8" w:rsidRDefault="0048273A" w:rsidP="00270A18">
                                  <w:pPr>
                                    <w:jc w:val="center"/>
                                    <w:rPr>
                                      <w:rFonts w:cs="Arial"/>
                                      <w:b/>
                                      <w:color w:val="000000"/>
                                      <w:sz w:val="22"/>
                                    </w:rPr>
                                  </w:pPr>
                                  <w:r w:rsidRPr="00EA2BD8">
                                    <w:rPr>
                                      <w:rFonts w:cs="Arial"/>
                                      <w:b/>
                                      <w:color w:val="000000"/>
                                      <w:sz w:val="22"/>
                                    </w:rPr>
                                    <w:t>91 %</w:t>
                                  </w:r>
                                </w:p>
                                <w:p w14:paraId="59BCF13F" w14:textId="77777777" w:rsidR="0048273A" w:rsidRPr="00EA2BD8" w:rsidRDefault="0048273A" w:rsidP="00270A18">
                                  <w:pPr>
                                    <w:jc w:val="center"/>
                                    <w:rPr>
                                      <w:rFonts w:cs="Arial"/>
                                      <w:color w:val="000000"/>
                                      <w:sz w:val="22"/>
                                    </w:rPr>
                                  </w:pPr>
                                  <w:r w:rsidRPr="00EA2BD8">
                                    <w:rPr>
                                      <w:rFonts w:cs="Arial"/>
                                      <w:color w:val="000000"/>
                                      <w:sz w:val="22"/>
                                    </w:rPr>
                                    <w:t>(85 %)</w:t>
                                  </w:r>
                                </w:p>
                              </w:tc>
                            </w:tr>
                          </w:tbl>
                          <w:p w14:paraId="0538B897" w14:textId="77777777" w:rsidR="0048273A" w:rsidRPr="00EA2BD8" w:rsidRDefault="0048273A" w:rsidP="00E053BB">
                            <w:pPr>
                              <w:rPr>
                                <w:rFonts w:cs="Arial"/>
                                <w:color w:val="17365D"/>
                                <w:sz w:val="21"/>
                                <w:szCs w:val="21"/>
                              </w:rPr>
                            </w:pPr>
                          </w:p>
                          <w:p w14:paraId="6C0E1F4B" w14:textId="1ACFDF22" w:rsidR="0048273A" w:rsidRPr="006A62DD" w:rsidRDefault="0048273A" w:rsidP="00E053BB">
                            <w:pPr>
                              <w:rPr>
                                <w:rFonts w:cs="Arial"/>
                                <w:color w:val="17365D"/>
                                <w:sz w:val="21"/>
                                <w:szCs w:val="21"/>
                              </w:rPr>
                            </w:pPr>
                            <w:r w:rsidRPr="00EA2BD8">
                              <w:rPr>
                                <w:rFonts w:cs="Arial"/>
                                <w:color w:val="17365D"/>
                                <w:sz w:val="21"/>
                                <w:szCs w:val="21"/>
                              </w:rPr>
                              <w:t>TriO continue de se pencher sur la révision de ses processus et l’optimisation de ses ressources pour améliorer son rendement, surtout pour les éléments dont les cibles n’ont pas été atteintes en 2015-2016, et ce, afin de garantir un service rapide, équitable et accessible.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margin-left:-52.4pt;margin-top:-19pt;width:295.15pt;height:673.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" stroked="f">
                <v:textbox>
                  <w:txbxContent>
                    <w:p w14:paraId="79FD8683" w14:textId="77777777" w:rsidR="0048273A" w:rsidRDefault="0048273A" w:rsidP="00E053BB"/>
                    <w:p w14:paraId="0E1E41EF" w14:textId="77777777" w:rsidR="0048273A" w:rsidRPr="00EA2BD8" w:rsidRDefault="0048273A" w:rsidP="00E053BB">
                      <w:pPr>
                        <w:jc w:val="center"/>
                        <w:rPr>
                          <w:b/>
                        </w:rPr>
                      </w:pPr>
                      <w:r w:rsidRPr="00EA2BD8">
                        <w:rPr>
                          <w:b/>
                        </w:rPr>
                        <w:t>Rendement de la CRÉF</w:t>
                      </w:r>
                    </w:p>
                    <w:tbl>
                      <w:tblPr>
                        <w:tblStyle w:val="Style1"/>
                        <w:tblW w:w="4954" w:type="pct"/>
                        <w:tblLayout w:type="fixed"/>
                        <w:tblLook w:val="0000" w:firstRow="0" w:lastRow="0" w:firstColumn="0" w:lastColumn="0" w:noHBand="0" w:noVBand="0"/>
                        <w:tblCaption w:val="ARB Performance Measures 2012-2013 to 2014-2015"/>
                        <w:tblDescription w:val="ARB Performance Measures 2012-2013 to 2014-2015"/>
                      </w:tblPr>
                      <w:tblGrid>
                        <w:gridCol w:w="1708"/>
                        <w:gridCol w:w="1314"/>
                        <w:gridCol w:w="1339"/>
                        <w:gridCol w:w="1417"/>
                      </w:tblGrid>
                      <w:tr w:rsidR="0048273A" w:rsidRPr="00EA2BD8" w14:paraId="2AE717CF" w14:textId="77777777" w:rsidTr="00270A18">
                        <w:trPr>
                          <w:trHeight w:val="1814"/>
                        </w:trPr>
                        <w:tc>
                          <w:tcPr>
                            <w:tcW w:w="1478" w:type="pct"/>
                          </w:tcPr>
                          <w:p w14:paraId="39D4287E" w14:textId="77777777" w:rsidR="0048273A" w:rsidRPr="00EA2BD8" w:rsidRDefault="0048273A" w:rsidP="009758FB">
                            <w:pPr>
                              <w:spacing w:before="60" w:after="60"/>
                              <w:jc w:val="center"/>
                              <w:rPr>
                                <w:rFonts w:cs="Arial"/>
                                <w:b/>
                                <w:bCs/>
                                <w:color w:val="000000"/>
                                <w:sz w:val="22"/>
                              </w:rPr>
                            </w:pPr>
                            <w:r w:rsidRPr="00EA2BD8">
                              <w:rPr>
                                <w:rFonts w:cs="Arial"/>
                                <w:b/>
                                <w:bCs/>
                                <w:color w:val="000000"/>
                                <w:sz w:val="22"/>
                              </w:rPr>
                              <w:t>Rendement</w:t>
                            </w:r>
                          </w:p>
                        </w:tc>
                        <w:tc>
                          <w:tcPr>
                            <w:tcW w:w="1137" w:type="pct"/>
                          </w:tcPr>
                          <w:p w14:paraId="1B224C3B" w14:textId="77777777" w:rsidR="0048273A" w:rsidRPr="00EA2BD8" w:rsidRDefault="0048273A" w:rsidP="00187EE9">
                            <w:pPr>
                              <w:spacing w:before="60" w:after="60"/>
                              <w:jc w:val="center"/>
                              <w:rPr>
                                <w:rFonts w:cs="Arial"/>
                                <w:b/>
                                <w:bCs/>
                                <w:color w:val="000000"/>
                                <w:sz w:val="22"/>
                              </w:rPr>
                            </w:pPr>
                            <w:r w:rsidRPr="00EA2BD8">
                              <w:rPr>
                                <w:rFonts w:cs="Arial"/>
                                <w:b/>
                                <w:bCs/>
                                <w:color w:val="000000"/>
                                <w:sz w:val="22"/>
                              </w:rPr>
                              <w:t>2013-2014</w:t>
                            </w:r>
                          </w:p>
                          <w:p w14:paraId="0DD340D7" w14:textId="33AFE9A7" w:rsidR="0048273A" w:rsidRPr="00EA2BD8" w:rsidRDefault="0048273A" w:rsidP="00187EE9">
                            <w:pPr>
                              <w:spacing w:before="60" w:after="60"/>
                              <w:jc w:val="center"/>
                              <w:rPr>
                                <w:rFonts w:cs="Arial"/>
                                <w:bCs/>
                                <w:color w:val="000000"/>
                                <w:sz w:val="22"/>
                              </w:rPr>
                            </w:pPr>
                            <w:r w:rsidRPr="00EA2BD8">
                              <w:rPr>
                                <w:rFonts w:cs="Arial"/>
                                <w:b/>
                                <w:bCs/>
                                <w:color w:val="000000"/>
                                <w:sz w:val="22"/>
                              </w:rPr>
                              <w:t>Atteint</w:t>
                            </w:r>
                          </w:p>
                          <w:p w14:paraId="7C6B1D91" w14:textId="77777777" w:rsidR="0048273A" w:rsidRPr="00EA2BD8" w:rsidRDefault="0048273A" w:rsidP="00187EE9">
                            <w:pPr>
                              <w:spacing w:before="60" w:after="60"/>
                              <w:jc w:val="center"/>
                              <w:rPr>
                                <w:rFonts w:cs="Arial"/>
                                <w:bCs/>
                                <w:color w:val="000000"/>
                                <w:sz w:val="22"/>
                              </w:rPr>
                            </w:pPr>
                            <w:r w:rsidRPr="00EA2BD8">
                              <w:rPr>
                                <w:rFonts w:cs="Arial"/>
                                <w:bCs/>
                                <w:color w:val="000000"/>
                                <w:sz w:val="22"/>
                              </w:rPr>
                              <w:t>(cible)</w:t>
                            </w:r>
                          </w:p>
                        </w:tc>
                        <w:tc>
                          <w:tcPr>
                            <w:tcW w:w="1159" w:type="pct"/>
                          </w:tcPr>
                          <w:p w14:paraId="345A3CFC" w14:textId="77777777" w:rsidR="0048273A" w:rsidRPr="00EA2BD8" w:rsidRDefault="0048273A" w:rsidP="00187EE9">
                            <w:pPr>
                              <w:spacing w:before="60" w:after="60"/>
                              <w:jc w:val="center"/>
                              <w:rPr>
                                <w:rFonts w:cs="Arial"/>
                                <w:b/>
                                <w:bCs/>
                                <w:color w:val="000000"/>
                                <w:sz w:val="22"/>
                              </w:rPr>
                            </w:pPr>
                            <w:r w:rsidRPr="00EA2BD8">
                              <w:rPr>
                                <w:rFonts w:cs="Arial"/>
                                <w:b/>
                                <w:bCs/>
                                <w:color w:val="000000"/>
                                <w:sz w:val="22"/>
                              </w:rPr>
                              <w:t>2014-2015</w:t>
                            </w:r>
                          </w:p>
                          <w:p w14:paraId="04E26C63" w14:textId="7EA37E63" w:rsidR="0048273A" w:rsidRPr="00EA2BD8" w:rsidRDefault="0048273A" w:rsidP="00187EE9">
                            <w:pPr>
                              <w:spacing w:before="60" w:after="60"/>
                              <w:jc w:val="center"/>
                              <w:rPr>
                                <w:rFonts w:cs="Arial"/>
                                <w:b/>
                                <w:bCs/>
                                <w:color w:val="000000"/>
                                <w:sz w:val="22"/>
                              </w:rPr>
                            </w:pPr>
                            <w:r w:rsidRPr="00EA2BD8">
                              <w:rPr>
                                <w:rFonts w:cs="Arial"/>
                                <w:b/>
                                <w:bCs/>
                                <w:color w:val="000000"/>
                                <w:sz w:val="22"/>
                              </w:rPr>
                              <w:t>Atteint</w:t>
                            </w:r>
                          </w:p>
                          <w:p w14:paraId="7D64C776" w14:textId="77777777" w:rsidR="0048273A" w:rsidRPr="00EA2BD8" w:rsidRDefault="0048273A" w:rsidP="00187EE9">
                            <w:pPr>
                              <w:spacing w:before="60" w:after="60"/>
                              <w:jc w:val="center"/>
                              <w:rPr>
                                <w:rFonts w:cs="Arial"/>
                                <w:bCs/>
                                <w:color w:val="000000"/>
                                <w:sz w:val="22"/>
                              </w:rPr>
                            </w:pPr>
                            <w:r w:rsidRPr="00EA2BD8">
                              <w:rPr>
                                <w:rFonts w:cs="Arial"/>
                                <w:bCs/>
                                <w:color w:val="000000"/>
                                <w:sz w:val="22"/>
                              </w:rPr>
                              <w:t>(cible)</w:t>
                            </w:r>
                          </w:p>
                        </w:tc>
                        <w:tc>
                          <w:tcPr>
                            <w:tcW w:w="1226" w:type="pct"/>
                          </w:tcPr>
                          <w:p w14:paraId="1E44EE3C" w14:textId="77777777" w:rsidR="0048273A" w:rsidRPr="00EA2BD8" w:rsidRDefault="0048273A" w:rsidP="00187EE9">
                            <w:pPr>
                              <w:spacing w:before="60" w:after="60"/>
                              <w:jc w:val="center"/>
                              <w:rPr>
                                <w:rFonts w:cs="Arial"/>
                                <w:b/>
                                <w:bCs/>
                                <w:color w:val="000000"/>
                                <w:sz w:val="22"/>
                              </w:rPr>
                            </w:pPr>
                            <w:r w:rsidRPr="00EA2BD8">
                              <w:rPr>
                                <w:rFonts w:cs="Arial"/>
                                <w:b/>
                                <w:bCs/>
                                <w:color w:val="000000"/>
                                <w:sz w:val="22"/>
                              </w:rPr>
                              <w:t>2015-2016</w:t>
                            </w:r>
                          </w:p>
                          <w:p w14:paraId="55742AB8" w14:textId="61348A2F" w:rsidR="0048273A" w:rsidRPr="00EA2BD8" w:rsidRDefault="0048273A" w:rsidP="00187EE9">
                            <w:pPr>
                              <w:spacing w:before="60" w:after="60"/>
                              <w:jc w:val="center"/>
                              <w:rPr>
                                <w:rFonts w:cs="Arial"/>
                                <w:b/>
                                <w:bCs/>
                                <w:color w:val="000000"/>
                                <w:sz w:val="22"/>
                              </w:rPr>
                            </w:pPr>
                            <w:r w:rsidRPr="00EA2BD8">
                              <w:rPr>
                                <w:rFonts w:cs="Arial"/>
                                <w:b/>
                                <w:bCs/>
                                <w:color w:val="000000"/>
                                <w:sz w:val="22"/>
                              </w:rPr>
                              <w:t>Atteint</w:t>
                            </w:r>
                          </w:p>
                          <w:p w14:paraId="6497B427" w14:textId="77777777" w:rsidR="0048273A" w:rsidRPr="00EA2BD8" w:rsidRDefault="0048273A" w:rsidP="00187EE9">
                            <w:pPr>
                              <w:spacing w:before="60" w:after="60"/>
                              <w:jc w:val="center"/>
                              <w:rPr>
                                <w:rFonts w:cs="Arial"/>
                                <w:bCs/>
                                <w:color w:val="000000"/>
                                <w:sz w:val="22"/>
                              </w:rPr>
                            </w:pPr>
                            <w:r w:rsidRPr="00EA2BD8">
                              <w:rPr>
                                <w:rFonts w:cs="Arial"/>
                                <w:bCs/>
                                <w:color w:val="000000"/>
                                <w:sz w:val="22"/>
                              </w:rPr>
                              <w:t>(cible)</w:t>
                            </w:r>
                          </w:p>
                        </w:tc>
                      </w:tr>
                      <w:tr w:rsidR="0048273A" w:rsidRPr="00EA2BD8" w14:paraId="3A583A54" w14:textId="77777777" w:rsidTr="00270A18">
                        <w:trPr>
                          <w:trHeight w:val="1814"/>
                        </w:trPr>
                        <w:tc>
                          <w:tcPr>
                            <w:tcW w:w="1478" w:type="pct"/>
                          </w:tcPr>
                          <w:p w14:paraId="7E89194B" w14:textId="77777777" w:rsidR="0048273A" w:rsidRPr="00EA2BD8" w:rsidRDefault="0048273A" w:rsidP="009758FB">
                            <w:pPr>
                              <w:jc w:val="center"/>
                              <w:rPr>
                                <w:rFonts w:cs="Arial"/>
                                <w:color w:val="000000"/>
                                <w:sz w:val="22"/>
                              </w:rPr>
                            </w:pPr>
                            <w:r w:rsidRPr="00EA2BD8">
                              <w:rPr>
                                <w:rFonts w:cs="Arial"/>
                                <w:color w:val="000000"/>
                                <w:sz w:val="22"/>
                              </w:rPr>
                              <w:t>Cas où la CRÉF rend sa décision dans les 60 jours</w:t>
                            </w:r>
                          </w:p>
                        </w:tc>
                        <w:tc>
                          <w:tcPr>
                            <w:tcW w:w="1137" w:type="pct"/>
                          </w:tcPr>
                          <w:p w14:paraId="6C9C3BD1" w14:textId="77777777" w:rsidR="0048273A" w:rsidRPr="00EA2BD8" w:rsidRDefault="0048273A" w:rsidP="009758FB">
                            <w:pPr>
                              <w:jc w:val="center"/>
                              <w:rPr>
                                <w:rFonts w:cs="Arial"/>
                                <w:color w:val="000000"/>
                                <w:sz w:val="22"/>
                              </w:rPr>
                            </w:pPr>
                          </w:p>
                          <w:p w14:paraId="40AFBE95" w14:textId="77777777" w:rsidR="0048273A" w:rsidRPr="00EA2BD8" w:rsidRDefault="0048273A" w:rsidP="009758FB">
                            <w:pPr>
                              <w:jc w:val="center"/>
                              <w:rPr>
                                <w:rFonts w:cs="Arial"/>
                                <w:b/>
                                <w:color w:val="000000"/>
                                <w:sz w:val="22"/>
                              </w:rPr>
                            </w:pPr>
                            <w:r w:rsidRPr="00EA2BD8">
                              <w:rPr>
                                <w:rFonts w:cs="Arial"/>
                                <w:b/>
                                <w:color w:val="000000"/>
                                <w:sz w:val="22"/>
                              </w:rPr>
                              <w:t>91 %</w:t>
                            </w:r>
                          </w:p>
                          <w:p w14:paraId="312F2522" w14:textId="77777777" w:rsidR="0048273A" w:rsidRPr="00EA2BD8" w:rsidRDefault="0048273A" w:rsidP="009758FB">
                            <w:pPr>
                              <w:jc w:val="center"/>
                              <w:rPr>
                                <w:rFonts w:cs="Arial"/>
                                <w:color w:val="000000"/>
                                <w:sz w:val="22"/>
                              </w:rPr>
                            </w:pPr>
                            <w:r w:rsidRPr="00EA2BD8">
                              <w:rPr>
                                <w:rFonts w:cs="Arial"/>
                                <w:color w:val="000000"/>
                                <w:sz w:val="22"/>
                              </w:rPr>
                              <w:t>(90 </w:t>
                            </w:r>
                            <w:r w:rsidRPr="00EA2BD8">
                              <w:rPr>
                                <w:rFonts w:cs="Arial"/>
                                <w:b/>
                                <w:color w:val="000000"/>
                                <w:sz w:val="22"/>
                              </w:rPr>
                              <w:t>%</w:t>
                            </w:r>
                            <w:r w:rsidRPr="00EA2BD8">
                              <w:rPr>
                                <w:rFonts w:cs="Arial"/>
                                <w:color w:val="000000"/>
                                <w:sz w:val="22"/>
                              </w:rPr>
                              <w:t>)</w:t>
                            </w:r>
                          </w:p>
                          <w:p w14:paraId="78B05C5E" w14:textId="77777777" w:rsidR="0048273A" w:rsidRPr="00EA2BD8" w:rsidRDefault="0048273A" w:rsidP="009758FB">
                            <w:pPr>
                              <w:jc w:val="center"/>
                              <w:rPr>
                                <w:rFonts w:cs="Arial"/>
                                <w:color w:val="000000"/>
                                <w:sz w:val="22"/>
                              </w:rPr>
                            </w:pPr>
                          </w:p>
                        </w:tc>
                        <w:tc>
                          <w:tcPr>
                            <w:tcW w:w="1159" w:type="pct"/>
                          </w:tcPr>
                          <w:p w14:paraId="20D48C3E" w14:textId="77777777" w:rsidR="0048273A" w:rsidRPr="00EA2BD8" w:rsidRDefault="0048273A" w:rsidP="009758FB">
                            <w:pPr>
                              <w:jc w:val="center"/>
                              <w:rPr>
                                <w:rFonts w:cs="Arial"/>
                                <w:b/>
                                <w:color w:val="000000"/>
                                <w:sz w:val="22"/>
                              </w:rPr>
                            </w:pPr>
                            <w:r w:rsidRPr="00EA2BD8">
                              <w:rPr>
                                <w:rFonts w:cs="Arial"/>
                                <w:b/>
                                <w:color w:val="000000"/>
                                <w:sz w:val="22"/>
                              </w:rPr>
                              <w:t>95 %</w:t>
                            </w:r>
                          </w:p>
                          <w:p w14:paraId="1514F760" w14:textId="77777777" w:rsidR="0048273A" w:rsidRPr="00EA2BD8" w:rsidRDefault="0048273A" w:rsidP="009758FB">
                            <w:pPr>
                              <w:jc w:val="center"/>
                              <w:rPr>
                                <w:rFonts w:cs="Arial"/>
                                <w:color w:val="000000"/>
                                <w:sz w:val="22"/>
                              </w:rPr>
                            </w:pPr>
                            <w:r w:rsidRPr="00EA2BD8">
                              <w:rPr>
                                <w:rFonts w:cs="Arial"/>
                                <w:color w:val="000000"/>
                                <w:sz w:val="22"/>
                              </w:rPr>
                              <w:t>(90 %)</w:t>
                            </w:r>
                          </w:p>
                        </w:tc>
                        <w:tc>
                          <w:tcPr>
                            <w:tcW w:w="1226" w:type="pct"/>
                          </w:tcPr>
                          <w:p w14:paraId="6062D0F9" w14:textId="77777777" w:rsidR="0048273A" w:rsidRPr="00EA2BD8" w:rsidRDefault="0048273A" w:rsidP="009758FB">
                            <w:pPr>
                              <w:jc w:val="center"/>
                              <w:rPr>
                                <w:rFonts w:cs="Arial"/>
                                <w:color w:val="000000"/>
                                <w:sz w:val="22"/>
                              </w:rPr>
                            </w:pPr>
                          </w:p>
                          <w:p w14:paraId="49F7DC03" w14:textId="77777777" w:rsidR="0048273A" w:rsidRPr="00EA2BD8" w:rsidRDefault="0048273A" w:rsidP="009758FB">
                            <w:pPr>
                              <w:jc w:val="center"/>
                              <w:rPr>
                                <w:rFonts w:cs="Arial"/>
                                <w:b/>
                                <w:color w:val="000000"/>
                                <w:sz w:val="22"/>
                              </w:rPr>
                            </w:pPr>
                            <w:r w:rsidRPr="00EA2BD8">
                              <w:rPr>
                                <w:rFonts w:cs="Arial"/>
                                <w:b/>
                                <w:color w:val="000000"/>
                                <w:sz w:val="22"/>
                              </w:rPr>
                              <w:t>97 %</w:t>
                            </w:r>
                          </w:p>
                          <w:p w14:paraId="44C04D16" w14:textId="77777777" w:rsidR="0048273A" w:rsidRPr="00EA2BD8" w:rsidRDefault="0048273A" w:rsidP="009758FB">
                            <w:pPr>
                              <w:jc w:val="center"/>
                              <w:rPr>
                                <w:rFonts w:cs="Arial"/>
                                <w:color w:val="000000"/>
                                <w:sz w:val="22"/>
                              </w:rPr>
                            </w:pPr>
                            <w:r w:rsidRPr="00EA2BD8">
                              <w:rPr>
                                <w:rFonts w:cs="Arial"/>
                                <w:color w:val="000000"/>
                                <w:sz w:val="22"/>
                              </w:rPr>
                              <w:t>(90 </w:t>
                            </w:r>
                            <w:r w:rsidRPr="00EA2BD8">
                              <w:rPr>
                                <w:rFonts w:cs="Arial"/>
                                <w:b/>
                                <w:color w:val="000000"/>
                                <w:sz w:val="22"/>
                              </w:rPr>
                              <w:t>%</w:t>
                            </w:r>
                            <w:r w:rsidRPr="00EA2BD8">
                              <w:rPr>
                                <w:rFonts w:cs="Arial"/>
                                <w:color w:val="000000"/>
                                <w:sz w:val="22"/>
                              </w:rPr>
                              <w:t>)</w:t>
                            </w:r>
                          </w:p>
                          <w:p w14:paraId="205A1159" w14:textId="77777777" w:rsidR="0048273A" w:rsidRPr="00EA2BD8" w:rsidRDefault="0048273A" w:rsidP="009758FB">
                            <w:pPr>
                              <w:jc w:val="center"/>
                              <w:rPr>
                                <w:rFonts w:cs="Arial"/>
                                <w:color w:val="000000"/>
                                <w:sz w:val="22"/>
                              </w:rPr>
                            </w:pPr>
                          </w:p>
                        </w:tc>
                      </w:tr>
                      <w:tr w:rsidR="0048273A" w:rsidRPr="00EA2BD8" w14:paraId="38425A2F" w14:textId="77777777" w:rsidTr="00270A18">
                        <w:trPr>
                          <w:trHeight w:val="1814"/>
                        </w:trPr>
                        <w:tc>
                          <w:tcPr>
                            <w:tcW w:w="1478" w:type="pct"/>
                          </w:tcPr>
                          <w:p w14:paraId="65C28ECA" w14:textId="77777777" w:rsidR="0048273A" w:rsidRPr="00EA2BD8" w:rsidRDefault="0048273A" w:rsidP="009758FB">
                            <w:pPr>
                              <w:jc w:val="center"/>
                              <w:rPr>
                                <w:rFonts w:cs="Arial"/>
                                <w:color w:val="000000"/>
                                <w:sz w:val="22"/>
                              </w:rPr>
                            </w:pPr>
                          </w:p>
                          <w:p w14:paraId="73ECD942" w14:textId="37A60E68" w:rsidR="0048273A" w:rsidRPr="00EA2BD8" w:rsidRDefault="0048273A" w:rsidP="00187EE9">
                            <w:pPr>
                              <w:jc w:val="center"/>
                              <w:rPr>
                                <w:rFonts w:cs="Arial"/>
                                <w:color w:val="000000"/>
                                <w:sz w:val="22"/>
                              </w:rPr>
                            </w:pPr>
                            <w:r w:rsidRPr="00EA2BD8">
                              <w:rPr>
                                <w:rFonts w:cs="Arial"/>
                                <w:color w:val="000000"/>
                                <w:sz w:val="22"/>
                              </w:rPr>
                              <w:t>Appels portant sur des biens résidentiels réglés par la CRÉF dans les 365 jours suivant leur réception</w:t>
                            </w:r>
                          </w:p>
                          <w:p w14:paraId="6057BF2C" w14:textId="77777777" w:rsidR="0048273A" w:rsidRPr="00EA2BD8" w:rsidRDefault="0048273A" w:rsidP="00187EE9">
                            <w:pPr>
                              <w:jc w:val="center"/>
                              <w:rPr>
                                <w:rFonts w:cs="Arial"/>
                                <w:color w:val="000000"/>
                                <w:sz w:val="22"/>
                              </w:rPr>
                            </w:pPr>
                          </w:p>
                        </w:tc>
                        <w:tc>
                          <w:tcPr>
                            <w:tcW w:w="1137" w:type="pct"/>
                          </w:tcPr>
                          <w:p w14:paraId="214DE11D" w14:textId="77777777" w:rsidR="0048273A" w:rsidRPr="00EA2BD8" w:rsidRDefault="0048273A" w:rsidP="009758FB">
                            <w:pPr>
                              <w:jc w:val="center"/>
                              <w:rPr>
                                <w:rFonts w:cs="Arial"/>
                                <w:b/>
                                <w:color w:val="000000"/>
                                <w:sz w:val="22"/>
                              </w:rPr>
                            </w:pPr>
                            <w:r w:rsidRPr="00EA2BD8">
                              <w:rPr>
                                <w:rFonts w:cs="Arial"/>
                                <w:b/>
                                <w:color w:val="000000"/>
                                <w:sz w:val="22"/>
                              </w:rPr>
                              <w:t>100 %</w:t>
                            </w:r>
                          </w:p>
                          <w:p w14:paraId="43C1DF1D" w14:textId="77777777" w:rsidR="0048273A" w:rsidRPr="00EA2BD8" w:rsidRDefault="0048273A" w:rsidP="009758FB">
                            <w:pPr>
                              <w:jc w:val="center"/>
                              <w:rPr>
                                <w:rFonts w:cs="Arial"/>
                                <w:color w:val="000000"/>
                                <w:sz w:val="22"/>
                              </w:rPr>
                            </w:pPr>
                            <w:r w:rsidRPr="00EA2BD8">
                              <w:rPr>
                                <w:rFonts w:cs="Arial"/>
                                <w:color w:val="000000"/>
                                <w:sz w:val="22"/>
                              </w:rPr>
                              <w:t>(90 </w:t>
                            </w:r>
                            <w:r w:rsidRPr="00EA2BD8">
                              <w:rPr>
                                <w:rFonts w:cs="Arial"/>
                                <w:b/>
                                <w:color w:val="000000"/>
                                <w:sz w:val="22"/>
                              </w:rPr>
                              <w:t>%</w:t>
                            </w:r>
                            <w:r w:rsidRPr="00EA2BD8">
                              <w:rPr>
                                <w:rFonts w:cs="Arial"/>
                                <w:color w:val="000000"/>
                                <w:sz w:val="22"/>
                              </w:rPr>
                              <w:t>)</w:t>
                            </w:r>
                          </w:p>
                        </w:tc>
                        <w:tc>
                          <w:tcPr>
                            <w:tcW w:w="1159" w:type="pct"/>
                          </w:tcPr>
                          <w:p w14:paraId="7F99439B" w14:textId="77777777" w:rsidR="0048273A" w:rsidRPr="00EA2BD8" w:rsidRDefault="0048273A" w:rsidP="009758FB">
                            <w:pPr>
                              <w:jc w:val="center"/>
                              <w:rPr>
                                <w:rFonts w:cs="Arial"/>
                                <w:b/>
                                <w:color w:val="000000"/>
                                <w:sz w:val="22"/>
                              </w:rPr>
                            </w:pPr>
                            <w:r w:rsidRPr="00EA2BD8">
                              <w:rPr>
                                <w:rFonts w:cs="Arial"/>
                                <w:b/>
                                <w:color w:val="000000"/>
                                <w:sz w:val="22"/>
                              </w:rPr>
                              <w:t>100 %</w:t>
                            </w:r>
                          </w:p>
                          <w:p w14:paraId="35C39CFA" w14:textId="77777777" w:rsidR="0048273A" w:rsidRPr="00EA2BD8" w:rsidRDefault="0048273A" w:rsidP="009758FB">
                            <w:pPr>
                              <w:jc w:val="center"/>
                              <w:rPr>
                                <w:rFonts w:cs="Arial"/>
                                <w:color w:val="000000"/>
                                <w:sz w:val="22"/>
                              </w:rPr>
                            </w:pPr>
                            <w:r w:rsidRPr="00EA2BD8">
                              <w:rPr>
                                <w:rFonts w:cs="Arial"/>
                                <w:color w:val="000000"/>
                                <w:sz w:val="22"/>
                              </w:rPr>
                              <w:t>(90 %)</w:t>
                            </w:r>
                          </w:p>
                        </w:tc>
                        <w:tc>
                          <w:tcPr>
                            <w:tcW w:w="1226" w:type="pct"/>
                          </w:tcPr>
                          <w:p w14:paraId="2C69EC7A" w14:textId="77777777" w:rsidR="0048273A" w:rsidRPr="00EA2BD8" w:rsidRDefault="0048273A" w:rsidP="009758FB">
                            <w:pPr>
                              <w:jc w:val="center"/>
                              <w:rPr>
                                <w:rFonts w:cs="Arial"/>
                                <w:b/>
                                <w:color w:val="000000"/>
                                <w:sz w:val="22"/>
                              </w:rPr>
                            </w:pPr>
                            <w:r w:rsidRPr="00EA2BD8">
                              <w:rPr>
                                <w:rFonts w:cs="Arial"/>
                                <w:b/>
                                <w:color w:val="000000"/>
                                <w:sz w:val="22"/>
                              </w:rPr>
                              <w:t>100 %</w:t>
                            </w:r>
                          </w:p>
                          <w:p w14:paraId="76A1CCFF" w14:textId="77777777" w:rsidR="0048273A" w:rsidRPr="00EA2BD8" w:rsidRDefault="0048273A" w:rsidP="009758FB">
                            <w:pPr>
                              <w:jc w:val="center"/>
                              <w:rPr>
                                <w:rFonts w:cs="Arial"/>
                                <w:color w:val="000000"/>
                                <w:sz w:val="22"/>
                              </w:rPr>
                            </w:pPr>
                            <w:r w:rsidRPr="00EA2BD8">
                              <w:rPr>
                                <w:rFonts w:cs="Arial"/>
                                <w:color w:val="000000"/>
                                <w:sz w:val="22"/>
                              </w:rPr>
                              <w:t>(90 </w:t>
                            </w:r>
                            <w:r w:rsidRPr="00EA2BD8">
                              <w:rPr>
                                <w:rFonts w:cs="Arial"/>
                                <w:b/>
                                <w:color w:val="000000"/>
                                <w:sz w:val="22"/>
                              </w:rPr>
                              <w:t>%</w:t>
                            </w:r>
                            <w:r w:rsidRPr="00EA2BD8">
                              <w:rPr>
                                <w:rFonts w:cs="Arial"/>
                                <w:color w:val="000000"/>
                                <w:sz w:val="22"/>
                              </w:rPr>
                              <w:t>)</w:t>
                            </w:r>
                          </w:p>
                        </w:tc>
                      </w:tr>
                    </w:tbl>
                    <w:p w14:paraId="648A872D" w14:textId="77777777" w:rsidR="0048273A" w:rsidRPr="00EA2BD8" w:rsidRDefault="0048273A" w:rsidP="00E053BB"/>
                    <w:p w14:paraId="3170BBD7" w14:textId="77777777" w:rsidR="0048273A" w:rsidRPr="00EA2BD8" w:rsidRDefault="0048273A" w:rsidP="00E053BB">
                      <w:pPr>
                        <w:jc w:val="center"/>
                        <w:rPr>
                          <w:b/>
                        </w:rPr>
                      </w:pPr>
                      <w:r w:rsidRPr="00EA2BD8">
                        <w:rPr>
                          <w:b/>
                        </w:rPr>
                        <w:t>Rendement de la CBC</w:t>
                      </w:r>
                    </w:p>
                    <w:tbl>
                      <w:tblPr>
                        <w:tblStyle w:val="Style1"/>
                        <w:tblW w:w="5000" w:type="pct"/>
                        <w:tblLook w:val="0000" w:firstRow="0" w:lastRow="0" w:firstColumn="0" w:lastColumn="0" w:noHBand="0" w:noVBand="0"/>
                        <w:tblCaption w:val="BON Performance Measure 2014-2015"/>
                        <w:tblDescription w:val="BON Performance Measure 2014-2015"/>
                      </w:tblPr>
                      <w:tblGrid>
                        <w:gridCol w:w="2310"/>
                        <w:gridCol w:w="1762"/>
                        <w:gridCol w:w="1760"/>
                      </w:tblGrid>
                      <w:tr w:rsidR="0048273A" w:rsidRPr="00EA2BD8" w14:paraId="6AA5448F" w14:textId="77777777" w:rsidTr="00487AFE">
                        <w:trPr>
                          <w:trHeight w:val="1814"/>
                        </w:trPr>
                        <w:tc>
                          <w:tcPr>
                            <w:tcW w:w="1980" w:type="pct"/>
                          </w:tcPr>
                          <w:p w14:paraId="4CE2EF90" w14:textId="77777777" w:rsidR="0048273A" w:rsidRPr="00EA2BD8" w:rsidRDefault="0048273A" w:rsidP="00270A18">
                            <w:pPr>
                              <w:spacing w:before="60" w:after="60"/>
                              <w:jc w:val="center"/>
                              <w:rPr>
                                <w:rFonts w:cs="Arial"/>
                                <w:b/>
                                <w:bCs/>
                                <w:color w:val="000000"/>
                                <w:sz w:val="22"/>
                              </w:rPr>
                            </w:pPr>
                            <w:r w:rsidRPr="00EA2BD8">
                              <w:rPr>
                                <w:rFonts w:cs="Arial"/>
                                <w:b/>
                                <w:bCs/>
                                <w:color w:val="000000"/>
                                <w:sz w:val="22"/>
                              </w:rPr>
                              <w:t>Rendement</w:t>
                            </w:r>
                          </w:p>
                        </w:tc>
                        <w:tc>
                          <w:tcPr>
                            <w:tcW w:w="1511" w:type="pct"/>
                          </w:tcPr>
                          <w:p w14:paraId="390D3397" w14:textId="77777777" w:rsidR="0048273A" w:rsidRPr="00EA2BD8" w:rsidRDefault="0048273A" w:rsidP="00187EE9">
                            <w:pPr>
                              <w:spacing w:before="60" w:after="60"/>
                              <w:jc w:val="center"/>
                              <w:rPr>
                                <w:rFonts w:cs="Arial"/>
                                <w:b/>
                                <w:bCs/>
                                <w:color w:val="000000"/>
                                <w:sz w:val="22"/>
                              </w:rPr>
                            </w:pPr>
                            <w:r w:rsidRPr="00EA2BD8">
                              <w:rPr>
                                <w:rFonts w:cs="Arial"/>
                                <w:b/>
                                <w:bCs/>
                                <w:color w:val="000000"/>
                                <w:sz w:val="22"/>
                              </w:rPr>
                              <w:t>2014-2015</w:t>
                            </w:r>
                          </w:p>
                          <w:p w14:paraId="4A80FE3F" w14:textId="77777777" w:rsidR="0048273A" w:rsidRPr="00EA2BD8" w:rsidRDefault="0048273A" w:rsidP="00187EE9">
                            <w:pPr>
                              <w:spacing w:before="60" w:after="60"/>
                              <w:jc w:val="center"/>
                              <w:rPr>
                                <w:rFonts w:cs="Arial"/>
                                <w:b/>
                                <w:bCs/>
                                <w:color w:val="000000"/>
                                <w:sz w:val="22"/>
                              </w:rPr>
                            </w:pPr>
                            <w:r w:rsidRPr="00EA2BD8">
                              <w:rPr>
                                <w:rFonts w:cs="Arial"/>
                                <w:b/>
                                <w:bCs/>
                                <w:color w:val="000000"/>
                                <w:sz w:val="22"/>
                              </w:rPr>
                              <w:t>Atteinte</w:t>
                            </w:r>
                          </w:p>
                          <w:p w14:paraId="51A6A149" w14:textId="77777777" w:rsidR="0048273A" w:rsidRPr="00EA2BD8" w:rsidRDefault="0048273A" w:rsidP="00187EE9">
                            <w:pPr>
                              <w:spacing w:before="60" w:after="60"/>
                              <w:jc w:val="center"/>
                              <w:rPr>
                                <w:rFonts w:cs="Arial"/>
                                <w:bCs/>
                                <w:color w:val="000000"/>
                                <w:sz w:val="22"/>
                              </w:rPr>
                            </w:pPr>
                            <w:r w:rsidRPr="00EA2BD8">
                              <w:rPr>
                                <w:rFonts w:cs="Arial"/>
                                <w:bCs/>
                                <w:color w:val="000000"/>
                                <w:sz w:val="22"/>
                              </w:rPr>
                              <w:t>(cible)</w:t>
                            </w:r>
                          </w:p>
                        </w:tc>
                        <w:tc>
                          <w:tcPr>
                            <w:tcW w:w="1509" w:type="pct"/>
                          </w:tcPr>
                          <w:p w14:paraId="008644AA" w14:textId="77777777" w:rsidR="0048273A" w:rsidRPr="00EA2BD8" w:rsidRDefault="0048273A" w:rsidP="00187EE9">
                            <w:pPr>
                              <w:spacing w:before="60" w:after="60"/>
                              <w:jc w:val="center"/>
                              <w:rPr>
                                <w:rFonts w:cs="Arial"/>
                                <w:b/>
                                <w:bCs/>
                                <w:color w:val="000000"/>
                                <w:sz w:val="22"/>
                              </w:rPr>
                            </w:pPr>
                            <w:r w:rsidRPr="00EA2BD8">
                              <w:rPr>
                                <w:rFonts w:cs="Arial"/>
                                <w:b/>
                                <w:bCs/>
                                <w:color w:val="000000"/>
                                <w:sz w:val="22"/>
                              </w:rPr>
                              <w:t>2015-2016</w:t>
                            </w:r>
                          </w:p>
                          <w:p w14:paraId="3A04EAC0" w14:textId="77777777" w:rsidR="0048273A" w:rsidRPr="00EA2BD8" w:rsidRDefault="0048273A" w:rsidP="00187EE9">
                            <w:pPr>
                              <w:spacing w:before="60" w:after="60"/>
                              <w:jc w:val="center"/>
                              <w:rPr>
                                <w:rFonts w:cs="Arial"/>
                                <w:b/>
                                <w:bCs/>
                                <w:color w:val="000000"/>
                                <w:sz w:val="22"/>
                              </w:rPr>
                            </w:pPr>
                            <w:r w:rsidRPr="00EA2BD8">
                              <w:rPr>
                                <w:rFonts w:cs="Arial"/>
                                <w:b/>
                                <w:bCs/>
                                <w:color w:val="000000"/>
                                <w:sz w:val="22"/>
                              </w:rPr>
                              <w:t>Atteinte</w:t>
                            </w:r>
                          </w:p>
                          <w:p w14:paraId="69AE9C0B" w14:textId="77777777" w:rsidR="0048273A" w:rsidRPr="00EA2BD8" w:rsidRDefault="0048273A" w:rsidP="00187EE9">
                            <w:pPr>
                              <w:spacing w:before="60" w:after="60"/>
                              <w:jc w:val="center"/>
                              <w:rPr>
                                <w:rFonts w:cs="Arial"/>
                                <w:b/>
                                <w:bCs/>
                                <w:color w:val="000000"/>
                                <w:sz w:val="22"/>
                              </w:rPr>
                            </w:pPr>
                            <w:r w:rsidRPr="00EA2BD8">
                              <w:rPr>
                                <w:rFonts w:cs="Arial"/>
                                <w:bCs/>
                                <w:color w:val="000000"/>
                                <w:sz w:val="22"/>
                              </w:rPr>
                              <w:t>(cible)</w:t>
                            </w:r>
                          </w:p>
                        </w:tc>
                      </w:tr>
                      <w:tr w:rsidR="0048273A" w:rsidRPr="00EA2BD8" w14:paraId="407FE31D" w14:textId="77777777" w:rsidTr="00487AFE">
                        <w:trPr>
                          <w:trHeight w:val="1814"/>
                        </w:trPr>
                        <w:tc>
                          <w:tcPr>
                            <w:tcW w:w="1980" w:type="pct"/>
                          </w:tcPr>
                          <w:p w14:paraId="614417BC" w14:textId="77777777" w:rsidR="0048273A" w:rsidRPr="00EA2BD8" w:rsidRDefault="0048273A" w:rsidP="00270A18">
                            <w:pPr>
                              <w:jc w:val="center"/>
                              <w:rPr>
                                <w:rFonts w:cs="Arial"/>
                                <w:color w:val="000000"/>
                                <w:sz w:val="22"/>
                              </w:rPr>
                            </w:pPr>
                            <w:r w:rsidRPr="00EA2BD8">
                              <w:rPr>
                                <w:rFonts w:cs="Arial"/>
                                <w:color w:val="000000"/>
                                <w:sz w:val="22"/>
                              </w:rPr>
                              <w:t>Cas pour lesquels la CN a tenu une réunion de négociation dans les 180 jours</w:t>
                            </w:r>
                          </w:p>
                        </w:tc>
                        <w:tc>
                          <w:tcPr>
                            <w:tcW w:w="1511" w:type="pct"/>
                          </w:tcPr>
                          <w:p w14:paraId="0C4F75D2" w14:textId="77777777" w:rsidR="0048273A" w:rsidRPr="00EA2BD8" w:rsidRDefault="0048273A" w:rsidP="00270A18">
                            <w:pPr>
                              <w:jc w:val="center"/>
                              <w:rPr>
                                <w:rFonts w:cs="Arial"/>
                                <w:b/>
                                <w:color w:val="000000"/>
                                <w:sz w:val="22"/>
                              </w:rPr>
                            </w:pPr>
                            <w:r w:rsidRPr="00EA2BD8">
                              <w:rPr>
                                <w:rFonts w:cs="Arial"/>
                                <w:b/>
                                <w:color w:val="000000"/>
                                <w:sz w:val="22"/>
                              </w:rPr>
                              <w:t>90 %</w:t>
                            </w:r>
                          </w:p>
                          <w:p w14:paraId="5F67A9B1" w14:textId="77777777" w:rsidR="0048273A" w:rsidRPr="00EA2BD8" w:rsidRDefault="0048273A" w:rsidP="00270A18">
                            <w:pPr>
                              <w:jc w:val="center"/>
                              <w:rPr>
                                <w:rFonts w:cs="Arial"/>
                                <w:color w:val="000000"/>
                                <w:sz w:val="22"/>
                              </w:rPr>
                            </w:pPr>
                            <w:r w:rsidRPr="00EA2BD8">
                              <w:rPr>
                                <w:rFonts w:cs="Arial"/>
                                <w:color w:val="000000"/>
                                <w:sz w:val="22"/>
                              </w:rPr>
                              <w:t>(85 %)</w:t>
                            </w:r>
                          </w:p>
                        </w:tc>
                        <w:tc>
                          <w:tcPr>
                            <w:tcW w:w="1509" w:type="pct"/>
                          </w:tcPr>
                          <w:p w14:paraId="26E5D22E" w14:textId="77777777" w:rsidR="0048273A" w:rsidRPr="00EA2BD8" w:rsidRDefault="0048273A" w:rsidP="00270A18">
                            <w:pPr>
                              <w:jc w:val="center"/>
                              <w:rPr>
                                <w:rFonts w:cs="Arial"/>
                                <w:b/>
                                <w:color w:val="000000"/>
                                <w:sz w:val="22"/>
                              </w:rPr>
                            </w:pPr>
                            <w:r w:rsidRPr="00EA2BD8">
                              <w:rPr>
                                <w:rFonts w:cs="Arial"/>
                                <w:b/>
                                <w:color w:val="000000"/>
                                <w:sz w:val="22"/>
                              </w:rPr>
                              <w:t>91 %</w:t>
                            </w:r>
                          </w:p>
                          <w:p w14:paraId="59BCF13F" w14:textId="77777777" w:rsidR="0048273A" w:rsidRPr="00EA2BD8" w:rsidRDefault="0048273A" w:rsidP="00270A18">
                            <w:pPr>
                              <w:jc w:val="center"/>
                              <w:rPr>
                                <w:rFonts w:cs="Arial"/>
                                <w:color w:val="000000"/>
                                <w:sz w:val="22"/>
                              </w:rPr>
                            </w:pPr>
                            <w:r w:rsidRPr="00EA2BD8">
                              <w:rPr>
                                <w:rFonts w:cs="Arial"/>
                                <w:color w:val="000000"/>
                                <w:sz w:val="22"/>
                              </w:rPr>
                              <w:t>(85 %)</w:t>
                            </w:r>
                          </w:p>
                        </w:tc>
                      </w:tr>
                    </w:tbl>
                    <w:p w14:paraId="0538B897" w14:textId="77777777" w:rsidR="0048273A" w:rsidRPr="00EA2BD8" w:rsidRDefault="0048273A" w:rsidP="00E053BB">
                      <w:pPr>
                        <w:rPr>
                          <w:rFonts w:cs="Arial"/>
                          <w:color w:val="17365D"/>
                          <w:sz w:val="21"/>
                          <w:szCs w:val="21"/>
                        </w:rPr>
                      </w:pPr>
                    </w:p>
                    <w:p w14:paraId="6C0E1F4B" w14:textId="1ACFDF22" w:rsidR="0048273A" w:rsidRPr="006A62DD" w:rsidRDefault="0048273A" w:rsidP="00E053BB">
                      <w:pPr>
                        <w:rPr>
                          <w:rFonts w:cs="Arial"/>
                          <w:color w:val="17365D"/>
                          <w:sz w:val="21"/>
                          <w:szCs w:val="21"/>
                        </w:rPr>
                      </w:pPr>
                      <w:r w:rsidRPr="00EA2BD8">
                        <w:rPr>
                          <w:rFonts w:cs="Arial"/>
                          <w:color w:val="17365D"/>
                          <w:sz w:val="21"/>
                          <w:szCs w:val="21"/>
                        </w:rPr>
                        <w:t>TriO continue de se pencher sur la révision de ses processus et l’optimisation de ses ressources pour améliorer son rendement, surtout pour les éléments dont les cibles n’ont pas été atteintes en 2015-2016, et ce, afin de garantir un service rapide, équitable et accessible.</w:t>
                      </w:r>
                    </w:p>
                  </w:txbxContent>
                </v:textbox>
              </v:shape>
            </w:pict>
          </mc:Fallback>
        </mc:AlternateContent>
      </w:r>
    </w:p>
    <w:p w14:paraId="2CB06B54" w14:textId="77777777" w:rsidR="00E053BB" w:rsidRPr="00385C5E" w:rsidRDefault="00E053BB" w:rsidP="00E053BB">
      <w:pPr>
        <w:tabs>
          <w:tab w:val="left" w:pos="1500"/>
        </w:tabs>
        <w:rPr>
          <w:rFonts w:cs="Arial"/>
        </w:rPr>
      </w:pPr>
      <w:r w:rsidRPr="00385C5E">
        <w:rPr>
          <w:rFonts w:cs="Arial"/>
          <w:noProof/>
          <w:lang w:val="en-CA" w:eastAsia="en-CA"/>
        </w:rPr>
        <w:lastRenderedPageBreak/>
        <mc:AlternateContent>
          <mc:Choice Requires="wps">
            <w:drawing>
              <wp:anchor distT="0" distB="0" distL="114300" distR="114300" simplePos="0" relativeHeight="251985920" behindDoc="1" locked="0" layoutInCell="1" allowOverlap="1" wp14:anchorId="024A7C76" wp14:editId="7E95742F">
                <wp:simplePos x="0" y="0"/>
                <wp:positionH relativeFrom="column">
                  <wp:posOffset>-894715</wp:posOffset>
                </wp:positionH>
                <wp:positionV relativeFrom="paragraph">
                  <wp:posOffset>-198120</wp:posOffset>
                </wp:positionV>
                <wp:extent cx="7729220" cy="657860"/>
                <wp:effectExtent l="0" t="0" r="0" b="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220" cy="657860"/>
                        </a:xfrm>
                        <a:prstGeom prst="rect">
                          <a:avLst/>
                        </a:prstGeom>
                        <a:noFill/>
                        <a:ln w="9525">
                          <a:noFill/>
                          <a:miter lim="800000"/>
                          <a:headEnd/>
                          <a:tailEnd/>
                        </a:ln>
                      </wps:spPr>
                      <wps:txbx>
                        <w:txbxContent>
                          <w:p w14:paraId="74D3610D" w14:textId="77777777" w:rsidR="0048273A" w:rsidRPr="0084264E" w:rsidRDefault="0048273A" w:rsidP="00E053BB">
                            <w:pPr>
                              <w:tabs>
                                <w:tab w:val="left" w:pos="142"/>
                              </w:tabs>
                              <w:spacing w:line="216" w:lineRule="auto"/>
                              <w:jc w:val="center"/>
                              <w:rPr>
                                <w:rFonts w:ascii="Franklin Gothic Demi Cond" w:hAnsi="Franklin Gothic Demi Cond"/>
                                <w:color w:val="0F243E" w:themeColor="text2" w:themeShade="80"/>
                                <w:sz w:val="72"/>
                              </w:rPr>
                            </w:pPr>
                            <w:r w:rsidRPr="00EA2BD8">
                              <w:rPr>
                                <w:rFonts w:ascii="Franklin Gothic Demi Cond" w:hAnsi="Franklin Gothic Demi Cond"/>
                                <w:color w:val="0F243E" w:themeColor="text2" w:themeShade="80"/>
                                <w:sz w:val="72"/>
                              </w:rPr>
                              <w:t>Sommaire financier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margin-left:-70.45pt;margin-top:-15.6pt;width:608.6pt;height:51.8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" filled="f" stroked="f">
                <v:textbox>
                  <w:txbxContent>
                    <w:p w14:paraId="74D3610D" w14:textId="77777777" w:rsidR="0048273A" w:rsidRPr="0084264E" w:rsidRDefault="0048273A" w:rsidP="00E053BB">
                      <w:pPr>
                        <w:tabs>
                          <w:tab w:val="left" w:pos="142"/>
                        </w:tabs>
                        <w:spacing w:line="216" w:lineRule="auto"/>
                        <w:jc w:val="center"/>
                        <w:rPr>
                          <w:rFonts w:ascii="Franklin Gothic Demi Cond" w:hAnsi="Franklin Gothic Demi Cond"/>
                          <w:color w:val="0F243E" w:themeColor="text2" w:themeShade="80"/>
                          <w:sz w:val="72"/>
                        </w:rPr>
                      </w:pPr>
                      <w:r w:rsidRPr="00EA2BD8">
                        <w:rPr>
                          <w:rFonts w:ascii="Franklin Gothic Demi Cond" w:hAnsi="Franklin Gothic Demi Cond"/>
                          <w:color w:val="0F243E" w:themeColor="text2" w:themeShade="80"/>
                          <w:sz w:val="72"/>
                        </w:rPr>
                        <w:t>Sommaire financier</w:t>
                      </w:r>
                    </w:p>
                  </w:txbxContent>
                </v:textbox>
              </v:shape>
            </w:pict>
          </mc:Fallback>
        </mc:AlternateContent>
      </w:r>
      <w:r w:rsidRPr="00385C5E">
        <w:rPr>
          <w:rFonts w:cs="Arial"/>
          <w:noProof/>
          <w:lang w:val="en-CA" w:eastAsia="en-CA"/>
        </w:rPr>
        <mc:AlternateContent>
          <mc:Choice Requires="wps">
            <w:drawing>
              <wp:anchor distT="0" distB="0" distL="114300" distR="114300" simplePos="0" relativeHeight="251982848" behindDoc="0" locked="0" layoutInCell="1" allowOverlap="1" wp14:anchorId="46972D8E" wp14:editId="30BB8285">
                <wp:simplePos x="0" y="0"/>
                <wp:positionH relativeFrom="column">
                  <wp:posOffset>4740910</wp:posOffset>
                </wp:positionH>
                <wp:positionV relativeFrom="paragraph">
                  <wp:posOffset>50800</wp:posOffset>
                </wp:positionV>
                <wp:extent cx="1548130" cy="560070"/>
                <wp:effectExtent l="0" t="0" r="0" b="0"/>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560070"/>
                        </a:xfrm>
                        <a:prstGeom prst="rect">
                          <a:avLst/>
                        </a:prstGeom>
                        <a:noFill/>
                        <a:ln w="9525">
                          <a:noFill/>
                          <a:miter lim="800000"/>
                          <a:headEnd/>
                          <a:tailEnd/>
                        </a:ln>
                      </wps:spPr>
                      <wps:txbx>
                        <w:txbxContent>
                          <w:p w14:paraId="6C3F23A2" w14:textId="77777777" w:rsidR="0048273A" w:rsidRPr="00380827" w:rsidRDefault="0048273A" w:rsidP="00E053BB">
                            <w:pPr>
                              <w:tabs>
                                <w:tab w:val="left" w:pos="142"/>
                              </w:tabs>
                              <w:rPr>
                                <w:rFonts w:ascii="Arial Rounded MT Bold" w:hAnsi="Arial Rounded MT Bold" w:cstheme="minorHAnsi"/>
                                <w:color w:val="FFFFFF" w:themeColor="background1"/>
                                <w:sz w:val="28"/>
                                <w:szCs w:val="28"/>
                              </w:rPr>
                            </w:pPr>
                            <w:r w:rsidRPr="00380827">
                              <w:rPr>
                                <w:rFonts w:ascii="Arial Rounded MT Bold" w:hAnsi="Arial Rounded MT Bold" w:cstheme="minorHAnsi"/>
                                <w:color w:val="FFFFFF" w:themeColor="background1"/>
                                <w:sz w:val="28"/>
                                <w:szCs w:val="28"/>
                              </w:rPr>
                              <w:t>Accessibility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margin-left:373.3pt;margin-top:4pt;width:121.9pt;height:44.1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" filled="f" stroked="f">
                <v:textbox>
                  <w:txbxContent>
                    <w:p w14:paraId="6C3F23A2" w14:textId="77777777" w:rsidR="0048273A" w:rsidRPr="00380827" w:rsidRDefault="0048273A" w:rsidP="00E053BB">
                      <w:pPr>
                        <w:tabs>
                          <w:tab w:val="left" w:pos="142"/>
                        </w:tabs>
                        <w:rPr>
                          <w:rFonts w:ascii="Arial Rounded MT Bold" w:hAnsi="Arial Rounded MT Bold" w:cstheme="minorHAnsi"/>
                          <w:color w:val="FFFFFF" w:themeColor="background1"/>
                          <w:sz w:val="28"/>
                          <w:szCs w:val="28"/>
                        </w:rPr>
                      </w:pPr>
                      <w:r w:rsidRPr="00380827">
                        <w:rPr>
                          <w:rFonts w:ascii="Arial Rounded MT Bold" w:hAnsi="Arial Rounded MT Bold" w:cstheme="minorHAnsi"/>
                          <w:color w:val="FFFFFF" w:themeColor="background1"/>
                          <w:sz w:val="28"/>
                          <w:szCs w:val="28"/>
                        </w:rPr>
                        <w:t>Accessibility</w:t>
                      </w:r>
                    </w:p>
                  </w:txbxContent>
                </v:textbox>
              </v:shape>
            </w:pict>
          </mc:Fallback>
        </mc:AlternateContent>
      </w:r>
      <w:r w:rsidRPr="00385C5E">
        <w:rPr>
          <w:noProof/>
          <w:lang w:val="en-CA" w:eastAsia="en-CA"/>
        </w:rPr>
        <mc:AlternateContent>
          <mc:Choice Requires="wps">
            <w:drawing>
              <wp:anchor distT="0" distB="0" distL="114300" distR="114300" simplePos="0" relativeHeight="251984896" behindDoc="0" locked="0" layoutInCell="1" allowOverlap="1" wp14:anchorId="248AEB4E" wp14:editId="0071D1A7">
                <wp:simplePos x="0" y="0"/>
                <wp:positionH relativeFrom="column">
                  <wp:posOffset>4899025</wp:posOffset>
                </wp:positionH>
                <wp:positionV relativeFrom="paragraph">
                  <wp:posOffset>107950</wp:posOffset>
                </wp:positionV>
                <wp:extent cx="2527935" cy="45085"/>
                <wp:effectExtent l="0" t="0" r="5715" b="0"/>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45085"/>
                        </a:xfrm>
                        <a:prstGeom prst="rect">
                          <a:avLst/>
                        </a:prstGeom>
                        <a:solidFill>
                          <a:srgbClr val="FFC000"/>
                        </a:solidFill>
                        <a:ln w="9525">
                          <a:noFill/>
                          <a:miter lim="800000"/>
                          <a:headEnd/>
                          <a:tailEnd/>
                        </a:ln>
                      </wps:spPr>
                      <wps:txbx>
                        <w:txbxContent>
                          <w:p w14:paraId="4D46FE0E" w14:textId="77777777" w:rsidR="0048273A" w:rsidRDefault="0048273A" w:rsidP="00E053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margin-left:385.75pt;margin-top:8.5pt;width:199.05pt;height:3.5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" fillcolor="#ffc000" stroked="f">
                <v:textbox>
                  <w:txbxContent>
                    <w:p w14:paraId="4D46FE0E" w14:textId="77777777" w:rsidR="0048273A" w:rsidRDefault="0048273A" w:rsidP="00E053BB"/>
                  </w:txbxContent>
                </v:textbox>
              </v:shape>
            </w:pict>
          </mc:Fallback>
        </mc:AlternateContent>
      </w:r>
      <w:r w:rsidRPr="00385C5E">
        <w:rPr>
          <w:noProof/>
          <w:lang w:val="en-CA" w:eastAsia="en-CA"/>
        </w:rPr>
        <mc:AlternateContent>
          <mc:Choice Requires="wps">
            <w:drawing>
              <wp:anchor distT="0" distB="0" distL="114300" distR="114300" simplePos="0" relativeHeight="251983872" behindDoc="0" locked="0" layoutInCell="1" allowOverlap="1" wp14:anchorId="29849DA1" wp14:editId="5F9FF88A">
                <wp:simplePos x="0" y="0"/>
                <wp:positionH relativeFrom="column">
                  <wp:posOffset>-914400</wp:posOffset>
                </wp:positionH>
                <wp:positionV relativeFrom="paragraph">
                  <wp:posOffset>122830</wp:posOffset>
                </wp:positionV>
                <wp:extent cx="1883391" cy="45719"/>
                <wp:effectExtent l="0" t="0" r="3175" b="0"/>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3391" cy="45719"/>
                        </a:xfrm>
                        <a:prstGeom prst="rect">
                          <a:avLst/>
                        </a:prstGeom>
                        <a:solidFill>
                          <a:srgbClr val="FFC000"/>
                        </a:solidFill>
                        <a:ln w="9525">
                          <a:noFill/>
                          <a:miter lim="800000"/>
                          <a:headEnd/>
                          <a:tailEnd/>
                        </a:ln>
                      </wps:spPr>
                      <wps:txbx>
                        <w:txbxContent>
                          <w:p w14:paraId="378D30D5" w14:textId="77777777" w:rsidR="0048273A" w:rsidRDefault="0048273A" w:rsidP="00E053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margin-left:-1in;margin-top:9.65pt;width:148.3pt;height:3.6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" fillcolor="#ffc000" stroked="f">
                <v:textbox>
                  <w:txbxContent>
                    <w:p w14:paraId="378D30D5" w14:textId="77777777" w:rsidR="0048273A" w:rsidRDefault="0048273A" w:rsidP="00E053BB"/>
                  </w:txbxContent>
                </v:textbox>
              </v:shape>
            </w:pict>
          </mc:Fallback>
        </mc:AlternateContent>
      </w:r>
    </w:p>
    <w:p w14:paraId="07122FE3" w14:textId="77777777" w:rsidR="00E053BB" w:rsidRPr="00385C5E" w:rsidRDefault="00E053BB" w:rsidP="00E053BB">
      <w:pPr>
        <w:tabs>
          <w:tab w:val="left" w:pos="1500"/>
        </w:tabs>
        <w:rPr>
          <w:rFonts w:cs="Arial"/>
        </w:rPr>
      </w:pPr>
    </w:p>
    <w:p w14:paraId="5FC3DE0C" w14:textId="77777777" w:rsidR="00E053BB" w:rsidRPr="00385C5E" w:rsidRDefault="00E053BB" w:rsidP="00E053BB">
      <w:pPr>
        <w:rPr>
          <w:rFonts w:cs="Arial"/>
        </w:rPr>
      </w:pPr>
    </w:p>
    <w:p w14:paraId="782A503E" w14:textId="77777777" w:rsidR="00E053BB" w:rsidRPr="00385C5E" w:rsidRDefault="00E053BB" w:rsidP="00E053BB">
      <w:pPr>
        <w:rPr>
          <w:rFonts w:cs="Arial"/>
          <w:b/>
          <w:sz w:val="8"/>
          <w:szCs w:val="8"/>
        </w:rPr>
      </w:pPr>
      <w:r w:rsidRPr="00385C5E">
        <w:rPr>
          <w:rFonts w:cs="Arial"/>
          <w:b/>
        </w:rPr>
        <w:t xml:space="preserve">Dépenses de TriO de </w:t>
      </w:r>
      <w:r w:rsidRPr="00385C5E">
        <w:rPr>
          <w:rFonts w:cs="Arial"/>
          <w:b/>
          <w:iCs/>
        </w:rPr>
        <w:t xml:space="preserve">2013-2014 </w:t>
      </w:r>
      <w:r w:rsidRPr="00385C5E">
        <w:rPr>
          <w:rFonts w:cs="Arial"/>
          <w:b/>
        </w:rPr>
        <w:t>à 2015-2016</w:t>
      </w:r>
    </w:p>
    <w:p w14:paraId="0A554B38" w14:textId="77777777" w:rsidR="00E053BB" w:rsidRPr="00385C5E" w:rsidRDefault="00E053BB" w:rsidP="00E053BB">
      <w:pPr>
        <w:rPr>
          <w:rFonts w:cs="Arial"/>
          <w:b/>
          <w:sz w:val="8"/>
          <w:szCs w:val="8"/>
        </w:rPr>
      </w:pPr>
    </w:p>
    <w:tbl>
      <w:tblPr>
        <w:tblStyle w:val="Style1"/>
        <w:tblW w:w="9601" w:type="dxa"/>
        <w:tblLook w:val="0000" w:firstRow="0" w:lastRow="0" w:firstColumn="0" w:lastColumn="0" w:noHBand="0" w:noVBand="0"/>
        <w:tblCaption w:val="ELTO Expenditures 2012-2013 to 2014-2015"/>
        <w:tblDescription w:val="ELTO Expenditures 2012-2013 to 2014-2015"/>
      </w:tblPr>
      <w:tblGrid>
        <w:gridCol w:w="3157"/>
        <w:gridCol w:w="2148"/>
        <w:gridCol w:w="2148"/>
        <w:gridCol w:w="2148"/>
      </w:tblGrid>
      <w:tr w:rsidR="00E053BB" w:rsidRPr="00385C5E" w14:paraId="4FD7B2FE" w14:textId="77777777" w:rsidTr="00187EE9">
        <w:trPr>
          <w:trHeight w:val="567"/>
        </w:trPr>
        <w:tc>
          <w:tcPr>
            <w:tcW w:w="3157" w:type="dxa"/>
          </w:tcPr>
          <w:p w14:paraId="05335E04" w14:textId="77777777" w:rsidR="00E053BB" w:rsidRPr="00385C5E" w:rsidRDefault="00E053BB" w:rsidP="00187EE9">
            <w:pPr>
              <w:jc w:val="center"/>
              <w:rPr>
                <w:rFonts w:eastAsia="MS Mincho" w:cs="Arial"/>
                <w:b/>
              </w:rPr>
            </w:pPr>
            <w:r w:rsidRPr="00385C5E">
              <w:rPr>
                <w:rFonts w:eastAsia="MS Mincho" w:cs="Arial"/>
                <w:b/>
              </w:rPr>
              <w:t>POSTE</w:t>
            </w:r>
          </w:p>
        </w:tc>
        <w:tc>
          <w:tcPr>
            <w:tcW w:w="2148" w:type="dxa"/>
          </w:tcPr>
          <w:p w14:paraId="1EAA7B8C" w14:textId="77777777" w:rsidR="00E053BB" w:rsidRPr="00385C5E" w:rsidRDefault="00E053BB" w:rsidP="00187EE9">
            <w:pPr>
              <w:jc w:val="center"/>
              <w:rPr>
                <w:rFonts w:eastAsia="MS Mincho" w:cs="Arial"/>
                <w:b/>
              </w:rPr>
            </w:pPr>
            <w:r w:rsidRPr="00385C5E">
              <w:rPr>
                <w:rFonts w:eastAsia="MS Mincho" w:cs="Arial"/>
                <w:b/>
              </w:rPr>
              <w:t>2013-2014</w:t>
            </w:r>
          </w:p>
          <w:p w14:paraId="0D527744" w14:textId="77777777" w:rsidR="00E053BB" w:rsidRPr="00385C5E" w:rsidRDefault="00E053BB" w:rsidP="00187EE9">
            <w:pPr>
              <w:jc w:val="center"/>
              <w:rPr>
                <w:rFonts w:eastAsia="MS Mincho" w:cs="Arial"/>
                <w:b/>
              </w:rPr>
            </w:pPr>
            <w:r w:rsidRPr="00385C5E">
              <w:rPr>
                <w:rFonts w:eastAsia="MS Mincho" w:cs="Arial"/>
                <w:b/>
              </w:rPr>
              <w:t>($)</w:t>
            </w:r>
          </w:p>
        </w:tc>
        <w:tc>
          <w:tcPr>
            <w:tcW w:w="2148" w:type="dxa"/>
          </w:tcPr>
          <w:p w14:paraId="2FB6112B" w14:textId="77777777" w:rsidR="00E053BB" w:rsidRPr="00385C5E" w:rsidRDefault="00E053BB" w:rsidP="00187EE9">
            <w:pPr>
              <w:jc w:val="center"/>
              <w:rPr>
                <w:rFonts w:eastAsia="MS Mincho" w:cs="Arial"/>
                <w:b/>
              </w:rPr>
            </w:pPr>
            <w:r w:rsidRPr="00385C5E">
              <w:rPr>
                <w:rFonts w:eastAsia="MS Mincho" w:cs="Arial"/>
                <w:b/>
              </w:rPr>
              <w:t>2014-2015</w:t>
            </w:r>
          </w:p>
          <w:p w14:paraId="76BD7190" w14:textId="77777777" w:rsidR="00E053BB" w:rsidRPr="00385C5E" w:rsidRDefault="00E053BB" w:rsidP="00187EE9">
            <w:pPr>
              <w:jc w:val="center"/>
              <w:rPr>
                <w:rFonts w:eastAsia="MS Mincho" w:cs="Arial"/>
                <w:b/>
              </w:rPr>
            </w:pPr>
            <w:r w:rsidRPr="00385C5E">
              <w:rPr>
                <w:rFonts w:eastAsia="MS Mincho" w:cs="Arial"/>
                <w:b/>
              </w:rPr>
              <w:t>($)</w:t>
            </w:r>
          </w:p>
        </w:tc>
        <w:tc>
          <w:tcPr>
            <w:tcW w:w="2148" w:type="dxa"/>
          </w:tcPr>
          <w:p w14:paraId="5CBAA470" w14:textId="77777777" w:rsidR="00E053BB" w:rsidRPr="00385C5E" w:rsidRDefault="00E053BB" w:rsidP="00187EE9">
            <w:pPr>
              <w:jc w:val="center"/>
              <w:rPr>
                <w:rFonts w:eastAsia="MS Mincho" w:cs="Arial"/>
                <w:b/>
              </w:rPr>
            </w:pPr>
            <w:r w:rsidRPr="00385C5E">
              <w:rPr>
                <w:rFonts w:eastAsia="MS Mincho" w:cs="Arial"/>
                <w:b/>
              </w:rPr>
              <w:t>2015-2016</w:t>
            </w:r>
          </w:p>
          <w:p w14:paraId="7F4331BA" w14:textId="77777777" w:rsidR="00E053BB" w:rsidRPr="00385C5E" w:rsidRDefault="00E053BB" w:rsidP="00187EE9">
            <w:pPr>
              <w:jc w:val="center"/>
              <w:rPr>
                <w:rFonts w:eastAsia="MS Mincho" w:cs="Arial"/>
                <w:b/>
              </w:rPr>
            </w:pPr>
            <w:r w:rsidRPr="00385C5E">
              <w:rPr>
                <w:rFonts w:eastAsia="MS Mincho" w:cs="Arial"/>
                <w:b/>
              </w:rPr>
              <w:t>($)</w:t>
            </w:r>
          </w:p>
        </w:tc>
      </w:tr>
      <w:tr w:rsidR="00E053BB" w:rsidRPr="00385C5E" w14:paraId="65E5B048" w14:textId="77777777" w:rsidTr="00187EE9">
        <w:trPr>
          <w:trHeight w:val="567"/>
        </w:trPr>
        <w:tc>
          <w:tcPr>
            <w:tcW w:w="3157" w:type="dxa"/>
          </w:tcPr>
          <w:p w14:paraId="20FA8F05" w14:textId="77777777" w:rsidR="00E053BB" w:rsidRPr="00385C5E" w:rsidRDefault="00E053BB" w:rsidP="00187EE9">
            <w:pPr>
              <w:jc w:val="center"/>
              <w:rPr>
                <w:rFonts w:eastAsia="MS Mincho" w:cs="Arial"/>
              </w:rPr>
            </w:pPr>
            <w:r w:rsidRPr="00385C5E">
              <w:rPr>
                <w:rFonts w:eastAsia="MS Mincho" w:cs="Arial"/>
              </w:rPr>
              <w:t>Salaires et traitements</w:t>
            </w:r>
          </w:p>
        </w:tc>
        <w:tc>
          <w:tcPr>
            <w:tcW w:w="2148" w:type="dxa"/>
          </w:tcPr>
          <w:p w14:paraId="474D7700" w14:textId="77777777" w:rsidR="00E053BB" w:rsidRPr="00385C5E" w:rsidRDefault="00E053BB" w:rsidP="00187EE9">
            <w:pPr>
              <w:jc w:val="center"/>
              <w:rPr>
                <w:rFonts w:cs="Arial"/>
              </w:rPr>
            </w:pPr>
            <w:r w:rsidRPr="00385C5E">
              <w:rPr>
                <w:rFonts w:cs="Arial"/>
              </w:rPr>
              <w:t>12 270 772</w:t>
            </w:r>
          </w:p>
        </w:tc>
        <w:tc>
          <w:tcPr>
            <w:tcW w:w="2148" w:type="dxa"/>
          </w:tcPr>
          <w:p w14:paraId="01DB2015" w14:textId="77777777" w:rsidR="00E053BB" w:rsidRPr="00385C5E" w:rsidRDefault="00E053BB" w:rsidP="00187EE9">
            <w:pPr>
              <w:jc w:val="center"/>
            </w:pPr>
            <w:r w:rsidRPr="00385C5E">
              <w:t>12 014 890</w:t>
            </w:r>
          </w:p>
        </w:tc>
        <w:tc>
          <w:tcPr>
            <w:tcW w:w="2148" w:type="dxa"/>
          </w:tcPr>
          <w:p w14:paraId="4E6A7A61" w14:textId="77777777" w:rsidR="00E053BB" w:rsidRPr="00385C5E" w:rsidRDefault="00E053BB" w:rsidP="00187EE9">
            <w:pPr>
              <w:jc w:val="center"/>
              <w:rPr>
                <w:rFonts w:cs="Arial"/>
              </w:rPr>
            </w:pPr>
            <w:r w:rsidRPr="00385C5E">
              <w:t>12 074 725</w:t>
            </w:r>
          </w:p>
        </w:tc>
      </w:tr>
      <w:tr w:rsidR="00E053BB" w:rsidRPr="00385C5E" w14:paraId="64E8D4CA" w14:textId="77777777" w:rsidTr="00187EE9">
        <w:trPr>
          <w:trHeight w:val="567"/>
        </w:trPr>
        <w:tc>
          <w:tcPr>
            <w:tcW w:w="3157" w:type="dxa"/>
          </w:tcPr>
          <w:p w14:paraId="37A8B138" w14:textId="77777777" w:rsidR="00E053BB" w:rsidRPr="00385C5E" w:rsidRDefault="00E053BB" w:rsidP="00187EE9">
            <w:pPr>
              <w:jc w:val="center"/>
              <w:rPr>
                <w:rFonts w:eastAsia="MS Mincho" w:cs="Arial"/>
              </w:rPr>
            </w:pPr>
            <w:r w:rsidRPr="00385C5E">
              <w:rPr>
                <w:rFonts w:eastAsia="MS Mincho" w:cs="Arial"/>
              </w:rPr>
              <w:t>Avantages sociaux</w:t>
            </w:r>
          </w:p>
        </w:tc>
        <w:tc>
          <w:tcPr>
            <w:tcW w:w="2148" w:type="dxa"/>
          </w:tcPr>
          <w:p w14:paraId="5DA37CDF" w14:textId="77777777" w:rsidR="00E053BB" w:rsidRPr="00385C5E" w:rsidRDefault="00E053BB" w:rsidP="00187EE9">
            <w:pPr>
              <w:jc w:val="center"/>
              <w:rPr>
                <w:rFonts w:cs="Arial"/>
              </w:rPr>
            </w:pPr>
            <w:r w:rsidRPr="00385C5E">
              <w:rPr>
                <w:rFonts w:cs="Arial"/>
              </w:rPr>
              <w:t>1 584 319</w:t>
            </w:r>
          </w:p>
        </w:tc>
        <w:tc>
          <w:tcPr>
            <w:tcW w:w="2148" w:type="dxa"/>
          </w:tcPr>
          <w:p w14:paraId="63FA5472" w14:textId="77777777" w:rsidR="00E053BB" w:rsidRPr="00385C5E" w:rsidRDefault="00E053BB" w:rsidP="00187EE9">
            <w:pPr>
              <w:jc w:val="center"/>
            </w:pPr>
            <w:r w:rsidRPr="00385C5E">
              <w:t>1 567 147</w:t>
            </w:r>
          </w:p>
        </w:tc>
        <w:tc>
          <w:tcPr>
            <w:tcW w:w="2148" w:type="dxa"/>
          </w:tcPr>
          <w:p w14:paraId="158686AA" w14:textId="77777777" w:rsidR="00E053BB" w:rsidRPr="00385C5E" w:rsidRDefault="00E053BB" w:rsidP="00187EE9">
            <w:pPr>
              <w:jc w:val="center"/>
              <w:rPr>
                <w:rFonts w:cs="Arial"/>
              </w:rPr>
            </w:pPr>
            <w:r w:rsidRPr="00385C5E">
              <w:rPr>
                <w:rFonts w:cs="Arial"/>
              </w:rPr>
              <w:t>1 605 399</w:t>
            </w:r>
          </w:p>
        </w:tc>
      </w:tr>
      <w:tr w:rsidR="00E053BB" w:rsidRPr="00385C5E" w14:paraId="365C8199" w14:textId="77777777" w:rsidTr="00187EE9">
        <w:trPr>
          <w:trHeight w:val="567"/>
        </w:trPr>
        <w:tc>
          <w:tcPr>
            <w:tcW w:w="3157" w:type="dxa"/>
          </w:tcPr>
          <w:p w14:paraId="53382997" w14:textId="77777777" w:rsidR="00E053BB" w:rsidRPr="00385C5E" w:rsidRDefault="00E053BB" w:rsidP="00187EE9">
            <w:pPr>
              <w:jc w:val="center"/>
              <w:rPr>
                <w:rFonts w:eastAsia="MS Mincho" w:cs="Arial"/>
              </w:rPr>
            </w:pPr>
            <w:r w:rsidRPr="00385C5E">
              <w:rPr>
                <w:rFonts w:eastAsia="MS Mincho" w:cs="Arial"/>
              </w:rPr>
              <w:t>Transports et communications</w:t>
            </w:r>
          </w:p>
        </w:tc>
        <w:tc>
          <w:tcPr>
            <w:tcW w:w="2148" w:type="dxa"/>
          </w:tcPr>
          <w:p w14:paraId="2CA06863" w14:textId="77777777" w:rsidR="00E053BB" w:rsidRPr="00385C5E" w:rsidRDefault="00E053BB" w:rsidP="00187EE9">
            <w:pPr>
              <w:jc w:val="center"/>
              <w:rPr>
                <w:rFonts w:cs="Arial"/>
              </w:rPr>
            </w:pPr>
            <w:r w:rsidRPr="00385C5E">
              <w:rPr>
                <w:rFonts w:cs="Arial"/>
              </w:rPr>
              <w:t>1 017 607</w:t>
            </w:r>
          </w:p>
        </w:tc>
        <w:tc>
          <w:tcPr>
            <w:tcW w:w="2148" w:type="dxa"/>
          </w:tcPr>
          <w:p w14:paraId="20D17256" w14:textId="77777777" w:rsidR="00E053BB" w:rsidRPr="00385C5E" w:rsidRDefault="00E053BB" w:rsidP="00187EE9">
            <w:pPr>
              <w:jc w:val="center"/>
            </w:pPr>
            <w:r w:rsidRPr="00385C5E">
              <w:t>988 781</w:t>
            </w:r>
          </w:p>
        </w:tc>
        <w:tc>
          <w:tcPr>
            <w:tcW w:w="2148" w:type="dxa"/>
          </w:tcPr>
          <w:p w14:paraId="1E1C14F3" w14:textId="77777777" w:rsidR="00E053BB" w:rsidRPr="00385C5E" w:rsidRDefault="00E053BB" w:rsidP="00187EE9">
            <w:pPr>
              <w:jc w:val="center"/>
              <w:rPr>
                <w:rFonts w:cs="Arial"/>
              </w:rPr>
            </w:pPr>
            <w:r w:rsidRPr="00385C5E">
              <w:t>832 036</w:t>
            </w:r>
          </w:p>
        </w:tc>
      </w:tr>
      <w:tr w:rsidR="00E053BB" w:rsidRPr="00385C5E" w14:paraId="2CA223CA" w14:textId="77777777" w:rsidTr="00187EE9">
        <w:trPr>
          <w:trHeight w:val="567"/>
        </w:trPr>
        <w:tc>
          <w:tcPr>
            <w:tcW w:w="3157" w:type="dxa"/>
          </w:tcPr>
          <w:p w14:paraId="15E4A3D3" w14:textId="77777777" w:rsidR="00E053BB" w:rsidRPr="00385C5E" w:rsidRDefault="00E053BB" w:rsidP="00187EE9">
            <w:pPr>
              <w:jc w:val="center"/>
              <w:rPr>
                <w:rFonts w:eastAsia="MS Mincho" w:cs="Arial"/>
              </w:rPr>
            </w:pPr>
            <w:r w:rsidRPr="00385C5E">
              <w:rPr>
                <w:rFonts w:eastAsia="MS Mincho" w:cs="Arial"/>
              </w:rPr>
              <w:t>Services</w:t>
            </w:r>
          </w:p>
        </w:tc>
        <w:tc>
          <w:tcPr>
            <w:tcW w:w="2148" w:type="dxa"/>
          </w:tcPr>
          <w:p w14:paraId="7F6D95F0" w14:textId="77777777" w:rsidR="00E053BB" w:rsidRPr="00385C5E" w:rsidRDefault="00E053BB" w:rsidP="00187EE9">
            <w:pPr>
              <w:jc w:val="center"/>
              <w:rPr>
                <w:rFonts w:cs="Arial"/>
              </w:rPr>
            </w:pPr>
            <w:r w:rsidRPr="00385C5E">
              <w:rPr>
                <w:rFonts w:cs="Arial"/>
              </w:rPr>
              <w:t>2 725 528</w:t>
            </w:r>
          </w:p>
        </w:tc>
        <w:tc>
          <w:tcPr>
            <w:tcW w:w="2148" w:type="dxa"/>
          </w:tcPr>
          <w:p w14:paraId="2A1E128C" w14:textId="77777777" w:rsidR="00E053BB" w:rsidRPr="00385C5E" w:rsidRDefault="00E053BB" w:rsidP="00187EE9">
            <w:pPr>
              <w:jc w:val="center"/>
            </w:pPr>
            <w:r w:rsidRPr="00385C5E">
              <w:t>2 786 094</w:t>
            </w:r>
          </w:p>
        </w:tc>
        <w:tc>
          <w:tcPr>
            <w:tcW w:w="2148" w:type="dxa"/>
          </w:tcPr>
          <w:p w14:paraId="5EBA5029" w14:textId="77777777" w:rsidR="00E053BB" w:rsidRPr="00385C5E" w:rsidRDefault="00E053BB" w:rsidP="00187EE9">
            <w:pPr>
              <w:jc w:val="center"/>
              <w:rPr>
                <w:rFonts w:cs="Arial"/>
              </w:rPr>
            </w:pPr>
            <w:r w:rsidRPr="00385C5E">
              <w:t>2 419 631</w:t>
            </w:r>
          </w:p>
        </w:tc>
      </w:tr>
      <w:tr w:rsidR="00E053BB" w:rsidRPr="00385C5E" w14:paraId="6A3D19C2" w14:textId="77777777" w:rsidTr="00187EE9">
        <w:trPr>
          <w:trHeight w:val="567"/>
        </w:trPr>
        <w:tc>
          <w:tcPr>
            <w:tcW w:w="3157" w:type="dxa"/>
          </w:tcPr>
          <w:p w14:paraId="6343CFA0" w14:textId="77777777" w:rsidR="00E053BB" w:rsidRPr="00385C5E" w:rsidRDefault="00E053BB" w:rsidP="00187EE9">
            <w:pPr>
              <w:pStyle w:val="IndexHeading"/>
              <w:jc w:val="center"/>
              <w:rPr>
                <w:rFonts w:eastAsia="MS Mincho"/>
                <w:b w:val="0"/>
                <w:lang w:val="fr-CA"/>
              </w:rPr>
            </w:pPr>
            <w:r w:rsidRPr="00385C5E">
              <w:rPr>
                <w:rFonts w:eastAsia="MS Mincho"/>
                <w:b w:val="0"/>
                <w:lang w:val="fr-CA"/>
              </w:rPr>
              <w:t>Fournitures et matériel</w:t>
            </w:r>
          </w:p>
        </w:tc>
        <w:tc>
          <w:tcPr>
            <w:tcW w:w="2148" w:type="dxa"/>
          </w:tcPr>
          <w:p w14:paraId="3B8125C3" w14:textId="77777777" w:rsidR="00E053BB" w:rsidRPr="00385C5E" w:rsidRDefault="00E053BB" w:rsidP="00187EE9">
            <w:pPr>
              <w:jc w:val="center"/>
              <w:rPr>
                <w:rFonts w:cs="Arial"/>
              </w:rPr>
            </w:pPr>
            <w:r w:rsidRPr="00385C5E">
              <w:rPr>
                <w:rFonts w:cs="Arial"/>
              </w:rPr>
              <w:t>217 071</w:t>
            </w:r>
          </w:p>
        </w:tc>
        <w:tc>
          <w:tcPr>
            <w:tcW w:w="2148" w:type="dxa"/>
          </w:tcPr>
          <w:p w14:paraId="64926E3F" w14:textId="77777777" w:rsidR="00E053BB" w:rsidRPr="00385C5E" w:rsidRDefault="00E053BB" w:rsidP="00187EE9">
            <w:pPr>
              <w:jc w:val="center"/>
            </w:pPr>
            <w:r w:rsidRPr="00385C5E">
              <w:t>263 444</w:t>
            </w:r>
          </w:p>
        </w:tc>
        <w:tc>
          <w:tcPr>
            <w:tcW w:w="2148" w:type="dxa"/>
          </w:tcPr>
          <w:p w14:paraId="609C60DE" w14:textId="77777777" w:rsidR="00E053BB" w:rsidRPr="00385C5E" w:rsidRDefault="00E053BB" w:rsidP="00187EE9">
            <w:pPr>
              <w:jc w:val="center"/>
              <w:rPr>
                <w:rFonts w:cs="Arial"/>
              </w:rPr>
            </w:pPr>
            <w:r w:rsidRPr="00385C5E">
              <w:t>183 978</w:t>
            </w:r>
          </w:p>
        </w:tc>
      </w:tr>
      <w:tr w:rsidR="00E053BB" w:rsidRPr="00385C5E" w14:paraId="2A147CAC" w14:textId="77777777" w:rsidTr="00187EE9">
        <w:trPr>
          <w:trHeight w:val="567"/>
        </w:trPr>
        <w:tc>
          <w:tcPr>
            <w:tcW w:w="3157" w:type="dxa"/>
          </w:tcPr>
          <w:p w14:paraId="45122402" w14:textId="77777777" w:rsidR="00E053BB" w:rsidRPr="00385C5E" w:rsidRDefault="00E053BB" w:rsidP="00187EE9">
            <w:pPr>
              <w:jc w:val="center"/>
              <w:rPr>
                <w:rFonts w:eastAsia="MS Mincho" w:cs="Arial"/>
                <w:b/>
              </w:rPr>
            </w:pPr>
            <w:r w:rsidRPr="00385C5E">
              <w:rPr>
                <w:rFonts w:eastAsia="MS Mincho" w:cs="Arial"/>
                <w:b/>
              </w:rPr>
              <w:t>TOTAL</w:t>
            </w:r>
          </w:p>
        </w:tc>
        <w:tc>
          <w:tcPr>
            <w:tcW w:w="2148" w:type="dxa"/>
          </w:tcPr>
          <w:p w14:paraId="63FC3638" w14:textId="77777777" w:rsidR="00E053BB" w:rsidRPr="00385C5E" w:rsidRDefault="00E053BB" w:rsidP="00187EE9">
            <w:pPr>
              <w:jc w:val="center"/>
              <w:rPr>
                <w:rFonts w:cs="Arial"/>
                <w:b/>
              </w:rPr>
            </w:pPr>
            <w:r w:rsidRPr="00385C5E">
              <w:rPr>
                <w:rFonts w:cs="Arial"/>
                <w:b/>
              </w:rPr>
              <w:t>17 815 297</w:t>
            </w:r>
          </w:p>
        </w:tc>
        <w:tc>
          <w:tcPr>
            <w:tcW w:w="2148" w:type="dxa"/>
          </w:tcPr>
          <w:p w14:paraId="5DB8E5D9" w14:textId="77777777" w:rsidR="00E053BB" w:rsidRPr="00385C5E" w:rsidRDefault="00E053BB" w:rsidP="00187EE9">
            <w:pPr>
              <w:jc w:val="center"/>
              <w:rPr>
                <w:b/>
              </w:rPr>
            </w:pPr>
            <w:r w:rsidRPr="00385C5E">
              <w:rPr>
                <w:b/>
              </w:rPr>
              <w:t>17 620 356</w:t>
            </w:r>
          </w:p>
        </w:tc>
        <w:tc>
          <w:tcPr>
            <w:tcW w:w="2148" w:type="dxa"/>
          </w:tcPr>
          <w:p w14:paraId="19569811" w14:textId="77777777" w:rsidR="00E053BB" w:rsidRPr="00385C5E" w:rsidRDefault="00E053BB" w:rsidP="00187EE9">
            <w:pPr>
              <w:jc w:val="center"/>
              <w:rPr>
                <w:rFonts w:cs="Arial"/>
                <w:b/>
              </w:rPr>
            </w:pPr>
            <w:r w:rsidRPr="00385C5E">
              <w:rPr>
                <w:b/>
                <w:bCs/>
              </w:rPr>
              <w:t>17 115 769</w:t>
            </w:r>
          </w:p>
        </w:tc>
      </w:tr>
    </w:tbl>
    <w:p w14:paraId="6EFFAAAC" w14:textId="77777777" w:rsidR="00E053BB" w:rsidRPr="00385C5E" w:rsidRDefault="00E053BB" w:rsidP="00E053BB">
      <w:pPr>
        <w:rPr>
          <w:rFonts w:cs="Arial"/>
        </w:rPr>
      </w:pPr>
      <w:bookmarkStart w:id="2" w:name="OLE_LINK15"/>
    </w:p>
    <w:p w14:paraId="614380AB" w14:textId="77777777" w:rsidR="00E053BB" w:rsidRPr="00385C5E" w:rsidRDefault="00E053BB" w:rsidP="00E053BB">
      <w:pPr>
        <w:rPr>
          <w:rFonts w:cs="Arial"/>
        </w:rPr>
      </w:pPr>
    </w:p>
    <w:p w14:paraId="75AC0772" w14:textId="77777777" w:rsidR="00E053BB" w:rsidRPr="00385C5E" w:rsidRDefault="00E053BB" w:rsidP="00E053BB">
      <w:pPr>
        <w:rPr>
          <w:rFonts w:cs="Arial"/>
          <w:b/>
          <w:sz w:val="8"/>
          <w:szCs w:val="8"/>
        </w:rPr>
      </w:pPr>
      <w:r w:rsidRPr="00385C5E">
        <w:rPr>
          <w:rFonts w:cs="Arial"/>
          <w:b/>
        </w:rPr>
        <w:t>Droits et frais perçus</w:t>
      </w:r>
    </w:p>
    <w:p w14:paraId="63A68CC2" w14:textId="504746B0" w:rsidR="00E053BB" w:rsidRPr="00385C5E" w:rsidRDefault="00E053BB" w:rsidP="00E053BB">
      <w:pPr>
        <w:pStyle w:val="BodyText"/>
        <w:spacing w:after="0"/>
        <w:rPr>
          <w:rFonts w:cs="Arial"/>
        </w:rPr>
      </w:pPr>
      <w:r w:rsidRPr="00385C5E">
        <w:rPr>
          <w:rFonts w:cs="Arial"/>
        </w:rPr>
        <w:t>Le tableau suivant illustre les revenus combinés de TriO, ce qui comprend les droits de dépôt perçus par la CRÉF et la CAMO. Les droits et les frais perçus sont reversés au Trésor.</w:t>
      </w:r>
      <w:bookmarkEnd w:id="2"/>
    </w:p>
    <w:p w14:paraId="0772E17F" w14:textId="77777777" w:rsidR="00E053BB" w:rsidRPr="00385C5E" w:rsidRDefault="00E053BB" w:rsidP="00E053BB">
      <w:pPr>
        <w:pStyle w:val="BodyText"/>
        <w:spacing w:after="0"/>
        <w:rPr>
          <w:rFonts w:cs="Arial"/>
          <w:b/>
        </w:rPr>
      </w:pPr>
    </w:p>
    <w:p w14:paraId="5D4171A5" w14:textId="77777777" w:rsidR="00E053BB" w:rsidRPr="00385C5E" w:rsidRDefault="00E053BB" w:rsidP="00E053BB">
      <w:pPr>
        <w:pStyle w:val="BodyText"/>
        <w:spacing w:after="0"/>
        <w:rPr>
          <w:rFonts w:cs="Arial"/>
          <w:b/>
          <w:sz w:val="8"/>
          <w:szCs w:val="8"/>
        </w:rPr>
      </w:pPr>
      <w:r w:rsidRPr="00385C5E">
        <w:rPr>
          <w:rFonts w:cs="Arial"/>
          <w:b/>
        </w:rPr>
        <w:t xml:space="preserve">Revenus de TriO de </w:t>
      </w:r>
      <w:r w:rsidRPr="00385C5E">
        <w:rPr>
          <w:rFonts w:cs="Arial"/>
          <w:b/>
          <w:iCs/>
        </w:rPr>
        <w:t xml:space="preserve">2013-2014 </w:t>
      </w:r>
      <w:r w:rsidRPr="00385C5E">
        <w:rPr>
          <w:rFonts w:cs="Arial"/>
          <w:b/>
        </w:rPr>
        <w:t>à 2015-2016</w:t>
      </w:r>
    </w:p>
    <w:p w14:paraId="32B19CBC" w14:textId="77777777" w:rsidR="00E053BB" w:rsidRPr="00385C5E" w:rsidRDefault="00E053BB" w:rsidP="00E053BB">
      <w:pPr>
        <w:pStyle w:val="BodyText"/>
        <w:spacing w:after="0"/>
        <w:rPr>
          <w:rFonts w:cs="Arial"/>
          <w:b/>
          <w:sz w:val="8"/>
          <w:szCs w:val="8"/>
        </w:rPr>
      </w:pPr>
    </w:p>
    <w:tbl>
      <w:tblPr>
        <w:tblStyle w:val="Style1"/>
        <w:tblW w:w="9912" w:type="dxa"/>
        <w:tblLook w:val="0000" w:firstRow="0" w:lastRow="0" w:firstColumn="0" w:lastColumn="0" w:noHBand="0" w:noVBand="0"/>
        <w:tblCaption w:val="ELTO Revenues 2012-2013 to 2014-2015"/>
        <w:tblDescription w:val="ELTO Revenues 2012-2013 to 2014-2015"/>
      </w:tblPr>
      <w:tblGrid>
        <w:gridCol w:w="2278"/>
        <w:gridCol w:w="7634"/>
      </w:tblGrid>
      <w:tr w:rsidR="00E053BB" w:rsidRPr="00385C5E" w14:paraId="4C00B48E" w14:textId="77777777" w:rsidTr="00187EE9">
        <w:trPr>
          <w:trHeight w:val="510"/>
        </w:trPr>
        <w:tc>
          <w:tcPr>
            <w:tcW w:w="2278" w:type="dxa"/>
          </w:tcPr>
          <w:p w14:paraId="62D6B14F" w14:textId="77777777" w:rsidR="00E053BB" w:rsidRPr="00385C5E" w:rsidRDefault="00E053BB" w:rsidP="00187EE9">
            <w:pPr>
              <w:jc w:val="center"/>
              <w:rPr>
                <w:rFonts w:eastAsia="MS Mincho" w:cs="Arial"/>
                <w:b/>
              </w:rPr>
            </w:pPr>
            <w:r w:rsidRPr="00385C5E">
              <w:rPr>
                <w:rFonts w:eastAsia="MS Mincho" w:cs="Arial"/>
                <w:b/>
              </w:rPr>
              <w:t>Exercice</w:t>
            </w:r>
          </w:p>
        </w:tc>
        <w:tc>
          <w:tcPr>
            <w:tcW w:w="7634" w:type="dxa"/>
          </w:tcPr>
          <w:p w14:paraId="615D1BCF" w14:textId="77777777" w:rsidR="00E053BB" w:rsidRPr="00385C5E" w:rsidRDefault="00E053BB" w:rsidP="00187EE9">
            <w:pPr>
              <w:rPr>
                <w:rFonts w:eastAsia="MS Mincho" w:cs="Arial"/>
                <w:b/>
              </w:rPr>
            </w:pPr>
            <w:r w:rsidRPr="00385C5E">
              <w:rPr>
                <w:rFonts w:eastAsia="MS Mincho" w:cs="Arial"/>
                <w:b/>
              </w:rPr>
              <w:t>Droits et frais perçus ($)</w:t>
            </w:r>
          </w:p>
        </w:tc>
      </w:tr>
      <w:tr w:rsidR="00E053BB" w:rsidRPr="00385C5E" w14:paraId="6355B36F" w14:textId="77777777" w:rsidTr="00187EE9">
        <w:trPr>
          <w:trHeight w:val="510"/>
        </w:trPr>
        <w:tc>
          <w:tcPr>
            <w:tcW w:w="2278" w:type="dxa"/>
          </w:tcPr>
          <w:p w14:paraId="521B9C0D" w14:textId="77777777" w:rsidR="00E053BB" w:rsidRPr="00385C5E" w:rsidRDefault="00E053BB" w:rsidP="00187EE9">
            <w:pPr>
              <w:jc w:val="center"/>
              <w:rPr>
                <w:rFonts w:eastAsia="MS Mincho" w:cs="Arial"/>
                <w:b/>
              </w:rPr>
            </w:pPr>
            <w:r w:rsidRPr="00385C5E">
              <w:rPr>
                <w:rFonts w:eastAsia="MS Mincho" w:cs="Arial"/>
                <w:b/>
              </w:rPr>
              <w:t>2013-2014</w:t>
            </w:r>
          </w:p>
        </w:tc>
        <w:tc>
          <w:tcPr>
            <w:tcW w:w="7634" w:type="dxa"/>
          </w:tcPr>
          <w:p w14:paraId="083E9138" w14:textId="77777777" w:rsidR="00E053BB" w:rsidRPr="00385C5E" w:rsidRDefault="00E053BB" w:rsidP="00187EE9">
            <w:pPr>
              <w:rPr>
                <w:rFonts w:eastAsia="MS Mincho" w:cs="Arial"/>
              </w:rPr>
            </w:pPr>
            <w:r w:rsidRPr="00385C5E">
              <w:rPr>
                <w:rFonts w:eastAsia="MS Mincho" w:cs="Arial"/>
              </w:rPr>
              <w:t>3 928 406*</w:t>
            </w:r>
          </w:p>
        </w:tc>
      </w:tr>
      <w:tr w:rsidR="00E053BB" w:rsidRPr="00385C5E" w14:paraId="5C8B74A9" w14:textId="77777777" w:rsidTr="00187EE9">
        <w:trPr>
          <w:trHeight w:val="510"/>
        </w:trPr>
        <w:tc>
          <w:tcPr>
            <w:tcW w:w="2278" w:type="dxa"/>
          </w:tcPr>
          <w:p w14:paraId="69D19BF6" w14:textId="77777777" w:rsidR="00E053BB" w:rsidRPr="00385C5E" w:rsidRDefault="00E053BB" w:rsidP="00187EE9">
            <w:pPr>
              <w:jc w:val="center"/>
              <w:rPr>
                <w:rFonts w:eastAsia="MS Mincho" w:cs="Arial"/>
                <w:b/>
              </w:rPr>
            </w:pPr>
            <w:r w:rsidRPr="00385C5E">
              <w:rPr>
                <w:rFonts w:eastAsia="MS Mincho" w:cs="Arial"/>
                <w:b/>
              </w:rPr>
              <w:t>2014-2015</w:t>
            </w:r>
          </w:p>
        </w:tc>
        <w:tc>
          <w:tcPr>
            <w:tcW w:w="7634" w:type="dxa"/>
          </w:tcPr>
          <w:p w14:paraId="29592920" w14:textId="77777777" w:rsidR="00E053BB" w:rsidRPr="00385C5E" w:rsidRDefault="00E053BB" w:rsidP="00187EE9">
            <w:pPr>
              <w:rPr>
                <w:rFonts w:eastAsia="MS Mincho" w:cs="Arial"/>
              </w:rPr>
            </w:pPr>
            <w:r w:rsidRPr="00385C5E">
              <w:rPr>
                <w:rFonts w:eastAsia="MS Mincho" w:cs="Arial"/>
              </w:rPr>
              <w:t>857 599</w:t>
            </w:r>
          </w:p>
        </w:tc>
      </w:tr>
      <w:tr w:rsidR="00E053BB" w:rsidRPr="00385C5E" w14:paraId="1D69BD12" w14:textId="77777777" w:rsidTr="00187EE9">
        <w:trPr>
          <w:trHeight w:val="510"/>
        </w:trPr>
        <w:tc>
          <w:tcPr>
            <w:tcW w:w="2278" w:type="dxa"/>
          </w:tcPr>
          <w:p w14:paraId="6D074E89" w14:textId="77777777" w:rsidR="00E053BB" w:rsidRPr="00385C5E" w:rsidRDefault="00E053BB" w:rsidP="00187EE9">
            <w:pPr>
              <w:jc w:val="center"/>
              <w:rPr>
                <w:rFonts w:eastAsia="MS Mincho" w:cs="Arial"/>
                <w:b/>
              </w:rPr>
            </w:pPr>
            <w:r w:rsidRPr="00385C5E">
              <w:rPr>
                <w:rFonts w:eastAsia="MS Mincho" w:cs="Arial"/>
                <w:b/>
              </w:rPr>
              <w:t>2015-2016</w:t>
            </w:r>
          </w:p>
        </w:tc>
        <w:tc>
          <w:tcPr>
            <w:tcW w:w="7634" w:type="dxa"/>
          </w:tcPr>
          <w:p w14:paraId="4C5CC120" w14:textId="77777777" w:rsidR="00E053BB" w:rsidRPr="00385C5E" w:rsidRDefault="00E053BB" w:rsidP="00187EE9">
            <w:pPr>
              <w:rPr>
                <w:rFonts w:eastAsia="MS Mincho" w:cs="Arial"/>
              </w:rPr>
            </w:pPr>
            <w:r w:rsidRPr="00385C5E">
              <w:rPr>
                <w:bCs/>
              </w:rPr>
              <w:t>716 558</w:t>
            </w:r>
          </w:p>
        </w:tc>
      </w:tr>
    </w:tbl>
    <w:p w14:paraId="7C872A36" w14:textId="77777777" w:rsidR="00E053BB" w:rsidRPr="00385C5E" w:rsidRDefault="00E053BB" w:rsidP="00E053BB">
      <w:pPr>
        <w:tabs>
          <w:tab w:val="left" w:pos="8280"/>
        </w:tabs>
        <w:rPr>
          <w:rFonts w:cs="Arial"/>
          <w:b/>
          <w:sz w:val="28"/>
          <w:szCs w:val="28"/>
        </w:rPr>
      </w:pPr>
    </w:p>
    <w:p w14:paraId="686B4F2D" w14:textId="57AF8F94" w:rsidR="00E053BB" w:rsidRPr="00385C5E" w:rsidRDefault="00E053BB" w:rsidP="00E053BB">
      <w:pPr>
        <w:tabs>
          <w:tab w:val="left" w:pos="8280"/>
        </w:tabs>
        <w:sectPr w:rsidR="00E053BB" w:rsidRPr="00385C5E" w:rsidSect="006C44FE">
          <w:footerReference w:type="default" r:id="rId57"/>
          <w:pgSz w:w="12240" w:h="15840"/>
          <w:pgMar w:top="1440" w:right="1440" w:bottom="1440" w:left="1440" w:header="708" w:footer="708" w:gutter="0"/>
          <w:cols w:space="708"/>
          <w:docGrid w:linePitch="360"/>
        </w:sectPr>
      </w:pPr>
      <w:r w:rsidRPr="00385C5E">
        <w:t>*</w:t>
      </w:r>
      <w:r w:rsidRPr="00385C5E">
        <w:rPr>
          <w:i/>
        </w:rPr>
        <w:t>Nota </w:t>
      </w:r>
      <w:r w:rsidRPr="00385C5E">
        <w:t>: 2013 était la première année du cycle de réévaluation quadriennal, d’où une augmentation du nombre de nouveaux appels reçus par la CRÉF, et donc une hausse d</w:t>
      </w:r>
      <w:r w:rsidR="002C3CD2" w:rsidRPr="00385C5E">
        <w:t>es</w:t>
      </w:r>
      <w:r w:rsidRPr="00385C5E">
        <w:t xml:space="preserve"> revenu</w:t>
      </w:r>
      <w:r w:rsidR="002C3CD2" w:rsidRPr="00385C5E">
        <w:t>s</w:t>
      </w:r>
      <w:r w:rsidRPr="00385C5E">
        <w:t xml:space="preserve"> pour cette année-là.</w:t>
      </w:r>
    </w:p>
    <w:p w14:paraId="77C97166" w14:textId="77777777" w:rsidR="00E053BB" w:rsidRPr="00385C5E" w:rsidRDefault="00E053BB" w:rsidP="00E053BB">
      <w:pPr>
        <w:spacing w:line="360" w:lineRule="auto"/>
        <w:rPr>
          <w:rFonts w:cs="Arial"/>
          <w:b/>
          <w:noProof/>
          <w:lang w:eastAsia="en-CA"/>
        </w:rPr>
        <w:sectPr w:rsidR="00E053BB" w:rsidRPr="00385C5E" w:rsidSect="00684D83">
          <w:footerReference w:type="default" r:id="rId58"/>
          <w:pgSz w:w="12240" w:h="15840"/>
          <w:pgMar w:top="1440" w:right="1440" w:bottom="1440" w:left="1440" w:header="708" w:footer="708" w:gutter="0"/>
          <w:cols w:space="708"/>
          <w:docGrid w:linePitch="360"/>
        </w:sectPr>
      </w:pPr>
      <w:r w:rsidRPr="00385C5E">
        <w:rPr>
          <w:rFonts w:cs="Arial"/>
          <w:noProof/>
          <w:lang w:val="en-CA" w:eastAsia="en-CA"/>
        </w:rPr>
        <w:lastRenderedPageBreak/>
        <mc:AlternateContent>
          <mc:Choice Requires="wps">
            <w:drawing>
              <wp:anchor distT="0" distB="0" distL="114300" distR="114300" simplePos="0" relativeHeight="251950080" behindDoc="0" locked="0" layoutInCell="1" allowOverlap="1" wp14:anchorId="170E9D51" wp14:editId="26B5D9AF">
                <wp:simplePos x="0" y="0"/>
                <wp:positionH relativeFrom="column">
                  <wp:posOffset>-112143</wp:posOffset>
                </wp:positionH>
                <wp:positionV relativeFrom="paragraph">
                  <wp:posOffset>2286000</wp:posOffset>
                </wp:positionV>
                <wp:extent cx="6209665" cy="1345721"/>
                <wp:effectExtent l="0" t="0" r="0" b="0"/>
                <wp:wrapNone/>
                <wp:docPr id="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65" cy="1345721"/>
                        </a:xfrm>
                        <a:prstGeom prst="rect">
                          <a:avLst/>
                        </a:prstGeom>
                        <a:noFill/>
                        <a:ln w="9525">
                          <a:noFill/>
                          <a:miter lim="800000"/>
                          <a:headEnd/>
                          <a:tailEnd/>
                        </a:ln>
                      </wps:spPr>
                      <wps:txbx>
                        <w:txbxContent>
                          <w:p w14:paraId="3E973BBD" w14:textId="77777777" w:rsidR="0048273A" w:rsidRPr="009210BF" w:rsidRDefault="0048273A" w:rsidP="00E053BB">
                            <w:pPr>
                              <w:tabs>
                                <w:tab w:val="left" w:pos="142"/>
                              </w:tabs>
                              <w:spacing w:before="240" w:line="192" w:lineRule="auto"/>
                              <w:rPr>
                                <w:rFonts w:ascii="Franklin Gothic Demi Cond" w:hAnsi="Franklin Gothic Demi Cond"/>
                                <w:caps/>
                                <w:color w:val="0F243E" w:themeColor="text2" w:themeShade="80"/>
                                <w:sz w:val="96"/>
                              </w:rPr>
                            </w:pPr>
                            <w:r w:rsidRPr="00EA2BD8">
                              <w:rPr>
                                <w:rFonts w:ascii="Franklin Gothic Demi Cond" w:hAnsi="Franklin Gothic Demi Cond"/>
                                <w:caps/>
                                <w:color w:val="0F243E" w:themeColor="text2" w:themeShade="80"/>
                                <w:sz w:val="96"/>
                              </w:rPr>
                              <w:t>Dossiers traités par TriO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margin-left:-8.85pt;margin-top:180pt;width:488.95pt;height:105.9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" filled="f" stroked="f">
                <v:textbox>
                  <w:txbxContent>
                    <w:p w14:paraId="3E973BBD" w14:textId="77777777" w:rsidR="0048273A" w:rsidRPr="009210BF" w:rsidRDefault="0048273A" w:rsidP="00E053BB">
                      <w:pPr>
                        <w:tabs>
                          <w:tab w:val="left" w:pos="142"/>
                        </w:tabs>
                        <w:spacing w:before="240" w:line="192" w:lineRule="auto"/>
                        <w:rPr>
                          <w:rFonts w:ascii="Franklin Gothic Demi Cond" w:hAnsi="Franklin Gothic Demi Cond"/>
                          <w:caps/>
                          <w:color w:val="0F243E" w:themeColor="text2" w:themeShade="80"/>
                          <w:sz w:val="96"/>
                        </w:rPr>
                      </w:pPr>
                      <w:r w:rsidRPr="00EA2BD8">
                        <w:rPr>
                          <w:rFonts w:ascii="Franklin Gothic Demi Cond" w:hAnsi="Franklin Gothic Demi Cond"/>
                          <w:caps/>
                          <w:color w:val="0F243E" w:themeColor="text2" w:themeShade="80"/>
                          <w:sz w:val="96"/>
                        </w:rPr>
                        <w:t>Dossiers traités par TriO</w:t>
                      </w:r>
                    </w:p>
                  </w:txbxContent>
                </v:textbox>
              </v:shape>
            </w:pict>
          </mc:Fallback>
        </mc:AlternateContent>
      </w:r>
      <w:r w:rsidRPr="00385C5E">
        <w:rPr>
          <w:rFonts w:cs="Arial"/>
          <w:noProof/>
          <w:lang w:val="en-CA" w:eastAsia="en-CA"/>
        </w:rPr>
        <mc:AlternateContent>
          <mc:Choice Requires="wps">
            <w:drawing>
              <wp:anchor distT="0" distB="0" distL="114300" distR="114300" simplePos="0" relativeHeight="251951104" behindDoc="0" locked="0" layoutInCell="1" allowOverlap="1" wp14:anchorId="296CDD53" wp14:editId="50738F52">
                <wp:simplePos x="0" y="0"/>
                <wp:positionH relativeFrom="column">
                  <wp:posOffset>-153670</wp:posOffset>
                </wp:positionH>
                <wp:positionV relativeFrom="paragraph">
                  <wp:posOffset>3860800</wp:posOffset>
                </wp:positionV>
                <wp:extent cx="6171565" cy="1403985"/>
                <wp:effectExtent l="0" t="0" r="0" b="1270"/>
                <wp:wrapNone/>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1565" cy="1403985"/>
                        </a:xfrm>
                        <a:prstGeom prst="rect">
                          <a:avLst/>
                        </a:prstGeom>
                        <a:noFill/>
                        <a:ln w="9525">
                          <a:noFill/>
                          <a:miter lim="800000"/>
                          <a:headEnd/>
                          <a:tailEnd/>
                        </a:ln>
                      </wps:spPr>
                      <wps:txbx>
                        <w:txbxContent>
                          <w:p w14:paraId="4ADB8BC4" w14:textId="15D0A140" w:rsidR="0048273A" w:rsidRPr="009210BF" w:rsidRDefault="0048273A" w:rsidP="00E053BB">
                            <w:pPr>
                              <w:tabs>
                                <w:tab w:val="left" w:pos="142"/>
                              </w:tabs>
                              <w:rPr>
                                <w:rFonts w:cs="Arial"/>
                                <w:color w:val="FFFFFF" w:themeColor="background1"/>
                                <w:sz w:val="40"/>
                                <w:szCs w:val="40"/>
                              </w:rPr>
                            </w:pPr>
                            <w:r>
                              <w:rPr>
                                <w:rFonts w:cs="Arial"/>
                                <w:color w:val="FFFFFF" w:themeColor="background1"/>
                                <w:sz w:val="40"/>
                                <w:szCs w:val="40"/>
                              </w:rPr>
                              <w:t xml:space="preserve">TriO en </w:t>
                            </w:r>
                            <w:r w:rsidRPr="00EA2BD8">
                              <w:rPr>
                                <w:rFonts w:cs="Arial"/>
                                <w:color w:val="FFFFFF" w:themeColor="background1"/>
                                <w:sz w:val="40"/>
                                <w:szCs w:val="40"/>
                              </w:rPr>
                              <w:t>chiffres : Analyse des appels reçus et des dossiers de chaque</w:t>
                            </w:r>
                            <w:r>
                              <w:rPr>
                                <w:rFonts w:cs="Arial"/>
                                <w:color w:val="FFFFFF" w:themeColor="background1"/>
                                <w:sz w:val="40"/>
                                <w:szCs w:val="40"/>
                              </w:rPr>
                              <w:t xml:space="preserve"> tribunal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0" type="#_x0000_t202" style="position:absolute;margin-left:-12.1pt;margin-top:304pt;width:485.95pt;height:110.55pt;z-index:251951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" filled="f" stroked="f">
                <v:textbox style="mso-fit-shape-to-text:t">
                  <w:txbxContent>
                    <w:p w14:paraId="4ADB8BC4" w14:textId="15D0A140" w:rsidR="0048273A" w:rsidRPr="009210BF" w:rsidRDefault="0048273A" w:rsidP="00E053BB">
                      <w:pPr>
                        <w:tabs>
                          <w:tab w:val="left" w:pos="142"/>
                        </w:tabs>
                        <w:rPr>
                          <w:rFonts w:cs="Arial"/>
                          <w:color w:val="FFFFFF" w:themeColor="background1"/>
                          <w:sz w:val="40"/>
                          <w:szCs w:val="40"/>
                        </w:rPr>
                      </w:pPr>
                      <w:r>
                        <w:rPr>
                          <w:rFonts w:cs="Arial"/>
                          <w:color w:val="FFFFFF" w:themeColor="background1"/>
                          <w:sz w:val="40"/>
                          <w:szCs w:val="40"/>
                        </w:rPr>
                        <w:t xml:space="preserve">TriO en </w:t>
                      </w:r>
                      <w:r w:rsidRPr="00EA2BD8">
                        <w:rPr>
                          <w:rFonts w:cs="Arial"/>
                          <w:color w:val="FFFFFF" w:themeColor="background1"/>
                          <w:sz w:val="40"/>
                          <w:szCs w:val="40"/>
                        </w:rPr>
                        <w:t>chiffres : Analyse des appels reçus et des dossiers de chaque</w:t>
                      </w:r>
                      <w:r>
                        <w:rPr>
                          <w:rFonts w:cs="Arial"/>
                          <w:color w:val="FFFFFF" w:themeColor="background1"/>
                          <w:sz w:val="40"/>
                          <w:szCs w:val="40"/>
                        </w:rPr>
                        <w:t xml:space="preserve"> tribunal</w:t>
                      </w:r>
                    </w:p>
                  </w:txbxContent>
                </v:textbox>
              </v:shape>
            </w:pict>
          </mc:Fallback>
        </mc:AlternateContent>
      </w:r>
      <w:r w:rsidRPr="00385C5E">
        <w:rPr>
          <w:rFonts w:cs="Arial"/>
          <w:noProof/>
          <w:lang w:val="en-CA" w:eastAsia="en-CA"/>
        </w:rPr>
        <mc:AlternateContent>
          <mc:Choice Requires="wps">
            <w:drawing>
              <wp:anchor distT="0" distB="0" distL="114300" distR="114300" simplePos="0" relativeHeight="251948032" behindDoc="0" locked="0" layoutInCell="1" allowOverlap="1" wp14:anchorId="7C4E1247" wp14:editId="5A2037A9">
                <wp:simplePos x="0" y="0"/>
                <wp:positionH relativeFrom="column">
                  <wp:posOffset>-963295</wp:posOffset>
                </wp:positionH>
                <wp:positionV relativeFrom="paragraph">
                  <wp:posOffset>-361315</wp:posOffset>
                </wp:positionV>
                <wp:extent cx="3957320" cy="1403985"/>
                <wp:effectExtent l="0" t="0" r="0" b="0"/>
                <wp:wrapNone/>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403985"/>
                        </a:xfrm>
                        <a:prstGeom prst="rect">
                          <a:avLst/>
                        </a:prstGeom>
                        <a:noFill/>
                        <a:ln w="9525">
                          <a:noFill/>
                          <a:miter lim="800000"/>
                          <a:headEnd/>
                          <a:tailEnd/>
                        </a:ln>
                      </wps:spPr>
                      <wps:txbx>
                        <w:txbxContent>
                          <w:p w14:paraId="638DAA54" w14:textId="77777777" w:rsidR="0048273A" w:rsidRPr="009210BF" w:rsidRDefault="0048273A" w:rsidP="00E053BB">
                            <w:pPr>
                              <w:tabs>
                                <w:tab w:val="left" w:pos="142"/>
                              </w:tabs>
                              <w:jc w:val="center"/>
                              <w:rPr>
                                <w:rFonts w:ascii="Franklin Gothic Demi Cond" w:hAnsi="Franklin Gothic Demi Cond"/>
                                <w:color w:val="0F243E" w:themeColor="text2" w:themeShade="80"/>
                                <w:sz w:val="96"/>
                              </w:rPr>
                            </w:pPr>
                            <w:r w:rsidRPr="009210BF">
                              <w:rPr>
                                <w:rFonts w:ascii="Franklin Gothic Demi Cond" w:hAnsi="Franklin Gothic Demi Cond"/>
                                <w:color w:val="0F243E" w:themeColor="text2" w:themeShade="80"/>
                                <w:sz w:val="96"/>
                              </w:rPr>
                              <w:t>PARTIE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1" type="#_x0000_t202" style="position:absolute;margin-left:-75.85pt;margin-top:-28.45pt;width:311.6pt;height:110.55pt;z-index:251948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" filled="f" stroked="f">
                <v:textbox style="mso-fit-shape-to-text:t">
                  <w:txbxContent>
                    <w:p w14:paraId="638DAA54" w14:textId="77777777" w:rsidR="0048273A" w:rsidRPr="009210BF" w:rsidRDefault="0048273A" w:rsidP="00E053BB">
                      <w:pPr>
                        <w:tabs>
                          <w:tab w:val="left" w:pos="142"/>
                        </w:tabs>
                        <w:jc w:val="center"/>
                        <w:rPr>
                          <w:rFonts w:ascii="Franklin Gothic Demi Cond" w:hAnsi="Franklin Gothic Demi Cond"/>
                          <w:color w:val="0F243E" w:themeColor="text2" w:themeShade="80"/>
                          <w:sz w:val="96"/>
                        </w:rPr>
                      </w:pPr>
                      <w:r w:rsidRPr="009210BF">
                        <w:rPr>
                          <w:rFonts w:ascii="Franklin Gothic Demi Cond" w:hAnsi="Franklin Gothic Demi Cond"/>
                          <w:color w:val="0F243E" w:themeColor="text2" w:themeShade="80"/>
                          <w:sz w:val="96"/>
                        </w:rPr>
                        <w:t>PARTIE 3</w:t>
                      </w:r>
                    </w:p>
                  </w:txbxContent>
                </v:textbox>
              </v:shape>
            </w:pict>
          </mc:Fallback>
        </mc:AlternateContent>
      </w:r>
      <w:r w:rsidRPr="00385C5E">
        <w:rPr>
          <w:noProof/>
          <w:lang w:val="en-CA" w:eastAsia="en-CA"/>
        </w:rPr>
        <mc:AlternateContent>
          <mc:Choice Requires="wps">
            <w:drawing>
              <wp:anchor distT="0" distB="0" distL="114300" distR="114300" simplePos="0" relativeHeight="251949056" behindDoc="0" locked="0" layoutInCell="1" allowOverlap="1" wp14:anchorId="210430A1" wp14:editId="38CA48FC">
                <wp:simplePos x="0" y="0"/>
                <wp:positionH relativeFrom="column">
                  <wp:posOffset>-900753</wp:posOffset>
                </wp:positionH>
                <wp:positionV relativeFrom="paragraph">
                  <wp:posOffset>259307</wp:posOffset>
                </wp:positionV>
                <wp:extent cx="3957851" cy="45719"/>
                <wp:effectExtent l="0" t="0" r="5080" b="0"/>
                <wp:wrapNone/>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1" cy="45719"/>
                        </a:xfrm>
                        <a:prstGeom prst="rect">
                          <a:avLst/>
                        </a:prstGeom>
                        <a:solidFill>
                          <a:srgbClr val="FFC000"/>
                        </a:solidFill>
                        <a:ln w="9525">
                          <a:noFill/>
                          <a:miter lim="800000"/>
                          <a:headEnd/>
                          <a:tailEnd/>
                        </a:ln>
                      </wps:spPr>
                      <wps:txbx>
                        <w:txbxContent>
                          <w:p w14:paraId="4CCC4756" w14:textId="77777777" w:rsidR="0048273A" w:rsidRDefault="0048273A" w:rsidP="00E053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margin-left:-70.95pt;margin-top:20.4pt;width:311.65pt;height:3.6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" fillcolor="#ffc000" stroked="f">
                <v:textbox>
                  <w:txbxContent>
                    <w:p w14:paraId="4CCC4756" w14:textId="77777777" w:rsidR="0048273A" w:rsidRDefault="0048273A" w:rsidP="00E053BB"/>
                  </w:txbxContent>
                </v:textbox>
              </v:shape>
            </w:pict>
          </mc:Fallback>
        </mc:AlternateContent>
      </w:r>
      <w:r w:rsidRPr="00385C5E">
        <w:rPr>
          <w:rFonts w:cs="Arial"/>
          <w:noProof/>
          <w:lang w:val="en-CA" w:eastAsia="en-CA"/>
        </w:rPr>
        <mc:AlternateContent>
          <mc:Choice Requires="wps">
            <w:drawing>
              <wp:anchor distT="0" distB="0" distL="114300" distR="114300" simplePos="0" relativeHeight="251947008" behindDoc="1" locked="0" layoutInCell="1" allowOverlap="1" wp14:anchorId="435EC3BD" wp14:editId="2587FB7C">
                <wp:simplePos x="0" y="0"/>
                <wp:positionH relativeFrom="column">
                  <wp:posOffset>-955343</wp:posOffset>
                </wp:positionH>
                <wp:positionV relativeFrom="paragraph">
                  <wp:posOffset>-914400</wp:posOffset>
                </wp:positionV>
                <wp:extent cx="7819390" cy="10071735"/>
                <wp:effectExtent l="0" t="0" r="0" b="5715"/>
                <wp:wrapNone/>
                <wp:docPr id="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9390" cy="10071735"/>
                        </a:xfrm>
                        <a:prstGeom prst="rect">
                          <a:avLst/>
                        </a:prstGeom>
                        <a:solidFill>
                          <a:srgbClr val="86A1CC"/>
                        </a:solidFill>
                        <a:ln w="9525">
                          <a:noFill/>
                          <a:miter lim="800000"/>
                          <a:headEnd/>
                          <a:tailEnd/>
                        </a:ln>
                      </wps:spPr>
                      <wps:txbx>
                        <w:txbxContent>
                          <w:p w14:paraId="53D97A85" w14:textId="77777777" w:rsidR="0048273A" w:rsidRDefault="0048273A" w:rsidP="00E053BB">
                            <w:pPr>
                              <w:pStyle w:val="Heading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margin-left:-75.2pt;margin-top:-1in;width:615.7pt;height:793.05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" fillcolor="#86a1cc" stroked="f">
                <v:textbox>
                  <w:txbxContent>
                    <w:p w14:paraId="53D97A85" w14:textId="77777777" w:rsidR="0048273A" w:rsidRDefault="0048273A" w:rsidP="00E053BB">
                      <w:pPr>
                        <w:pStyle w:val="Heading3"/>
                      </w:pPr>
                    </w:p>
                  </w:txbxContent>
                </v:textbox>
              </v:shape>
            </w:pict>
          </mc:Fallback>
        </mc:AlternateContent>
      </w:r>
      <w:r w:rsidRPr="00385C5E">
        <w:rPr>
          <w:rFonts w:cs="Arial"/>
          <w:noProof/>
          <w:lang w:val="en-CA" w:eastAsia="en-CA"/>
        </w:rPr>
        <mc:AlternateContent>
          <mc:Choice Requires="wps">
            <w:drawing>
              <wp:anchor distT="0" distB="0" distL="114300" distR="114300" simplePos="0" relativeHeight="251944960" behindDoc="0" locked="0" layoutInCell="1" allowOverlap="1" wp14:anchorId="6CC78502" wp14:editId="3D468A13">
                <wp:simplePos x="0" y="0"/>
                <wp:positionH relativeFrom="column">
                  <wp:posOffset>-900430</wp:posOffset>
                </wp:positionH>
                <wp:positionV relativeFrom="paragraph">
                  <wp:posOffset>-361637</wp:posOffset>
                </wp:positionV>
                <wp:extent cx="3957320" cy="1403985"/>
                <wp:effectExtent l="0" t="0" r="0" b="0"/>
                <wp:wrapNone/>
                <wp:docPr id="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403985"/>
                        </a:xfrm>
                        <a:prstGeom prst="rect">
                          <a:avLst/>
                        </a:prstGeom>
                        <a:noFill/>
                        <a:ln w="9525">
                          <a:noFill/>
                          <a:miter lim="800000"/>
                          <a:headEnd/>
                          <a:tailEnd/>
                        </a:ln>
                      </wps:spPr>
                      <wps:txbx>
                        <w:txbxContent>
                          <w:p w14:paraId="593E16B5" w14:textId="77777777" w:rsidR="0048273A" w:rsidRPr="00DF0D43" w:rsidRDefault="0048273A" w:rsidP="00E053BB">
                            <w:pPr>
                              <w:tabs>
                                <w:tab w:val="left" w:pos="142"/>
                              </w:tabs>
                              <w:jc w:val="center"/>
                              <w:rPr>
                                <w:rFonts w:ascii="Franklin Gothic Demi Cond" w:hAnsi="Franklin Gothic Demi Cond"/>
                                <w:color w:val="0F243E" w:themeColor="text2" w:themeShade="80"/>
                                <w:sz w:val="9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4" type="#_x0000_t202" style="position:absolute;margin-left:-70.9pt;margin-top:-28.5pt;width:311.6pt;height:110.55pt;z-index:251944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" filled="f" stroked="f">
                <v:textbox style="mso-fit-shape-to-text:t">
                  <w:txbxContent>
                    <w:p w14:paraId="593E16B5" w14:textId="77777777" w:rsidR="0048273A" w:rsidRPr="00DF0D43" w:rsidRDefault="0048273A" w:rsidP="00E053BB">
                      <w:pPr>
                        <w:tabs>
                          <w:tab w:val="left" w:pos="142"/>
                        </w:tabs>
                        <w:jc w:val="center"/>
                        <w:rPr>
                          <w:rFonts w:ascii="Franklin Gothic Demi Cond" w:hAnsi="Franklin Gothic Demi Cond"/>
                          <w:color w:val="0F243E" w:themeColor="text2" w:themeShade="80"/>
                          <w:sz w:val="96"/>
                        </w:rPr>
                      </w:pPr>
                    </w:p>
                  </w:txbxContent>
                </v:textbox>
              </v:shape>
            </w:pict>
          </mc:Fallback>
        </mc:AlternateContent>
      </w:r>
      <w:r w:rsidRPr="00385C5E">
        <w:rPr>
          <w:noProof/>
          <w:lang w:val="en-CA" w:eastAsia="en-CA"/>
        </w:rPr>
        <mc:AlternateContent>
          <mc:Choice Requires="wps">
            <w:drawing>
              <wp:anchor distT="0" distB="0" distL="114300" distR="114300" simplePos="0" relativeHeight="251945984" behindDoc="0" locked="0" layoutInCell="1" allowOverlap="1" wp14:anchorId="562BC78E" wp14:editId="68936574">
                <wp:simplePos x="0" y="0"/>
                <wp:positionH relativeFrom="column">
                  <wp:posOffset>-900753</wp:posOffset>
                </wp:positionH>
                <wp:positionV relativeFrom="paragraph">
                  <wp:posOffset>259307</wp:posOffset>
                </wp:positionV>
                <wp:extent cx="3957851" cy="45719"/>
                <wp:effectExtent l="0" t="0" r="5080" b="0"/>
                <wp:wrapNone/>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1" cy="45719"/>
                        </a:xfrm>
                        <a:prstGeom prst="rect">
                          <a:avLst/>
                        </a:prstGeom>
                        <a:solidFill>
                          <a:srgbClr val="FFC000"/>
                        </a:solidFill>
                        <a:ln w="9525">
                          <a:noFill/>
                          <a:miter lim="800000"/>
                          <a:headEnd/>
                          <a:tailEnd/>
                        </a:ln>
                      </wps:spPr>
                      <wps:txbx>
                        <w:txbxContent>
                          <w:p w14:paraId="3DFA0827" w14:textId="77777777" w:rsidR="0048273A" w:rsidRDefault="0048273A" w:rsidP="00E053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margin-left:-70.95pt;margin-top:20.4pt;width:311.65pt;height:3.6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" fillcolor="#ffc000" stroked="f">
                <v:textbox>
                  <w:txbxContent>
                    <w:p w14:paraId="3DFA0827" w14:textId="77777777" w:rsidR="0048273A" w:rsidRDefault="0048273A" w:rsidP="00E053BB"/>
                  </w:txbxContent>
                </v:textbox>
              </v:shape>
            </w:pict>
          </mc:Fallback>
        </mc:AlternateContent>
      </w:r>
      <w:r w:rsidRPr="00385C5E">
        <w:rPr>
          <w:rFonts w:cs="Arial"/>
          <w:noProof/>
          <w:lang w:val="en-CA" w:eastAsia="en-CA"/>
        </w:rPr>
        <mc:AlternateContent>
          <mc:Choice Requires="wps">
            <w:drawing>
              <wp:anchor distT="0" distB="0" distL="114300" distR="114300" simplePos="0" relativeHeight="251943936" behindDoc="1" locked="0" layoutInCell="1" allowOverlap="1" wp14:anchorId="79A80F4B" wp14:editId="3F5FAFA0">
                <wp:simplePos x="0" y="0"/>
                <wp:positionH relativeFrom="column">
                  <wp:posOffset>-955343</wp:posOffset>
                </wp:positionH>
                <wp:positionV relativeFrom="paragraph">
                  <wp:posOffset>-914400</wp:posOffset>
                </wp:positionV>
                <wp:extent cx="7819390" cy="10071735"/>
                <wp:effectExtent l="0" t="0" r="0" b="5715"/>
                <wp:wrapNone/>
                <wp:docPr id="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9390" cy="10071735"/>
                        </a:xfrm>
                        <a:prstGeom prst="rect">
                          <a:avLst/>
                        </a:prstGeom>
                        <a:solidFill>
                          <a:schemeClr val="tx2">
                            <a:lumMod val="40000"/>
                            <a:lumOff val="60000"/>
                          </a:schemeClr>
                        </a:solidFill>
                        <a:ln w="9525">
                          <a:noFill/>
                          <a:miter lim="800000"/>
                          <a:headEnd/>
                          <a:tailEnd/>
                        </a:ln>
                      </wps:spPr>
                      <wps:txbx>
                        <w:txbxContent>
                          <w:p w14:paraId="3C17974F" w14:textId="77777777" w:rsidR="0048273A" w:rsidRDefault="0048273A" w:rsidP="00E053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margin-left:-75.2pt;margin-top:-1in;width:615.7pt;height:793.05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" fillcolor="#8db3e2 [1311]" stroked="f">
                <v:textbox>
                  <w:txbxContent>
                    <w:p w14:paraId="3C17974F" w14:textId="77777777" w:rsidR="0048273A" w:rsidRDefault="0048273A" w:rsidP="00E053BB"/>
                  </w:txbxContent>
                </v:textbox>
              </v:shape>
            </w:pict>
          </mc:Fallback>
        </mc:AlternateContent>
      </w:r>
    </w:p>
    <w:p w14:paraId="06104028" w14:textId="77777777" w:rsidR="00E053BB" w:rsidRPr="00385C5E" w:rsidRDefault="00E053BB" w:rsidP="00E053BB">
      <w:pPr>
        <w:tabs>
          <w:tab w:val="left" w:pos="1500"/>
        </w:tabs>
        <w:rPr>
          <w:rFonts w:cs="Arial"/>
        </w:rPr>
      </w:pPr>
      <w:r w:rsidRPr="00385C5E">
        <w:rPr>
          <w:rFonts w:cs="Arial"/>
          <w:noProof/>
          <w:lang w:val="en-CA" w:eastAsia="en-CA"/>
        </w:rPr>
        <w:lastRenderedPageBreak/>
        <mc:AlternateContent>
          <mc:Choice Requires="wps">
            <w:drawing>
              <wp:anchor distT="0" distB="0" distL="114300" distR="114300" simplePos="0" relativeHeight="251986944" behindDoc="1" locked="0" layoutInCell="1" allowOverlap="1" wp14:anchorId="54E15EDF" wp14:editId="6501715E">
                <wp:simplePos x="0" y="0"/>
                <wp:positionH relativeFrom="column">
                  <wp:posOffset>-914400</wp:posOffset>
                </wp:positionH>
                <wp:positionV relativeFrom="paragraph">
                  <wp:posOffset>-276045</wp:posOffset>
                </wp:positionV>
                <wp:extent cx="7729220" cy="702166"/>
                <wp:effectExtent l="0" t="0" r="0" b="3175"/>
                <wp:wrapNone/>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220" cy="702166"/>
                        </a:xfrm>
                        <a:prstGeom prst="rect">
                          <a:avLst/>
                        </a:prstGeom>
                        <a:noFill/>
                        <a:ln w="9525">
                          <a:noFill/>
                          <a:miter lim="800000"/>
                          <a:headEnd/>
                          <a:tailEnd/>
                        </a:ln>
                      </wps:spPr>
                      <wps:txbx>
                        <w:txbxContent>
                          <w:p w14:paraId="7014950D" w14:textId="77777777" w:rsidR="0048273A" w:rsidRPr="00CF1F11" w:rsidRDefault="0048273A" w:rsidP="00E053BB">
                            <w:pPr>
                              <w:tabs>
                                <w:tab w:val="left" w:pos="142"/>
                              </w:tabs>
                              <w:spacing w:before="120" w:line="216" w:lineRule="auto"/>
                              <w:jc w:val="center"/>
                              <w:rPr>
                                <w:rFonts w:ascii="Franklin Gothic Demi Cond" w:hAnsi="Franklin Gothic Demi Cond"/>
                                <w:color w:val="0F243E" w:themeColor="text2" w:themeShade="80"/>
                                <w:sz w:val="72"/>
                                <w:szCs w:val="64"/>
                              </w:rPr>
                            </w:pPr>
                            <w:r w:rsidRPr="006B5656">
                              <w:rPr>
                                <w:rFonts w:ascii="Franklin Gothic Demi Cond" w:hAnsi="Franklin Gothic Demi Cond"/>
                                <w:color w:val="0F243E" w:themeColor="text2" w:themeShade="80"/>
                                <w:sz w:val="72"/>
                                <w:szCs w:val="64"/>
                              </w:rPr>
                              <w:t>CRÉF : Dossiers et analyses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margin-left:-1in;margin-top:-21.75pt;width:608.6pt;height:55.3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" filled="f" stroked="f">
                <v:textbox>
                  <w:txbxContent>
                    <w:p w14:paraId="7014950D" w14:textId="77777777" w:rsidR="0048273A" w:rsidRPr="00CF1F11" w:rsidRDefault="0048273A" w:rsidP="00E053BB">
                      <w:pPr>
                        <w:tabs>
                          <w:tab w:val="left" w:pos="142"/>
                        </w:tabs>
                        <w:spacing w:before="120" w:line="216" w:lineRule="auto"/>
                        <w:jc w:val="center"/>
                        <w:rPr>
                          <w:rFonts w:ascii="Franklin Gothic Demi Cond" w:hAnsi="Franklin Gothic Demi Cond"/>
                          <w:color w:val="0F243E" w:themeColor="text2" w:themeShade="80"/>
                          <w:sz w:val="72"/>
                          <w:szCs w:val="64"/>
                        </w:rPr>
                      </w:pPr>
                      <w:r w:rsidRPr="006B5656">
                        <w:rPr>
                          <w:rFonts w:ascii="Franklin Gothic Demi Cond" w:hAnsi="Franklin Gothic Demi Cond"/>
                          <w:color w:val="0F243E" w:themeColor="text2" w:themeShade="80"/>
                          <w:sz w:val="72"/>
                          <w:szCs w:val="64"/>
                        </w:rPr>
                        <w:t>CRÉF : Dossiers et analyses</w:t>
                      </w:r>
                    </w:p>
                  </w:txbxContent>
                </v:textbox>
              </v:shape>
            </w:pict>
          </mc:Fallback>
        </mc:AlternateContent>
      </w:r>
    </w:p>
    <w:p w14:paraId="3879F9CD" w14:textId="77777777" w:rsidR="00E053BB" w:rsidRPr="00385C5E" w:rsidRDefault="00E053BB" w:rsidP="00E053BB">
      <w:pPr>
        <w:rPr>
          <w:rFonts w:cs="Arial"/>
        </w:rPr>
      </w:pPr>
      <w:r w:rsidRPr="00385C5E">
        <w:rPr>
          <w:noProof/>
          <w:lang w:val="en-CA" w:eastAsia="en-CA"/>
        </w:rPr>
        <mc:AlternateContent>
          <mc:Choice Requires="wps">
            <w:drawing>
              <wp:anchor distT="0" distB="0" distL="114300" distR="114300" simplePos="0" relativeHeight="251987968" behindDoc="0" locked="0" layoutInCell="1" allowOverlap="1" wp14:anchorId="0367139F" wp14:editId="24686087">
                <wp:simplePos x="0" y="0"/>
                <wp:positionH relativeFrom="column">
                  <wp:posOffset>-1022985</wp:posOffset>
                </wp:positionH>
                <wp:positionV relativeFrom="paragraph">
                  <wp:posOffset>-7620</wp:posOffset>
                </wp:positionV>
                <wp:extent cx="1241425" cy="45085"/>
                <wp:effectExtent l="0" t="0" r="0" b="0"/>
                <wp:wrapNone/>
                <wp:docPr id="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45085"/>
                        </a:xfrm>
                        <a:prstGeom prst="rect">
                          <a:avLst/>
                        </a:prstGeom>
                        <a:solidFill>
                          <a:srgbClr val="FFC000"/>
                        </a:solidFill>
                        <a:ln w="9525">
                          <a:noFill/>
                          <a:miter lim="800000"/>
                          <a:headEnd/>
                          <a:tailEnd/>
                        </a:ln>
                      </wps:spPr>
                      <wps:txbx>
                        <w:txbxContent>
                          <w:p w14:paraId="60A70E61" w14:textId="77777777" w:rsidR="0048273A" w:rsidRDefault="0048273A" w:rsidP="00E053BB">
                            <w:pPr>
                              <w:shd w:val="clear" w:color="auto" w:fill="00B0F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margin-left:-80.55pt;margin-top:-.6pt;width:97.75pt;height:3.5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" fillcolor="#ffc000" stroked="f">
                <v:textbox>
                  <w:txbxContent>
                    <w:p w14:paraId="60A70E61" w14:textId="77777777" w:rsidR="0048273A" w:rsidRDefault="0048273A" w:rsidP="00E053BB">
                      <w:pPr>
                        <w:shd w:val="clear" w:color="auto" w:fill="00B0F0"/>
                      </w:pPr>
                    </w:p>
                  </w:txbxContent>
                </v:textbox>
              </v:shape>
            </w:pict>
          </mc:Fallback>
        </mc:AlternateContent>
      </w:r>
      <w:r w:rsidRPr="00385C5E">
        <w:rPr>
          <w:noProof/>
          <w:lang w:val="en-CA" w:eastAsia="en-CA"/>
        </w:rPr>
        <mc:AlternateContent>
          <mc:Choice Requires="wps">
            <w:drawing>
              <wp:anchor distT="0" distB="0" distL="114300" distR="114300" simplePos="0" relativeHeight="251988992" behindDoc="0" locked="0" layoutInCell="1" allowOverlap="1" wp14:anchorId="534BE37F" wp14:editId="216371C7">
                <wp:simplePos x="0" y="0"/>
                <wp:positionH relativeFrom="column">
                  <wp:posOffset>5622290</wp:posOffset>
                </wp:positionH>
                <wp:positionV relativeFrom="paragraph">
                  <wp:posOffset>-8255</wp:posOffset>
                </wp:positionV>
                <wp:extent cx="1922145" cy="45085"/>
                <wp:effectExtent l="0" t="0" r="1905" b="0"/>
                <wp:wrapNone/>
                <wp:docPr id="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145" cy="45085"/>
                        </a:xfrm>
                        <a:prstGeom prst="rect">
                          <a:avLst/>
                        </a:prstGeom>
                        <a:solidFill>
                          <a:srgbClr val="FFC000"/>
                        </a:solidFill>
                        <a:ln w="9525">
                          <a:noFill/>
                          <a:miter lim="800000"/>
                          <a:headEnd/>
                          <a:tailEnd/>
                        </a:ln>
                      </wps:spPr>
                      <wps:txbx>
                        <w:txbxContent>
                          <w:p w14:paraId="03DF866B" w14:textId="77777777" w:rsidR="0048273A" w:rsidRDefault="0048273A" w:rsidP="00E053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margin-left:442.7pt;margin-top:-.65pt;width:151.35pt;height:3.5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" fillcolor="#ffc000" stroked="f">
                <v:textbox>
                  <w:txbxContent>
                    <w:p w14:paraId="03DF866B" w14:textId="77777777" w:rsidR="0048273A" w:rsidRDefault="0048273A" w:rsidP="00E053BB"/>
                  </w:txbxContent>
                </v:textbox>
              </v:shape>
            </w:pict>
          </mc:Fallback>
        </mc:AlternateContent>
      </w:r>
    </w:p>
    <w:p w14:paraId="3A70FAF3" w14:textId="77777777" w:rsidR="00E053BB" w:rsidRPr="00385C5E" w:rsidRDefault="00E053BB" w:rsidP="00E053BB">
      <w:pPr>
        <w:rPr>
          <w:b/>
          <w:bCs/>
        </w:rPr>
      </w:pPr>
    </w:p>
    <w:p w14:paraId="1B580F13" w14:textId="77777777" w:rsidR="00E053BB" w:rsidRPr="00385C5E" w:rsidRDefault="00E053BB" w:rsidP="00E053BB">
      <w:pPr>
        <w:rPr>
          <w:rFonts w:cs="Arial"/>
        </w:rPr>
      </w:pPr>
      <w:r w:rsidRPr="00385C5E">
        <w:rPr>
          <w:rFonts w:cs="Arial"/>
          <w:b/>
          <w:noProof/>
          <w:lang w:val="en-CA" w:eastAsia="en-CA"/>
        </w:rPr>
        <w:drawing>
          <wp:anchor distT="0" distB="0" distL="114300" distR="114300" simplePos="0" relativeHeight="252002304" behindDoc="0" locked="0" layoutInCell="1" allowOverlap="1" wp14:anchorId="7F10B5AF" wp14:editId="28B1D366">
            <wp:simplePos x="0" y="0"/>
            <wp:positionH relativeFrom="column">
              <wp:posOffset>-24714</wp:posOffset>
            </wp:positionH>
            <wp:positionV relativeFrom="paragraph">
              <wp:posOffset>116771</wp:posOffset>
            </wp:positionV>
            <wp:extent cx="5943600" cy="2826385"/>
            <wp:effectExtent l="0" t="0" r="0" b="0"/>
            <wp:wrapTopAndBottom/>
            <wp:docPr id="14" name="Chart 14" descr="ARB Caseload Chart 2012-2013 to 2014-2015" title="ARB Caseload Chart 2012-2013 to 2014-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p>
    <w:p w14:paraId="1C471ABB" w14:textId="77777777" w:rsidR="00E053BB" w:rsidRPr="00385C5E" w:rsidRDefault="00E053BB" w:rsidP="00E053BB">
      <w:pPr>
        <w:rPr>
          <w:rFonts w:cs="Arial"/>
          <w:i/>
          <w:lang w:eastAsia="en-CA"/>
        </w:rPr>
      </w:pPr>
      <w:r w:rsidRPr="00385C5E">
        <w:rPr>
          <w:rFonts w:cs="Arial"/>
          <w:lang w:eastAsia="en-CA"/>
        </w:rPr>
        <w:t xml:space="preserve">Les dossiers reçus comprennent tous les types d’appels traités par la CRÉF, y compris les appels sur les évaluations annuelles, supplémentaires ou omises, et les appels en vertu de la </w:t>
      </w:r>
      <w:r w:rsidRPr="00385C5E">
        <w:rPr>
          <w:rFonts w:cs="Arial"/>
          <w:i/>
          <w:lang w:eastAsia="en-CA"/>
        </w:rPr>
        <w:t>Loi de 2001 sur les municipalités</w:t>
      </w:r>
      <w:r w:rsidRPr="00385C5E">
        <w:rPr>
          <w:rFonts w:cs="Arial"/>
          <w:lang w:eastAsia="en-CA"/>
        </w:rPr>
        <w:t xml:space="preserve"> ou de la </w:t>
      </w:r>
      <w:r w:rsidRPr="00385C5E">
        <w:rPr>
          <w:rFonts w:cs="Arial"/>
          <w:i/>
          <w:lang w:eastAsia="en-CA"/>
        </w:rPr>
        <w:t>Loi de 2006 sur la cité de Toronto.</w:t>
      </w:r>
    </w:p>
    <w:p w14:paraId="6ED92EB4" w14:textId="77777777" w:rsidR="00E053BB" w:rsidRPr="00385C5E" w:rsidRDefault="00E053BB" w:rsidP="00E053BB">
      <w:pPr>
        <w:rPr>
          <w:rFonts w:cs="Arial"/>
        </w:rPr>
      </w:pPr>
    </w:p>
    <w:p w14:paraId="1CE1A721" w14:textId="77777777" w:rsidR="00E053BB" w:rsidRPr="00385C5E" w:rsidRDefault="00E053BB" w:rsidP="00E053BB">
      <w:pPr>
        <w:rPr>
          <w:rFonts w:cs="Arial"/>
        </w:rPr>
      </w:pPr>
    </w:p>
    <w:p w14:paraId="17D55AA8" w14:textId="77777777" w:rsidR="00E053BB" w:rsidRPr="00385C5E" w:rsidRDefault="00E053BB" w:rsidP="00E053BB">
      <w:pPr>
        <w:tabs>
          <w:tab w:val="left" w:pos="8280"/>
        </w:tabs>
        <w:rPr>
          <w:rFonts w:cs="Arial"/>
          <w:b/>
          <w:sz w:val="8"/>
          <w:szCs w:val="8"/>
        </w:rPr>
      </w:pPr>
      <w:r w:rsidRPr="00385C5E">
        <w:rPr>
          <w:rFonts w:cs="Arial"/>
          <w:b/>
        </w:rPr>
        <w:t>Types de dossiers traités par la CRÉF de 2013-2014 à 2015-2016</w:t>
      </w:r>
    </w:p>
    <w:p w14:paraId="6F03A550" w14:textId="77777777" w:rsidR="00E053BB" w:rsidRPr="00385C5E" w:rsidRDefault="00E053BB" w:rsidP="00E053BB">
      <w:pPr>
        <w:tabs>
          <w:tab w:val="left" w:pos="8280"/>
        </w:tabs>
        <w:rPr>
          <w:rFonts w:cs="Arial"/>
          <w:b/>
          <w:sz w:val="8"/>
          <w:szCs w:val="8"/>
        </w:rPr>
      </w:pPr>
    </w:p>
    <w:tbl>
      <w:tblPr>
        <w:tblStyle w:val="Style1"/>
        <w:tblW w:w="9743" w:type="dxa"/>
        <w:tblLook w:val="0000" w:firstRow="0" w:lastRow="0" w:firstColumn="0" w:lastColumn="0" w:noHBand="0" w:noVBand="0"/>
        <w:tblCaption w:val="ARB File Types 2012-2013 to 2014-2015"/>
        <w:tblDescription w:val="ARB File Types 2012-2013 to 2014-2015"/>
      </w:tblPr>
      <w:tblGrid>
        <w:gridCol w:w="1430"/>
        <w:gridCol w:w="1328"/>
        <w:gridCol w:w="1443"/>
        <w:gridCol w:w="1328"/>
        <w:gridCol w:w="1443"/>
        <w:gridCol w:w="1328"/>
        <w:gridCol w:w="1443"/>
      </w:tblGrid>
      <w:tr w:rsidR="00E053BB" w:rsidRPr="00385C5E" w14:paraId="477462F7" w14:textId="77777777" w:rsidTr="00187EE9">
        <w:trPr>
          <w:trHeight w:val="400"/>
        </w:trPr>
        <w:tc>
          <w:tcPr>
            <w:tcW w:w="1415" w:type="dxa"/>
          </w:tcPr>
          <w:p w14:paraId="79E9D66F" w14:textId="77777777" w:rsidR="00E053BB" w:rsidRPr="00385C5E" w:rsidRDefault="00E053BB" w:rsidP="00187EE9">
            <w:pPr>
              <w:jc w:val="center"/>
              <w:rPr>
                <w:rFonts w:cs="Arial"/>
                <w:b/>
              </w:rPr>
            </w:pPr>
            <w:r w:rsidRPr="00385C5E">
              <w:rPr>
                <w:rFonts w:cs="Arial"/>
                <w:b/>
              </w:rPr>
              <w:t>Exercice</w:t>
            </w:r>
          </w:p>
        </w:tc>
        <w:tc>
          <w:tcPr>
            <w:tcW w:w="0" w:type="auto"/>
            <w:gridSpan w:val="2"/>
          </w:tcPr>
          <w:p w14:paraId="1AD46194" w14:textId="77777777" w:rsidR="00E053BB" w:rsidRPr="00385C5E" w:rsidRDefault="00E053BB" w:rsidP="00187EE9">
            <w:pPr>
              <w:jc w:val="center"/>
              <w:rPr>
                <w:rFonts w:cs="Arial"/>
                <w:b/>
              </w:rPr>
            </w:pPr>
            <w:r w:rsidRPr="00385C5E">
              <w:rPr>
                <w:rFonts w:cs="Arial"/>
                <w:b/>
              </w:rPr>
              <w:t>2013-2014</w:t>
            </w:r>
          </w:p>
        </w:tc>
        <w:tc>
          <w:tcPr>
            <w:tcW w:w="0" w:type="auto"/>
            <w:gridSpan w:val="2"/>
          </w:tcPr>
          <w:p w14:paraId="60B02AFA" w14:textId="77777777" w:rsidR="00E053BB" w:rsidRPr="00385C5E" w:rsidRDefault="00E053BB" w:rsidP="00187EE9">
            <w:pPr>
              <w:jc w:val="center"/>
              <w:rPr>
                <w:rFonts w:cs="Arial"/>
                <w:b/>
              </w:rPr>
            </w:pPr>
            <w:r w:rsidRPr="00385C5E">
              <w:rPr>
                <w:rFonts w:cs="Arial"/>
                <w:b/>
              </w:rPr>
              <w:t>2014-2015</w:t>
            </w:r>
          </w:p>
        </w:tc>
        <w:tc>
          <w:tcPr>
            <w:tcW w:w="0" w:type="auto"/>
            <w:gridSpan w:val="2"/>
          </w:tcPr>
          <w:p w14:paraId="616DAC35" w14:textId="77777777" w:rsidR="00E053BB" w:rsidRPr="00385C5E" w:rsidRDefault="00E053BB" w:rsidP="00187EE9">
            <w:pPr>
              <w:jc w:val="center"/>
              <w:rPr>
                <w:rFonts w:cs="Arial"/>
                <w:b/>
              </w:rPr>
            </w:pPr>
            <w:r w:rsidRPr="00385C5E">
              <w:rPr>
                <w:rFonts w:cs="Arial"/>
                <w:b/>
              </w:rPr>
              <w:t>2015-2016</w:t>
            </w:r>
          </w:p>
        </w:tc>
      </w:tr>
      <w:tr w:rsidR="00E053BB" w:rsidRPr="00385C5E" w14:paraId="6F886C3F" w14:textId="77777777" w:rsidTr="00187EE9">
        <w:trPr>
          <w:trHeight w:val="904"/>
        </w:trPr>
        <w:tc>
          <w:tcPr>
            <w:tcW w:w="1415" w:type="dxa"/>
          </w:tcPr>
          <w:p w14:paraId="57058548" w14:textId="77777777" w:rsidR="00E053BB" w:rsidRPr="00385C5E" w:rsidRDefault="00E053BB" w:rsidP="00187EE9">
            <w:pPr>
              <w:jc w:val="center"/>
              <w:rPr>
                <w:rFonts w:cs="Arial"/>
                <w:b/>
              </w:rPr>
            </w:pPr>
            <w:r w:rsidRPr="00385C5E">
              <w:rPr>
                <w:rFonts w:cs="Arial"/>
                <w:b/>
              </w:rPr>
              <w:t>Types de dossiers</w:t>
            </w:r>
          </w:p>
          <w:p w14:paraId="09D6F60C" w14:textId="77777777" w:rsidR="00E053BB" w:rsidRPr="00385C5E" w:rsidRDefault="00E053BB" w:rsidP="00187EE9">
            <w:pPr>
              <w:jc w:val="center"/>
              <w:rPr>
                <w:rFonts w:cs="Arial"/>
                <w:b/>
              </w:rPr>
            </w:pPr>
          </w:p>
        </w:tc>
        <w:tc>
          <w:tcPr>
            <w:tcW w:w="0" w:type="auto"/>
          </w:tcPr>
          <w:p w14:paraId="16A9EA80" w14:textId="77777777" w:rsidR="00E053BB" w:rsidRPr="00385C5E" w:rsidRDefault="00E053BB" w:rsidP="00187EE9">
            <w:pPr>
              <w:jc w:val="center"/>
              <w:rPr>
                <w:rFonts w:cs="Arial"/>
                <w:b/>
              </w:rPr>
            </w:pPr>
            <w:r w:rsidRPr="00385C5E">
              <w:rPr>
                <w:rFonts w:cs="Arial"/>
                <w:b/>
              </w:rPr>
              <w:t>N</w:t>
            </w:r>
            <w:r w:rsidRPr="006B5656">
              <w:rPr>
                <w:rFonts w:cs="Arial"/>
                <w:b/>
                <w:vertAlign w:val="superscript"/>
              </w:rPr>
              <w:t>bre</w:t>
            </w:r>
            <w:r w:rsidRPr="00385C5E">
              <w:rPr>
                <w:rFonts w:cs="Arial"/>
                <w:b/>
              </w:rPr>
              <w:t xml:space="preserve"> de biens</w:t>
            </w:r>
          </w:p>
        </w:tc>
        <w:tc>
          <w:tcPr>
            <w:tcW w:w="0" w:type="auto"/>
          </w:tcPr>
          <w:p w14:paraId="0F95F690" w14:textId="77777777" w:rsidR="00E053BB" w:rsidRPr="00385C5E" w:rsidRDefault="00E053BB" w:rsidP="00187EE9">
            <w:pPr>
              <w:jc w:val="center"/>
              <w:rPr>
                <w:rFonts w:cs="Arial"/>
                <w:b/>
                <w:bCs/>
              </w:rPr>
            </w:pPr>
            <w:r w:rsidRPr="00385C5E">
              <w:rPr>
                <w:rFonts w:cs="Arial"/>
                <w:b/>
              </w:rPr>
              <w:t>N</w:t>
            </w:r>
            <w:r w:rsidRPr="006B5656">
              <w:rPr>
                <w:rFonts w:cs="Arial"/>
                <w:b/>
                <w:vertAlign w:val="superscript"/>
              </w:rPr>
              <w:t>bre</w:t>
            </w:r>
            <w:r w:rsidRPr="00385C5E">
              <w:rPr>
                <w:rFonts w:cs="Arial"/>
                <w:b/>
              </w:rPr>
              <w:t xml:space="preserve"> d’appels</w:t>
            </w:r>
          </w:p>
        </w:tc>
        <w:tc>
          <w:tcPr>
            <w:tcW w:w="0" w:type="auto"/>
          </w:tcPr>
          <w:p w14:paraId="07209F6C" w14:textId="77777777" w:rsidR="00E053BB" w:rsidRPr="00385C5E" w:rsidRDefault="00E053BB" w:rsidP="00187EE9">
            <w:pPr>
              <w:jc w:val="center"/>
              <w:rPr>
                <w:rFonts w:cs="Arial"/>
                <w:b/>
              </w:rPr>
            </w:pPr>
            <w:r w:rsidRPr="00385C5E">
              <w:rPr>
                <w:rFonts w:cs="Arial"/>
                <w:b/>
              </w:rPr>
              <w:t>N</w:t>
            </w:r>
            <w:r w:rsidRPr="006B5656">
              <w:rPr>
                <w:rFonts w:cs="Arial"/>
                <w:b/>
                <w:vertAlign w:val="superscript"/>
              </w:rPr>
              <w:t>bre</w:t>
            </w:r>
            <w:r w:rsidRPr="00385C5E">
              <w:rPr>
                <w:rFonts w:cs="Arial"/>
                <w:b/>
              </w:rPr>
              <w:t xml:space="preserve"> de biens</w:t>
            </w:r>
          </w:p>
        </w:tc>
        <w:tc>
          <w:tcPr>
            <w:tcW w:w="0" w:type="auto"/>
          </w:tcPr>
          <w:p w14:paraId="0990B30D" w14:textId="77777777" w:rsidR="00E053BB" w:rsidRPr="00385C5E" w:rsidRDefault="00E053BB" w:rsidP="00187EE9">
            <w:pPr>
              <w:jc w:val="center"/>
              <w:rPr>
                <w:rFonts w:cs="Arial"/>
                <w:b/>
                <w:bCs/>
              </w:rPr>
            </w:pPr>
            <w:r w:rsidRPr="00385C5E">
              <w:rPr>
                <w:rFonts w:cs="Arial"/>
                <w:b/>
              </w:rPr>
              <w:t>N</w:t>
            </w:r>
            <w:r w:rsidRPr="006B5656">
              <w:rPr>
                <w:rFonts w:cs="Arial"/>
                <w:b/>
                <w:vertAlign w:val="superscript"/>
              </w:rPr>
              <w:t>bre</w:t>
            </w:r>
            <w:r w:rsidRPr="00385C5E">
              <w:rPr>
                <w:rFonts w:cs="Arial"/>
                <w:b/>
              </w:rPr>
              <w:t xml:space="preserve"> d’appels</w:t>
            </w:r>
          </w:p>
        </w:tc>
        <w:tc>
          <w:tcPr>
            <w:tcW w:w="0" w:type="auto"/>
          </w:tcPr>
          <w:p w14:paraId="0F31B1C6" w14:textId="77777777" w:rsidR="00E053BB" w:rsidRPr="00385C5E" w:rsidRDefault="00E053BB" w:rsidP="00187EE9">
            <w:pPr>
              <w:jc w:val="center"/>
              <w:rPr>
                <w:rFonts w:cs="Arial"/>
                <w:b/>
              </w:rPr>
            </w:pPr>
            <w:r w:rsidRPr="00385C5E">
              <w:rPr>
                <w:rFonts w:cs="Arial"/>
                <w:b/>
              </w:rPr>
              <w:t>N</w:t>
            </w:r>
            <w:r w:rsidRPr="006B5656">
              <w:rPr>
                <w:rFonts w:cs="Arial"/>
                <w:b/>
                <w:vertAlign w:val="superscript"/>
              </w:rPr>
              <w:t>bre</w:t>
            </w:r>
            <w:r w:rsidRPr="00385C5E">
              <w:rPr>
                <w:rFonts w:cs="Arial"/>
                <w:b/>
              </w:rPr>
              <w:t xml:space="preserve"> de biens</w:t>
            </w:r>
          </w:p>
        </w:tc>
        <w:tc>
          <w:tcPr>
            <w:tcW w:w="0" w:type="auto"/>
          </w:tcPr>
          <w:p w14:paraId="007DA751" w14:textId="77777777" w:rsidR="00E053BB" w:rsidRPr="00385C5E" w:rsidRDefault="00E053BB" w:rsidP="00187EE9">
            <w:pPr>
              <w:jc w:val="center"/>
              <w:rPr>
                <w:rFonts w:cs="Arial"/>
                <w:b/>
                <w:bCs/>
              </w:rPr>
            </w:pPr>
            <w:r w:rsidRPr="00385C5E">
              <w:rPr>
                <w:rFonts w:cs="Arial"/>
                <w:b/>
              </w:rPr>
              <w:t>N</w:t>
            </w:r>
            <w:r w:rsidRPr="006B5656">
              <w:rPr>
                <w:rFonts w:cs="Arial"/>
                <w:b/>
                <w:vertAlign w:val="superscript"/>
              </w:rPr>
              <w:t>bre</w:t>
            </w:r>
            <w:r w:rsidRPr="00385C5E">
              <w:rPr>
                <w:rFonts w:cs="Arial"/>
                <w:b/>
              </w:rPr>
              <w:t xml:space="preserve"> d’appels</w:t>
            </w:r>
          </w:p>
        </w:tc>
      </w:tr>
      <w:tr w:rsidR="00E053BB" w:rsidRPr="00385C5E" w14:paraId="677F4B11" w14:textId="77777777" w:rsidTr="00187EE9">
        <w:trPr>
          <w:trHeight w:val="489"/>
        </w:trPr>
        <w:tc>
          <w:tcPr>
            <w:tcW w:w="1415" w:type="dxa"/>
          </w:tcPr>
          <w:p w14:paraId="5FAD91F7" w14:textId="620613E3" w:rsidR="00E053BB" w:rsidRPr="00385C5E" w:rsidRDefault="00E053BB" w:rsidP="00187EE9">
            <w:pPr>
              <w:jc w:val="center"/>
              <w:rPr>
                <w:rFonts w:cs="Arial"/>
              </w:rPr>
            </w:pPr>
            <w:r w:rsidRPr="00385C5E">
              <w:rPr>
                <w:rFonts w:cs="Arial"/>
              </w:rPr>
              <w:t>Biens résidentiels</w:t>
            </w:r>
          </w:p>
        </w:tc>
        <w:tc>
          <w:tcPr>
            <w:tcW w:w="0" w:type="auto"/>
          </w:tcPr>
          <w:p w14:paraId="20C59776" w14:textId="77777777" w:rsidR="00E053BB" w:rsidRPr="00385C5E" w:rsidRDefault="00E053BB" w:rsidP="00187EE9">
            <w:pPr>
              <w:jc w:val="center"/>
              <w:rPr>
                <w:rFonts w:cs="Arial"/>
              </w:rPr>
            </w:pPr>
            <w:r w:rsidRPr="00385C5E">
              <w:rPr>
                <w:rFonts w:cs="Arial"/>
              </w:rPr>
              <w:t>4 000</w:t>
            </w:r>
          </w:p>
        </w:tc>
        <w:tc>
          <w:tcPr>
            <w:tcW w:w="0" w:type="auto"/>
          </w:tcPr>
          <w:p w14:paraId="57503E77" w14:textId="77777777" w:rsidR="00E053BB" w:rsidRPr="00385C5E" w:rsidRDefault="00E053BB" w:rsidP="00187EE9">
            <w:pPr>
              <w:jc w:val="center"/>
              <w:rPr>
                <w:rFonts w:cs="Arial"/>
              </w:rPr>
            </w:pPr>
            <w:r w:rsidRPr="00385C5E">
              <w:rPr>
                <w:rFonts w:cs="Arial"/>
              </w:rPr>
              <w:t>8 000</w:t>
            </w:r>
          </w:p>
        </w:tc>
        <w:tc>
          <w:tcPr>
            <w:tcW w:w="0" w:type="auto"/>
          </w:tcPr>
          <w:p w14:paraId="3C7948B4" w14:textId="77777777" w:rsidR="00E053BB" w:rsidRPr="00385C5E" w:rsidRDefault="00E053BB" w:rsidP="00187EE9">
            <w:pPr>
              <w:jc w:val="center"/>
              <w:rPr>
                <w:rFonts w:cs="Arial"/>
              </w:rPr>
            </w:pPr>
            <w:r w:rsidRPr="00385C5E">
              <w:rPr>
                <w:rFonts w:cs="Arial"/>
              </w:rPr>
              <w:t>3 000</w:t>
            </w:r>
          </w:p>
        </w:tc>
        <w:tc>
          <w:tcPr>
            <w:tcW w:w="0" w:type="auto"/>
          </w:tcPr>
          <w:p w14:paraId="13E6E355" w14:textId="77777777" w:rsidR="00E053BB" w:rsidRPr="00385C5E" w:rsidRDefault="00E053BB" w:rsidP="00187EE9">
            <w:pPr>
              <w:jc w:val="center"/>
              <w:rPr>
                <w:rFonts w:cs="Arial"/>
              </w:rPr>
            </w:pPr>
            <w:r w:rsidRPr="00385C5E">
              <w:rPr>
                <w:rFonts w:cs="Arial"/>
              </w:rPr>
              <w:t>8 000</w:t>
            </w:r>
          </w:p>
        </w:tc>
        <w:tc>
          <w:tcPr>
            <w:tcW w:w="0" w:type="auto"/>
          </w:tcPr>
          <w:p w14:paraId="1BABE15D" w14:textId="77777777" w:rsidR="00E053BB" w:rsidRPr="00385C5E" w:rsidRDefault="00E053BB" w:rsidP="00187EE9">
            <w:pPr>
              <w:jc w:val="center"/>
              <w:rPr>
                <w:rFonts w:cs="Arial"/>
              </w:rPr>
            </w:pPr>
            <w:r w:rsidRPr="00385C5E">
              <w:rPr>
                <w:rFonts w:cs="Arial"/>
              </w:rPr>
              <w:t>2 000</w:t>
            </w:r>
          </w:p>
        </w:tc>
        <w:tc>
          <w:tcPr>
            <w:tcW w:w="0" w:type="auto"/>
          </w:tcPr>
          <w:p w14:paraId="2BF16A14" w14:textId="77777777" w:rsidR="00E053BB" w:rsidRPr="00385C5E" w:rsidRDefault="00E053BB" w:rsidP="00187EE9">
            <w:pPr>
              <w:jc w:val="center"/>
              <w:rPr>
                <w:rFonts w:cs="Arial"/>
              </w:rPr>
            </w:pPr>
            <w:r w:rsidRPr="00385C5E">
              <w:rPr>
                <w:rFonts w:cs="Arial"/>
              </w:rPr>
              <w:t>7 000</w:t>
            </w:r>
          </w:p>
        </w:tc>
      </w:tr>
      <w:tr w:rsidR="00E053BB" w:rsidRPr="00385C5E" w14:paraId="1E507E5B" w14:textId="77777777" w:rsidTr="00187EE9">
        <w:trPr>
          <w:trHeight w:val="489"/>
        </w:trPr>
        <w:tc>
          <w:tcPr>
            <w:tcW w:w="1415" w:type="dxa"/>
          </w:tcPr>
          <w:p w14:paraId="196FC829" w14:textId="77777777" w:rsidR="00E053BB" w:rsidRPr="00385C5E" w:rsidRDefault="00E053BB" w:rsidP="00187EE9">
            <w:pPr>
              <w:jc w:val="center"/>
              <w:rPr>
                <w:rFonts w:cs="Arial"/>
              </w:rPr>
            </w:pPr>
            <w:r w:rsidRPr="00385C5E">
              <w:rPr>
                <w:rFonts w:cs="Arial"/>
              </w:rPr>
              <w:t>Biens non résidentiels</w:t>
            </w:r>
          </w:p>
        </w:tc>
        <w:tc>
          <w:tcPr>
            <w:tcW w:w="0" w:type="auto"/>
          </w:tcPr>
          <w:p w14:paraId="705E7F78" w14:textId="77777777" w:rsidR="00E053BB" w:rsidRPr="00385C5E" w:rsidRDefault="00E053BB" w:rsidP="00187EE9">
            <w:pPr>
              <w:jc w:val="center"/>
              <w:rPr>
                <w:rFonts w:cs="Arial"/>
              </w:rPr>
            </w:pPr>
            <w:r w:rsidRPr="00385C5E">
              <w:rPr>
                <w:rFonts w:cs="Arial"/>
              </w:rPr>
              <w:t>28 000</w:t>
            </w:r>
          </w:p>
        </w:tc>
        <w:tc>
          <w:tcPr>
            <w:tcW w:w="0" w:type="auto"/>
          </w:tcPr>
          <w:p w14:paraId="744D0FBC" w14:textId="77777777" w:rsidR="00E053BB" w:rsidRPr="00385C5E" w:rsidRDefault="00E053BB" w:rsidP="00187EE9">
            <w:pPr>
              <w:jc w:val="center"/>
              <w:rPr>
                <w:rFonts w:cs="Arial"/>
              </w:rPr>
            </w:pPr>
            <w:r w:rsidRPr="00385C5E">
              <w:rPr>
                <w:rFonts w:cs="Arial"/>
              </w:rPr>
              <w:t>54 000</w:t>
            </w:r>
          </w:p>
        </w:tc>
        <w:tc>
          <w:tcPr>
            <w:tcW w:w="0" w:type="auto"/>
          </w:tcPr>
          <w:p w14:paraId="4B6183ED" w14:textId="77777777" w:rsidR="00E053BB" w:rsidRPr="00385C5E" w:rsidRDefault="00E053BB" w:rsidP="00187EE9">
            <w:pPr>
              <w:jc w:val="center"/>
              <w:rPr>
                <w:rFonts w:cs="Arial"/>
              </w:rPr>
            </w:pPr>
            <w:r w:rsidRPr="00385C5E">
              <w:rPr>
                <w:rFonts w:cs="Arial"/>
              </w:rPr>
              <w:t>21 000</w:t>
            </w:r>
          </w:p>
        </w:tc>
        <w:tc>
          <w:tcPr>
            <w:tcW w:w="0" w:type="auto"/>
          </w:tcPr>
          <w:p w14:paraId="770EF2D6" w14:textId="77777777" w:rsidR="00E053BB" w:rsidRPr="00385C5E" w:rsidRDefault="00E053BB" w:rsidP="00187EE9">
            <w:pPr>
              <w:jc w:val="center"/>
              <w:rPr>
                <w:rFonts w:cs="Arial"/>
              </w:rPr>
            </w:pPr>
            <w:r w:rsidRPr="00385C5E">
              <w:rPr>
                <w:rFonts w:cs="Arial"/>
              </w:rPr>
              <w:t>58 000</w:t>
            </w:r>
          </w:p>
        </w:tc>
        <w:tc>
          <w:tcPr>
            <w:tcW w:w="0" w:type="auto"/>
          </w:tcPr>
          <w:p w14:paraId="1386F07C" w14:textId="77777777" w:rsidR="00E053BB" w:rsidRPr="00385C5E" w:rsidRDefault="00E053BB" w:rsidP="00187EE9">
            <w:pPr>
              <w:jc w:val="center"/>
              <w:rPr>
                <w:rFonts w:cs="Arial"/>
              </w:rPr>
            </w:pPr>
            <w:r w:rsidRPr="00385C5E">
              <w:rPr>
                <w:rFonts w:cs="Arial"/>
              </w:rPr>
              <w:t>15 000</w:t>
            </w:r>
          </w:p>
        </w:tc>
        <w:tc>
          <w:tcPr>
            <w:tcW w:w="0" w:type="auto"/>
          </w:tcPr>
          <w:p w14:paraId="3AC47886" w14:textId="77777777" w:rsidR="00E053BB" w:rsidRPr="00385C5E" w:rsidRDefault="00E053BB" w:rsidP="00187EE9">
            <w:pPr>
              <w:jc w:val="center"/>
              <w:rPr>
                <w:rFonts w:cs="Arial"/>
              </w:rPr>
            </w:pPr>
            <w:r w:rsidRPr="00385C5E">
              <w:rPr>
                <w:rFonts w:cs="Arial"/>
              </w:rPr>
              <w:t>54 000</w:t>
            </w:r>
          </w:p>
        </w:tc>
      </w:tr>
      <w:tr w:rsidR="00E053BB" w:rsidRPr="00385C5E" w14:paraId="5E2807DE" w14:textId="77777777" w:rsidTr="00187EE9">
        <w:trPr>
          <w:trHeight w:val="489"/>
        </w:trPr>
        <w:tc>
          <w:tcPr>
            <w:tcW w:w="1415" w:type="dxa"/>
          </w:tcPr>
          <w:p w14:paraId="110C1C17" w14:textId="77777777" w:rsidR="00E053BB" w:rsidRPr="00385C5E" w:rsidRDefault="00E053BB" w:rsidP="00187EE9">
            <w:pPr>
              <w:jc w:val="center"/>
              <w:rPr>
                <w:rFonts w:cs="Arial"/>
                <w:b/>
              </w:rPr>
            </w:pPr>
            <w:r w:rsidRPr="00385C5E">
              <w:rPr>
                <w:rFonts w:cs="Arial"/>
                <w:b/>
              </w:rPr>
              <w:t>TOTAL</w:t>
            </w:r>
          </w:p>
        </w:tc>
        <w:tc>
          <w:tcPr>
            <w:tcW w:w="0" w:type="auto"/>
          </w:tcPr>
          <w:p w14:paraId="189E4638" w14:textId="77777777" w:rsidR="00E053BB" w:rsidRPr="00385C5E" w:rsidRDefault="00E053BB" w:rsidP="00187EE9">
            <w:pPr>
              <w:jc w:val="center"/>
              <w:rPr>
                <w:rFonts w:cs="Arial"/>
                <w:b/>
              </w:rPr>
            </w:pPr>
            <w:r w:rsidRPr="00385C5E">
              <w:rPr>
                <w:rFonts w:cs="Arial"/>
                <w:b/>
              </w:rPr>
              <w:t>32 000</w:t>
            </w:r>
          </w:p>
        </w:tc>
        <w:tc>
          <w:tcPr>
            <w:tcW w:w="0" w:type="auto"/>
          </w:tcPr>
          <w:p w14:paraId="0AF89E1A" w14:textId="77777777" w:rsidR="00E053BB" w:rsidRPr="00385C5E" w:rsidRDefault="00E053BB" w:rsidP="00187EE9">
            <w:pPr>
              <w:jc w:val="center"/>
              <w:rPr>
                <w:rFonts w:cs="Arial"/>
                <w:b/>
              </w:rPr>
            </w:pPr>
            <w:r w:rsidRPr="00385C5E">
              <w:rPr>
                <w:rFonts w:cs="Arial"/>
                <w:b/>
              </w:rPr>
              <w:t>62 000</w:t>
            </w:r>
          </w:p>
        </w:tc>
        <w:tc>
          <w:tcPr>
            <w:tcW w:w="0" w:type="auto"/>
          </w:tcPr>
          <w:p w14:paraId="7ED5F10E" w14:textId="77777777" w:rsidR="00E053BB" w:rsidRPr="00385C5E" w:rsidRDefault="00E053BB" w:rsidP="00187EE9">
            <w:pPr>
              <w:jc w:val="center"/>
              <w:rPr>
                <w:rFonts w:cs="Arial"/>
                <w:b/>
              </w:rPr>
            </w:pPr>
            <w:r w:rsidRPr="00385C5E">
              <w:rPr>
                <w:rFonts w:cs="Arial"/>
                <w:b/>
              </w:rPr>
              <w:t>24 000</w:t>
            </w:r>
          </w:p>
        </w:tc>
        <w:tc>
          <w:tcPr>
            <w:tcW w:w="0" w:type="auto"/>
          </w:tcPr>
          <w:p w14:paraId="708DAD54" w14:textId="77777777" w:rsidR="00E053BB" w:rsidRPr="00385C5E" w:rsidRDefault="00E053BB" w:rsidP="00187EE9">
            <w:pPr>
              <w:jc w:val="center"/>
              <w:rPr>
                <w:rFonts w:cs="Arial"/>
                <w:b/>
              </w:rPr>
            </w:pPr>
            <w:r w:rsidRPr="00385C5E">
              <w:rPr>
                <w:rFonts w:cs="Arial"/>
                <w:b/>
              </w:rPr>
              <w:t>66 000</w:t>
            </w:r>
          </w:p>
        </w:tc>
        <w:tc>
          <w:tcPr>
            <w:tcW w:w="0" w:type="auto"/>
          </w:tcPr>
          <w:p w14:paraId="063F6A7A" w14:textId="77777777" w:rsidR="00E053BB" w:rsidRPr="00385C5E" w:rsidRDefault="00E053BB" w:rsidP="00187EE9">
            <w:pPr>
              <w:jc w:val="center"/>
              <w:rPr>
                <w:rFonts w:cs="Arial"/>
                <w:b/>
              </w:rPr>
            </w:pPr>
            <w:r w:rsidRPr="00385C5E">
              <w:rPr>
                <w:rFonts w:cs="Arial"/>
                <w:b/>
              </w:rPr>
              <w:t>17 000</w:t>
            </w:r>
          </w:p>
        </w:tc>
        <w:tc>
          <w:tcPr>
            <w:tcW w:w="0" w:type="auto"/>
          </w:tcPr>
          <w:p w14:paraId="49E480A5" w14:textId="77777777" w:rsidR="00E053BB" w:rsidRPr="00385C5E" w:rsidRDefault="00E053BB" w:rsidP="00187EE9">
            <w:pPr>
              <w:jc w:val="center"/>
              <w:rPr>
                <w:rFonts w:cs="Arial"/>
                <w:b/>
              </w:rPr>
            </w:pPr>
            <w:r w:rsidRPr="00385C5E">
              <w:rPr>
                <w:rFonts w:cs="Arial"/>
                <w:b/>
              </w:rPr>
              <w:t>61 000</w:t>
            </w:r>
          </w:p>
        </w:tc>
      </w:tr>
    </w:tbl>
    <w:p w14:paraId="40C2A5E4" w14:textId="77777777" w:rsidR="00E053BB" w:rsidRPr="00385C5E" w:rsidRDefault="00E053BB" w:rsidP="00E053BB">
      <w:pPr>
        <w:rPr>
          <w:rFonts w:cs="Arial"/>
        </w:rPr>
      </w:pPr>
    </w:p>
    <w:p w14:paraId="0662F84B" w14:textId="77777777" w:rsidR="00E053BB" w:rsidRPr="00385C5E" w:rsidRDefault="00E053BB" w:rsidP="00E053BB">
      <w:pPr>
        <w:rPr>
          <w:rFonts w:cs="Arial"/>
        </w:rPr>
        <w:sectPr w:rsidR="00E053BB" w:rsidRPr="00385C5E" w:rsidSect="006C44FE">
          <w:headerReference w:type="default" r:id="rId60"/>
          <w:footerReference w:type="default" r:id="rId61"/>
          <w:pgSz w:w="12240" w:h="15840"/>
          <w:pgMar w:top="1440" w:right="1440" w:bottom="1440" w:left="1440" w:header="708" w:footer="708" w:gutter="0"/>
          <w:cols w:space="708"/>
          <w:docGrid w:linePitch="360"/>
        </w:sectPr>
      </w:pPr>
      <w:r w:rsidRPr="00385C5E">
        <w:rPr>
          <w:rFonts w:cs="Arial"/>
        </w:rPr>
        <w:br w:type="page"/>
      </w:r>
    </w:p>
    <w:p w14:paraId="1DDC0E45" w14:textId="77777777" w:rsidR="00E053BB" w:rsidRPr="00385C5E" w:rsidRDefault="00E053BB" w:rsidP="00E053BB">
      <w:pPr>
        <w:spacing w:after="200" w:line="276" w:lineRule="auto"/>
        <w:rPr>
          <w:rFonts w:cs="Arial"/>
        </w:rPr>
      </w:pPr>
      <w:r w:rsidRPr="00385C5E">
        <w:rPr>
          <w:rFonts w:cs="Arial"/>
          <w:noProof/>
          <w:lang w:val="en-CA" w:eastAsia="en-CA"/>
        </w:rPr>
        <w:lastRenderedPageBreak/>
        <mc:AlternateContent>
          <mc:Choice Requires="wps">
            <w:drawing>
              <wp:anchor distT="0" distB="0" distL="114300" distR="114300" simplePos="0" relativeHeight="252013568" behindDoc="0" locked="0" layoutInCell="1" allowOverlap="1" wp14:anchorId="6C5AFB99" wp14:editId="7972FFEF">
                <wp:simplePos x="0" y="0"/>
                <wp:positionH relativeFrom="column">
                  <wp:posOffset>-513715</wp:posOffset>
                </wp:positionH>
                <wp:positionV relativeFrom="paragraph">
                  <wp:posOffset>311150</wp:posOffset>
                </wp:positionV>
                <wp:extent cx="6209665" cy="1403985"/>
                <wp:effectExtent l="0" t="0" r="0" b="0"/>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65" cy="1403985"/>
                        </a:xfrm>
                        <a:prstGeom prst="rect">
                          <a:avLst/>
                        </a:prstGeom>
                        <a:noFill/>
                        <a:ln w="9525">
                          <a:noFill/>
                          <a:miter lim="800000"/>
                          <a:headEnd/>
                          <a:tailEnd/>
                        </a:ln>
                      </wps:spPr>
                      <wps:txbx>
                        <w:txbxContent>
                          <w:p w14:paraId="31346EEB" w14:textId="77777777" w:rsidR="0048273A" w:rsidRPr="008256EE" w:rsidRDefault="0048273A" w:rsidP="00E053BB">
                            <w:pPr>
                              <w:tabs>
                                <w:tab w:val="left" w:pos="142"/>
                              </w:tabs>
                              <w:spacing w:line="216" w:lineRule="auto"/>
                              <w:rPr>
                                <w:rFonts w:ascii="Franklin Gothic Demi Cond" w:hAnsi="Franklin Gothic Demi Cond"/>
                                <w:color w:val="FFC000"/>
                                <w:sz w:val="40"/>
                              </w:rPr>
                            </w:pPr>
                            <w:r w:rsidRPr="008256EE">
                              <w:rPr>
                                <w:rFonts w:ascii="Franklin Gothic Demi Cond" w:hAnsi="Franklin Gothic Demi Cond"/>
                                <w:color w:val="FFC000"/>
                                <w:sz w:val="44"/>
                              </w:rPr>
                              <w:t>2015-2016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0" type="#_x0000_t202" style="position:absolute;margin-left:-40.45pt;margin-top:24.5pt;width:488.95pt;height:110.55pt;z-index:252013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" filled="f" stroked="f">
                <v:textbox style="mso-fit-shape-to-text:t">
                  <w:txbxContent>
                    <w:p w14:paraId="31346EEB" w14:textId="77777777" w:rsidR="0048273A" w:rsidRPr="008256EE" w:rsidRDefault="0048273A" w:rsidP="00E053BB">
                      <w:pPr>
                        <w:tabs>
                          <w:tab w:val="left" w:pos="142"/>
                        </w:tabs>
                        <w:spacing w:line="216" w:lineRule="auto"/>
                        <w:rPr>
                          <w:rFonts w:ascii="Franklin Gothic Demi Cond" w:hAnsi="Franklin Gothic Demi Cond"/>
                          <w:color w:val="FFC000"/>
                          <w:sz w:val="40"/>
                        </w:rPr>
                      </w:pPr>
                      <w:r w:rsidRPr="008256EE">
                        <w:rPr>
                          <w:rFonts w:ascii="Franklin Gothic Demi Cond" w:hAnsi="Franklin Gothic Demi Cond"/>
                          <w:color w:val="FFC000"/>
                          <w:sz w:val="44"/>
                        </w:rPr>
                        <w:t>2015-2016</w:t>
                      </w:r>
                    </w:p>
                  </w:txbxContent>
                </v:textbox>
              </v:shape>
            </w:pict>
          </mc:Fallback>
        </mc:AlternateContent>
      </w:r>
      <w:r w:rsidRPr="00385C5E">
        <w:rPr>
          <w:rFonts w:cs="Arial"/>
          <w:noProof/>
          <w:lang w:val="en-CA" w:eastAsia="en-CA"/>
        </w:rPr>
        <mc:AlternateContent>
          <mc:Choice Requires="wps">
            <w:drawing>
              <wp:anchor distT="0" distB="0" distL="114300" distR="114300" simplePos="0" relativeHeight="252012544" behindDoc="0" locked="0" layoutInCell="1" allowOverlap="1" wp14:anchorId="4BD16EA2" wp14:editId="3C8E0B9A">
                <wp:simplePos x="0" y="0"/>
                <wp:positionH relativeFrom="column">
                  <wp:posOffset>-520700</wp:posOffset>
                </wp:positionH>
                <wp:positionV relativeFrom="paragraph">
                  <wp:posOffset>-44450</wp:posOffset>
                </wp:positionV>
                <wp:extent cx="6763385" cy="1403985"/>
                <wp:effectExtent l="0" t="0" r="0" b="0"/>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1403985"/>
                        </a:xfrm>
                        <a:prstGeom prst="rect">
                          <a:avLst/>
                        </a:prstGeom>
                        <a:noFill/>
                        <a:ln w="9525">
                          <a:noFill/>
                          <a:miter lim="800000"/>
                          <a:headEnd/>
                          <a:tailEnd/>
                        </a:ln>
                      </wps:spPr>
                      <wps:txbx>
                        <w:txbxContent>
                          <w:p w14:paraId="4390021D" w14:textId="1E35DCFC" w:rsidR="0048273A" w:rsidRPr="00FC4DEC" w:rsidRDefault="0048273A" w:rsidP="00E053BB">
                            <w:pPr>
                              <w:tabs>
                                <w:tab w:val="left" w:pos="142"/>
                              </w:tabs>
                              <w:spacing w:line="216" w:lineRule="auto"/>
                              <w:rPr>
                                <w:rFonts w:ascii="Franklin Gothic Demi Cond" w:hAnsi="Franklin Gothic Demi Cond"/>
                                <w:color w:val="0F243E" w:themeColor="text2" w:themeShade="80"/>
                                <w:sz w:val="48"/>
                                <w:szCs w:val="64"/>
                              </w:rPr>
                            </w:pPr>
                            <w:r>
                              <w:rPr>
                                <w:rFonts w:ascii="Franklin Gothic Demi Cond" w:hAnsi="Franklin Gothic Demi Cond"/>
                                <w:color w:val="0F243E" w:themeColor="text2" w:themeShade="80"/>
                                <w:sz w:val="48"/>
                                <w:szCs w:val="64"/>
                              </w:rPr>
                              <w:t>CRÉF : Répartition géographique</w:t>
                            </w:r>
                            <w:r w:rsidRPr="00FC4DEC">
                              <w:rPr>
                                <w:rFonts w:ascii="Franklin Gothic Demi Cond" w:hAnsi="Franklin Gothic Demi Cond"/>
                                <w:color w:val="0F243E" w:themeColor="text2" w:themeShade="80"/>
                                <w:sz w:val="48"/>
                                <w:szCs w:val="64"/>
                              </w:rPr>
                              <w:t xml:space="preserve"> </w:t>
                            </w:r>
                            <w:r>
                              <w:rPr>
                                <w:rFonts w:ascii="Franklin Gothic Demi Cond" w:hAnsi="Franklin Gothic Demi Cond"/>
                                <w:color w:val="0F243E" w:themeColor="text2" w:themeShade="80"/>
                                <w:sz w:val="48"/>
                                <w:szCs w:val="64"/>
                              </w:rPr>
                              <w:t>des dossiers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1" type="#_x0000_t202" style="position:absolute;margin-left:-41pt;margin-top:-3.5pt;width:532.55pt;height:110.55pt;z-index:252012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" filled="f" stroked="f">
                <v:textbox style="mso-fit-shape-to-text:t">
                  <w:txbxContent>
                    <w:p w14:paraId="4390021D" w14:textId="1E35DCFC" w:rsidR="0048273A" w:rsidRPr="00FC4DEC" w:rsidRDefault="0048273A" w:rsidP="00E053BB">
                      <w:pPr>
                        <w:tabs>
                          <w:tab w:val="left" w:pos="142"/>
                        </w:tabs>
                        <w:spacing w:line="216" w:lineRule="auto"/>
                        <w:rPr>
                          <w:rFonts w:ascii="Franklin Gothic Demi Cond" w:hAnsi="Franklin Gothic Demi Cond"/>
                          <w:color w:val="0F243E" w:themeColor="text2" w:themeShade="80"/>
                          <w:sz w:val="48"/>
                          <w:szCs w:val="64"/>
                        </w:rPr>
                      </w:pPr>
                      <w:r>
                        <w:rPr>
                          <w:rFonts w:ascii="Franklin Gothic Demi Cond" w:hAnsi="Franklin Gothic Demi Cond"/>
                          <w:color w:val="0F243E" w:themeColor="text2" w:themeShade="80"/>
                          <w:sz w:val="48"/>
                          <w:szCs w:val="64"/>
                        </w:rPr>
                        <w:t>CRÉF : Répartition géographique</w:t>
                      </w:r>
                      <w:r w:rsidRPr="00FC4DEC">
                        <w:rPr>
                          <w:rFonts w:ascii="Franklin Gothic Demi Cond" w:hAnsi="Franklin Gothic Demi Cond"/>
                          <w:color w:val="0F243E" w:themeColor="text2" w:themeShade="80"/>
                          <w:sz w:val="48"/>
                          <w:szCs w:val="64"/>
                        </w:rPr>
                        <w:t xml:space="preserve"> </w:t>
                      </w:r>
                      <w:r>
                        <w:rPr>
                          <w:rFonts w:ascii="Franklin Gothic Demi Cond" w:hAnsi="Franklin Gothic Demi Cond"/>
                          <w:color w:val="0F243E" w:themeColor="text2" w:themeShade="80"/>
                          <w:sz w:val="48"/>
                          <w:szCs w:val="64"/>
                        </w:rPr>
                        <w:t>des dossiers</w:t>
                      </w:r>
                    </w:p>
                  </w:txbxContent>
                </v:textbox>
              </v:shape>
            </w:pict>
          </mc:Fallback>
        </mc:AlternateContent>
      </w:r>
    </w:p>
    <w:p w14:paraId="56F6A5AE" w14:textId="77777777" w:rsidR="00E053BB" w:rsidRPr="00385C5E" w:rsidRDefault="00E053BB" w:rsidP="00E053BB">
      <w:pPr>
        <w:rPr>
          <w:rFonts w:cs="Arial"/>
        </w:rPr>
      </w:pPr>
    </w:p>
    <w:p w14:paraId="4F3EF414" w14:textId="77777777" w:rsidR="00E053BB" w:rsidRPr="00385C5E" w:rsidRDefault="00E053BB" w:rsidP="00E053BB">
      <w:pPr>
        <w:rPr>
          <w:rFonts w:cs="Arial"/>
        </w:rPr>
      </w:pPr>
    </w:p>
    <w:p w14:paraId="10BCAEBB" w14:textId="624EC58D" w:rsidR="00E053BB" w:rsidRPr="00385C5E" w:rsidRDefault="003B6E7F" w:rsidP="003B6E7F">
      <w:pPr>
        <w:jc w:val="center"/>
        <w:rPr>
          <w:rFonts w:cs="Arial"/>
        </w:rPr>
      </w:pPr>
      <w:r>
        <w:rPr>
          <w:rFonts w:cs="Arial"/>
          <w:noProof/>
          <w:lang w:val="en-CA" w:eastAsia="en-CA"/>
        </w:rPr>
        <w:drawing>
          <wp:inline distT="0" distB="0" distL="0" distR="0" wp14:anchorId="42426208" wp14:editId="07B7ACBE">
            <wp:extent cx="3200400" cy="3807823"/>
            <wp:effectExtent l="0" t="0" r="0" b="254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35.png"/>
                    <pic:cNvPicPr/>
                  </pic:nvPicPr>
                  <pic:blipFill>
                    <a:blip r:embed="rId62">
                      <a:extLst>
                        <a:ext uri="{28A0092B-C50C-407E-A947-70E740481C1C}">
                          <a14:useLocalDpi xmlns:a14="http://schemas.microsoft.com/office/drawing/2010/main" val="0"/>
                        </a:ext>
                      </a:extLst>
                    </a:blip>
                    <a:stretch>
                      <a:fillRect/>
                    </a:stretch>
                  </pic:blipFill>
                  <pic:spPr>
                    <a:xfrm>
                      <a:off x="0" y="0"/>
                      <a:ext cx="3201940" cy="3809656"/>
                    </a:xfrm>
                    <a:prstGeom prst="rect">
                      <a:avLst/>
                    </a:prstGeom>
                  </pic:spPr>
                </pic:pic>
              </a:graphicData>
            </a:graphic>
          </wp:inline>
        </w:drawing>
      </w:r>
    </w:p>
    <w:p w14:paraId="45BF0EEA" w14:textId="77777777" w:rsidR="00E053BB" w:rsidRPr="00385C5E" w:rsidRDefault="00E053BB" w:rsidP="00E053BB">
      <w:pPr>
        <w:rPr>
          <w:rFonts w:cs="Arial"/>
          <w:b/>
        </w:rPr>
      </w:pPr>
      <w:r w:rsidRPr="00385C5E">
        <w:rPr>
          <w:rFonts w:cs="Arial"/>
          <w:b/>
        </w:rPr>
        <w:t>Analyse du volume des dossiers</w:t>
      </w:r>
    </w:p>
    <w:p w14:paraId="4DABF53C" w14:textId="77777777" w:rsidR="00E053BB" w:rsidRPr="00385C5E" w:rsidRDefault="00E053BB" w:rsidP="00E053BB">
      <w:pPr>
        <w:rPr>
          <w:rFonts w:cs="Arial"/>
          <w:b/>
        </w:rPr>
      </w:pPr>
    </w:p>
    <w:p w14:paraId="58EBCA8C" w14:textId="1AD3C291" w:rsidR="00E053BB" w:rsidRPr="00385C5E" w:rsidRDefault="00E053BB" w:rsidP="00E053BB">
      <w:pPr>
        <w:rPr>
          <w:rFonts w:cs="Arial"/>
        </w:rPr>
      </w:pPr>
      <w:r w:rsidRPr="00385C5E">
        <w:rPr>
          <w:rFonts w:cs="Arial"/>
        </w:rPr>
        <w:t xml:space="preserve">La CRÉF continue de vivre un déclin graduel dans le nombre de nouveaux appels déposés par exercice. En 2009, la </w:t>
      </w:r>
      <w:r w:rsidRPr="00385C5E">
        <w:rPr>
          <w:rFonts w:cs="Arial"/>
          <w:i/>
        </w:rPr>
        <w:t>Loi sur l’évaluation foncière</w:t>
      </w:r>
      <w:r w:rsidRPr="00385C5E">
        <w:rPr>
          <w:rFonts w:cs="Arial"/>
        </w:rPr>
        <w:t xml:space="preserve"> a été modifiée de façon à obliger les propriétaires résidentiels à déposer une </w:t>
      </w:r>
      <w:r w:rsidRPr="00385C5E">
        <w:rPr>
          <w:spacing w:val="-2"/>
        </w:rPr>
        <w:t>demande de réexamen auprès de la Société d’évaluation foncière des municipalités (SEFM) avant d’interjeter appel à la CR</w:t>
      </w:r>
      <w:r w:rsidR="008172CC" w:rsidRPr="00385C5E">
        <w:rPr>
          <w:spacing w:val="-2"/>
        </w:rPr>
        <w:t>É</w:t>
      </w:r>
      <w:r w:rsidRPr="00385C5E">
        <w:rPr>
          <w:spacing w:val="-2"/>
        </w:rPr>
        <w:t xml:space="preserve">F. En 2015, d’autres changements à la </w:t>
      </w:r>
      <w:r w:rsidRPr="00385C5E">
        <w:rPr>
          <w:rFonts w:cs="Arial"/>
          <w:i/>
        </w:rPr>
        <w:t>Loi sur l’évaluation foncière</w:t>
      </w:r>
      <w:r w:rsidRPr="00385C5E">
        <w:rPr>
          <w:rFonts w:cs="Arial"/>
        </w:rPr>
        <w:t xml:space="preserve"> </w:t>
      </w:r>
      <w:r w:rsidRPr="00385C5E">
        <w:rPr>
          <w:spacing w:val="-2"/>
        </w:rPr>
        <w:t>ont fait en sorte que, désormais, les propriétaires résidentiels doivent déposer une demande de réexamen</w:t>
      </w:r>
      <w:r w:rsidRPr="00385C5E">
        <w:rPr>
          <w:b/>
          <w:spacing w:val="-2"/>
        </w:rPr>
        <w:t xml:space="preserve"> et</w:t>
      </w:r>
      <w:r w:rsidRPr="00385C5E">
        <w:rPr>
          <w:spacing w:val="-2"/>
        </w:rPr>
        <w:t xml:space="preserve"> attendre la décision de la SEFM </w:t>
      </w:r>
      <w:r w:rsidRPr="00385C5E">
        <w:rPr>
          <w:b/>
          <w:spacing w:val="-2"/>
        </w:rPr>
        <w:t xml:space="preserve">avant </w:t>
      </w:r>
      <w:r w:rsidRPr="00385C5E">
        <w:rPr>
          <w:spacing w:val="-2"/>
        </w:rPr>
        <w:t>de pouvoir interjeter appel. Une fois reçue la décision de la SEFM, le propriétaire a 90 jours pour déposer son appel à la CRÉF</w:t>
      </w:r>
      <w:r w:rsidRPr="00385C5E">
        <w:rPr>
          <w:rFonts w:cs="Arial"/>
        </w:rPr>
        <w:t xml:space="preserve">. Le pourcentage d’appels résidentiels déposés la première année du cycle d’évaluation quadriennal est ainsi </w:t>
      </w:r>
      <w:proofErr w:type="gramStart"/>
      <w:r w:rsidRPr="00385C5E">
        <w:rPr>
          <w:rFonts w:cs="Arial"/>
        </w:rPr>
        <w:t>passé</w:t>
      </w:r>
      <w:proofErr w:type="gramEnd"/>
      <w:r w:rsidRPr="00385C5E">
        <w:rPr>
          <w:rFonts w:cs="Arial"/>
        </w:rPr>
        <w:t xml:space="preserve"> du niveau historique de 60 % des dossiers en 2009 à moins de 20 % en 2013. En revanche, le nombre d’appels non résidentiels déposés au début des trois derniers cycles d’évaluation est demeuré à peu près constant, oscillant autour de 30 000.</w:t>
      </w:r>
    </w:p>
    <w:p w14:paraId="68C64F33" w14:textId="77777777" w:rsidR="00E053BB" w:rsidRPr="00385C5E" w:rsidRDefault="00E053BB" w:rsidP="00E053BB">
      <w:pPr>
        <w:rPr>
          <w:rFonts w:cs="Arial"/>
        </w:rPr>
      </w:pPr>
    </w:p>
    <w:p w14:paraId="1AD9386A" w14:textId="0A76C66B" w:rsidR="00E053BB" w:rsidRPr="00385C5E" w:rsidRDefault="00E053BB" w:rsidP="00E053BB">
      <w:pPr>
        <w:rPr>
          <w:rFonts w:cs="Arial"/>
        </w:rPr>
      </w:pPr>
      <w:r w:rsidRPr="00385C5E">
        <w:rPr>
          <w:rFonts w:cs="Arial"/>
        </w:rPr>
        <w:lastRenderedPageBreak/>
        <w:t>La CRÉF reçoit plus de nouveaux appels la première année que les trois autres années du cycle d’évaluation, car des dispositions législatives prescrivent l’attribution</w:t>
      </w:r>
      <w:r w:rsidRPr="00385C5E">
        <w:rPr>
          <w:rStyle w:val="FootnoteReference"/>
          <w:rFonts w:cs="Arial"/>
        </w:rPr>
        <w:footnoteReference w:id="3"/>
      </w:r>
      <w:r w:rsidRPr="00385C5E">
        <w:rPr>
          <w:rFonts w:cs="Arial"/>
        </w:rPr>
        <w:t xml:space="preserve"> des dossiers restants en fin d’exercice </w:t>
      </w:r>
      <w:r w:rsidR="00A275D6" w:rsidRPr="00385C5E">
        <w:rPr>
          <w:rFonts w:cs="Arial"/>
        </w:rPr>
        <w:t>à l’</w:t>
      </w:r>
      <w:r w:rsidRPr="00385C5E">
        <w:rPr>
          <w:rFonts w:cs="Arial"/>
        </w:rPr>
        <w:t>année d’imposition suivante du même cycle.</w:t>
      </w:r>
    </w:p>
    <w:p w14:paraId="1A55E8AB" w14:textId="77777777" w:rsidR="00E053BB" w:rsidRPr="00385C5E" w:rsidRDefault="00E053BB" w:rsidP="00E053BB">
      <w:pPr>
        <w:rPr>
          <w:rFonts w:cs="Arial"/>
        </w:rPr>
      </w:pPr>
    </w:p>
    <w:p w14:paraId="6CCB9766" w14:textId="77777777" w:rsidR="00E053BB" w:rsidRPr="00385C5E" w:rsidRDefault="00E053BB" w:rsidP="00E053BB">
      <w:pPr>
        <w:rPr>
          <w:rFonts w:cs="Arial"/>
        </w:rPr>
      </w:pPr>
      <w:r w:rsidRPr="00385C5E">
        <w:rPr>
          <w:rFonts w:cs="Arial"/>
        </w:rPr>
        <w:t xml:space="preserve">La CRÉF reçoit des requêtes et des appels de propriétaires concernant les évaluations et l’impôt foncier des municipalités aux termes de certaines dispositions de la </w:t>
      </w:r>
      <w:r w:rsidRPr="000301FE">
        <w:rPr>
          <w:rFonts w:cs="Arial"/>
          <w:i/>
        </w:rPr>
        <w:t xml:space="preserve">Loi de 2006 sur la cité de Toronto, </w:t>
      </w:r>
      <w:r w:rsidRPr="00385C5E">
        <w:rPr>
          <w:rFonts w:cs="Arial"/>
        </w:rPr>
        <w:t xml:space="preserve">de la </w:t>
      </w:r>
      <w:r w:rsidRPr="000301FE">
        <w:rPr>
          <w:rFonts w:cs="Arial"/>
          <w:i/>
        </w:rPr>
        <w:t xml:space="preserve">Loi sur les municipalités </w:t>
      </w:r>
      <w:r w:rsidRPr="00385C5E">
        <w:rPr>
          <w:rFonts w:cs="Arial"/>
        </w:rPr>
        <w:t xml:space="preserve">et de la </w:t>
      </w:r>
      <w:r w:rsidRPr="000301FE">
        <w:rPr>
          <w:rFonts w:cs="Arial"/>
          <w:i/>
        </w:rPr>
        <w:t>Loi de 2006 sur l’impôt foncier provincial.</w:t>
      </w:r>
      <w:r w:rsidRPr="00385C5E">
        <w:rPr>
          <w:rFonts w:cs="Arial"/>
        </w:rPr>
        <w:t xml:space="preserve"> Un propriétaire peut porter appel contre la décision d’une municipalité en matière fiscale, ou la municipalité peut adopter un règlement pour déléguer à la CRÉF le pouvoir d’agir comme conseil municipal.</w:t>
      </w:r>
    </w:p>
    <w:p w14:paraId="597C157F" w14:textId="77777777" w:rsidR="00E053BB" w:rsidRPr="00385C5E" w:rsidRDefault="00E053BB" w:rsidP="00E053BB">
      <w:pPr>
        <w:rPr>
          <w:rFonts w:cs="Arial"/>
        </w:rPr>
      </w:pPr>
    </w:p>
    <w:p w14:paraId="08518347" w14:textId="1D58009F" w:rsidR="00E053BB" w:rsidRPr="00385C5E" w:rsidRDefault="00E053BB" w:rsidP="00E053BB">
      <w:pPr>
        <w:rPr>
          <w:rFonts w:cs="Arial"/>
        </w:rPr>
      </w:pPr>
      <w:r w:rsidRPr="00385C5E">
        <w:rPr>
          <w:rFonts w:cs="Arial"/>
        </w:rPr>
        <w:t xml:space="preserve">On compte environ cinq millions de propriétés en Ontario. De ce nombre, 17 000 faisaient l’objet d’un appel à la CRÉF en date </w:t>
      </w:r>
      <w:r w:rsidR="002C3CD2" w:rsidRPr="00385C5E">
        <w:rPr>
          <w:rFonts w:cs="Arial"/>
        </w:rPr>
        <w:t xml:space="preserve">de </w:t>
      </w:r>
      <w:r w:rsidRPr="00385C5E">
        <w:rPr>
          <w:rFonts w:cs="Arial"/>
        </w:rPr>
        <w:t xml:space="preserve">mars 2016. </w:t>
      </w:r>
    </w:p>
    <w:p w14:paraId="3A2601FA" w14:textId="77777777" w:rsidR="00E053BB" w:rsidRPr="00385C5E" w:rsidRDefault="00E053BB" w:rsidP="00E053BB">
      <w:pPr>
        <w:rPr>
          <w:rFonts w:cs="Arial"/>
        </w:rPr>
      </w:pPr>
    </w:p>
    <w:p w14:paraId="5F269CB9" w14:textId="77777777" w:rsidR="00E053BB" w:rsidRPr="00385C5E" w:rsidRDefault="00E053BB" w:rsidP="00E053BB">
      <w:pPr>
        <w:rPr>
          <w:rFonts w:cs="Arial"/>
        </w:rPr>
      </w:pPr>
    </w:p>
    <w:p w14:paraId="67575B4B" w14:textId="77777777" w:rsidR="00E053BB" w:rsidRPr="00385C5E" w:rsidRDefault="00E053BB" w:rsidP="00E053BB">
      <w:pPr>
        <w:rPr>
          <w:rFonts w:cs="Arial"/>
        </w:rPr>
      </w:pPr>
    </w:p>
    <w:p w14:paraId="1D563047" w14:textId="77777777" w:rsidR="00E053BB" w:rsidRPr="00385C5E" w:rsidRDefault="00E053BB" w:rsidP="00E053BB">
      <w:pPr>
        <w:rPr>
          <w:rFonts w:cs="Arial"/>
        </w:rPr>
      </w:pPr>
      <w:r w:rsidRPr="00385C5E">
        <w:rPr>
          <w:rFonts w:cs="Arial"/>
        </w:rPr>
        <w:br w:type="page"/>
      </w:r>
    </w:p>
    <w:p w14:paraId="0E86DA14" w14:textId="77777777" w:rsidR="00E053BB" w:rsidRPr="00385C5E" w:rsidRDefault="00E053BB" w:rsidP="00E053BB">
      <w:pPr>
        <w:tabs>
          <w:tab w:val="left" w:pos="1500"/>
        </w:tabs>
        <w:rPr>
          <w:rFonts w:cs="Arial"/>
        </w:rPr>
        <w:sectPr w:rsidR="00E053BB" w:rsidRPr="00385C5E" w:rsidSect="006C44FE">
          <w:headerReference w:type="default" r:id="rId63"/>
          <w:footerReference w:type="default" r:id="rId64"/>
          <w:pgSz w:w="12240" w:h="15840"/>
          <w:pgMar w:top="1440" w:right="1440" w:bottom="1440" w:left="1440" w:header="708" w:footer="708" w:gutter="0"/>
          <w:cols w:space="708"/>
          <w:docGrid w:linePitch="360"/>
        </w:sectPr>
      </w:pPr>
    </w:p>
    <w:p w14:paraId="6668F347" w14:textId="77777777" w:rsidR="00E053BB" w:rsidRPr="00385C5E" w:rsidRDefault="00E053BB" w:rsidP="00E053BB">
      <w:pPr>
        <w:tabs>
          <w:tab w:val="left" w:pos="1500"/>
        </w:tabs>
        <w:rPr>
          <w:rFonts w:cs="Arial"/>
        </w:rPr>
      </w:pPr>
      <w:r w:rsidRPr="00385C5E">
        <w:rPr>
          <w:rFonts w:cs="Arial"/>
          <w:noProof/>
          <w:lang w:val="en-CA" w:eastAsia="en-CA"/>
        </w:rPr>
        <w:lastRenderedPageBreak/>
        <mc:AlternateContent>
          <mc:Choice Requires="wps">
            <w:drawing>
              <wp:anchor distT="0" distB="0" distL="114300" distR="114300" simplePos="0" relativeHeight="251990016" behindDoc="1" locked="0" layoutInCell="1" allowOverlap="1" wp14:anchorId="5D83FF31" wp14:editId="2BE1E55A">
                <wp:simplePos x="0" y="0"/>
                <wp:positionH relativeFrom="column">
                  <wp:posOffset>-914400</wp:posOffset>
                </wp:positionH>
                <wp:positionV relativeFrom="paragraph">
                  <wp:posOffset>-146304</wp:posOffset>
                </wp:positionV>
                <wp:extent cx="7729220" cy="573024"/>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220" cy="573024"/>
                        </a:xfrm>
                        <a:prstGeom prst="rect">
                          <a:avLst/>
                        </a:prstGeom>
                        <a:noFill/>
                        <a:ln w="9525">
                          <a:noFill/>
                          <a:miter lim="800000"/>
                          <a:headEnd/>
                          <a:tailEnd/>
                        </a:ln>
                      </wps:spPr>
                      <wps:txbx>
                        <w:txbxContent>
                          <w:p w14:paraId="604A9204" w14:textId="77777777" w:rsidR="0048273A" w:rsidRPr="000A7191" w:rsidRDefault="0048273A" w:rsidP="00E053BB">
                            <w:pPr>
                              <w:tabs>
                                <w:tab w:val="left" w:pos="142"/>
                              </w:tabs>
                              <w:spacing w:line="216" w:lineRule="auto"/>
                              <w:jc w:val="center"/>
                              <w:rPr>
                                <w:rFonts w:ascii="Franklin Gothic Demi Cond" w:hAnsi="Franklin Gothic Demi Cond"/>
                                <w:color w:val="0F243E" w:themeColor="text2" w:themeShade="80"/>
                                <w:sz w:val="72"/>
                                <w:szCs w:val="64"/>
                              </w:rPr>
                            </w:pPr>
                            <w:r w:rsidRPr="000301FE">
                              <w:rPr>
                                <w:rFonts w:ascii="Franklin Gothic Demi Cond" w:hAnsi="Franklin Gothic Demi Cond"/>
                                <w:color w:val="0F243E" w:themeColor="text2" w:themeShade="80"/>
                                <w:sz w:val="72"/>
                                <w:szCs w:val="64"/>
                              </w:rPr>
                              <w:t>CN : Dossiers et analyses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2" type="#_x0000_t202" style="position:absolute;margin-left:-1in;margin-top:-11.5pt;width:608.6pt;height:45.1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" filled="f" stroked="f">
                <v:textbox>
                  <w:txbxContent>
                    <w:p w14:paraId="604A9204" w14:textId="77777777" w:rsidR="0048273A" w:rsidRPr="000A7191" w:rsidRDefault="0048273A" w:rsidP="00E053BB">
                      <w:pPr>
                        <w:tabs>
                          <w:tab w:val="left" w:pos="142"/>
                        </w:tabs>
                        <w:spacing w:line="216" w:lineRule="auto"/>
                        <w:jc w:val="center"/>
                        <w:rPr>
                          <w:rFonts w:ascii="Franklin Gothic Demi Cond" w:hAnsi="Franklin Gothic Demi Cond"/>
                          <w:color w:val="0F243E" w:themeColor="text2" w:themeShade="80"/>
                          <w:sz w:val="72"/>
                          <w:szCs w:val="64"/>
                        </w:rPr>
                      </w:pPr>
                      <w:r w:rsidRPr="000301FE">
                        <w:rPr>
                          <w:rFonts w:ascii="Franklin Gothic Demi Cond" w:hAnsi="Franklin Gothic Demi Cond"/>
                          <w:color w:val="0F243E" w:themeColor="text2" w:themeShade="80"/>
                          <w:sz w:val="72"/>
                          <w:szCs w:val="64"/>
                        </w:rPr>
                        <w:t>CN : Dossiers et analyses</w:t>
                      </w:r>
                    </w:p>
                  </w:txbxContent>
                </v:textbox>
              </v:shape>
            </w:pict>
          </mc:Fallback>
        </mc:AlternateContent>
      </w:r>
      <w:r w:rsidRPr="00385C5E">
        <w:rPr>
          <w:noProof/>
          <w:lang w:val="en-CA" w:eastAsia="en-CA"/>
        </w:rPr>
        <mc:AlternateContent>
          <mc:Choice Requires="wps">
            <w:drawing>
              <wp:anchor distT="0" distB="0" distL="114300" distR="114300" simplePos="0" relativeHeight="251992064" behindDoc="0" locked="0" layoutInCell="1" allowOverlap="1" wp14:anchorId="14286C6A" wp14:editId="6DD3D341">
                <wp:simplePos x="0" y="0"/>
                <wp:positionH relativeFrom="column">
                  <wp:posOffset>5622290</wp:posOffset>
                </wp:positionH>
                <wp:positionV relativeFrom="paragraph">
                  <wp:posOffset>121920</wp:posOffset>
                </wp:positionV>
                <wp:extent cx="1922145" cy="45085"/>
                <wp:effectExtent l="0" t="0" r="190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145" cy="45085"/>
                        </a:xfrm>
                        <a:prstGeom prst="rect">
                          <a:avLst/>
                        </a:prstGeom>
                        <a:solidFill>
                          <a:srgbClr val="FFC000"/>
                        </a:solidFill>
                        <a:ln w="9525">
                          <a:noFill/>
                          <a:miter lim="800000"/>
                          <a:headEnd/>
                          <a:tailEnd/>
                        </a:ln>
                      </wps:spPr>
                      <wps:txbx>
                        <w:txbxContent>
                          <w:p w14:paraId="27D08011" w14:textId="77777777" w:rsidR="0048273A" w:rsidRDefault="0048273A" w:rsidP="00E053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3" type="#_x0000_t202" style="position:absolute;margin-left:442.7pt;margin-top:9.6pt;width:151.35pt;height:3.5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" fillcolor="#ffc000" stroked="f">
                <v:textbox>
                  <w:txbxContent>
                    <w:p w14:paraId="27D08011" w14:textId="77777777" w:rsidR="0048273A" w:rsidRDefault="0048273A" w:rsidP="00E053BB"/>
                  </w:txbxContent>
                </v:textbox>
              </v:shape>
            </w:pict>
          </mc:Fallback>
        </mc:AlternateContent>
      </w:r>
      <w:r w:rsidRPr="00385C5E">
        <w:rPr>
          <w:noProof/>
          <w:lang w:val="en-CA" w:eastAsia="en-CA"/>
        </w:rPr>
        <mc:AlternateContent>
          <mc:Choice Requires="wps">
            <w:drawing>
              <wp:anchor distT="0" distB="0" distL="114300" distR="114300" simplePos="0" relativeHeight="251991040" behindDoc="0" locked="0" layoutInCell="1" allowOverlap="1" wp14:anchorId="725C6004" wp14:editId="5CDC7FF3">
                <wp:simplePos x="0" y="0"/>
                <wp:positionH relativeFrom="column">
                  <wp:posOffset>-1022985</wp:posOffset>
                </wp:positionH>
                <wp:positionV relativeFrom="paragraph">
                  <wp:posOffset>122555</wp:posOffset>
                </wp:positionV>
                <wp:extent cx="1241425" cy="450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45085"/>
                        </a:xfrm>
                        <a:prstGeom prst="rect">
                          <a:avLst/>
                        </a:prstGeom>
                        <a:solidFill>
                          <a:srgbClr val="FFC000"/>
                        </a:solidFill>
                        <a:ln w="9525">
                          <a:noFill/>
                          <a:miter lim="800000"/>
                          <a:headEnd/>
                          <a:tailEnd/>
                        </a:ln>
                      </wps:spPr>
                      <wps:txbx>
                        <w:txbxContent>
                          <w:p w14:paraId="04CDD323" w14:textId="77777777" w:rsidR="0048273A" w:rsidRDefault="0048273A" w:rsidP="00E053BB">
                            <w:pPr>
                              <w:shd w:val="clear" w:color="auto" w:fill="00B0F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4" type="#_x0000_t202" style="position:absolute;margin-left:-80.55pt;margin-top:9.65pt;width:97.75pt;height:3.5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" fillcolor="#ffc000" stroked="f">
                <v:textbox>
                  <w:txbxContent>
                    <w:p w14:paraId="04CDD323" w14:textId="77777777" w:rsidR="0048273A" w:rsidRDefault="0048273A" w:rsidP="00E053BB">
                      <w:pPr>
                        <w:shd w:val="clear" w:color="auto" w:fill="00B0F0"/>
                      </w:pPr>
                    </w:p>
                  </w:txbxContent>
                </v:textbox>
              </v:shape>
            </w:pict>
          </mc:Fallback>
        </mc:AlternateContent>
      </w:r>
    </w:p>
    <w:p w14:paraId="6349C59B" w14:textId="77777777" w:rsidR="00E053BB" w:rsidRPr="00385C5E" w:rsidRDefault="00E053BB" w:rsidP="00E053BB">
      <w:pPr>
        <w:rPr>
          <w:rFonts w:cs="Arial"/>
        </w:rPr>
      </w:pPr>
    </w:p>
    <w:p w14:paraId="202EAAD8" w14:textId="77777777" w:rsidR="00E053BB" w:rsidRPr="00385C5E" w:rsidRDefault="00E053BB" w:rsidP="00E053BB"/>
    <w:p w14:paraId="395CEAA6" w14:textId="77777777" w:rsidR="00E053BB" w:rsidRPr="00385C5E" w:rsidRDefault="00E053BB" w:rsidP="00E053BB">
      <w:r w:rsidRPr="00385C5E">
        <w:rPr>
          <w:noProof/>
          <w:lang w:val="en-CA" w:eastAsia="en-CA"/>
        </w:rPr>
        <w:drawing>
          <wp:inline distT="0" distB="0" distL="0" distR="0" wp14:anchorId="122568EB" wp14:editId="533BFAC6">
            <wp:extent cx="6197600" cy="3067050"/>
            <wp:effectExtent l="0" t="0" r="0" b="0"/>
            <wp:docPr id="289" name="Chart 289" title="ARB Caseload 2012-2013 to 2014-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CA2B567" w14:textId="77777777" w:rsidR="00E053BB" w:rsidRPr="00385C5E" w:rsidRDefault="00E053BB" w:rsidP="00E053BB"/>
    <w:p w14:paraId="4915F4C1" w14:textId="77777777" w:rsidR="00E053BB" w:rsidRPr="00385C5E" w:rsidRDefault="00E053BB" w:rsidP="00E053BB">
      <w:r w:rsidRPr="00385C5E">
        <w:t>* Total rajusté en tenant compte des dossiers rouverts.</w:t>
      </w:r>
    </w:p>
    <w:p w14:paraId="6A5B5CC3" w14:textId="77777777" w:rsidR="00E053BB" w:rsidRPr="00385C5E" w:rsidRDefault="00E053BB" w:rsidP="00E053BB"/>
    <w:p w14:paraId="4E029E13" w14:textId="77777777" w:rsidR="00E053BB" w:rsidRPr="00385C5E" w:rsidRDefault="00E053BB" w:rsidP="00E053BB">
      <w:pPr>
        <w:rPr>
          <w:rFonts w:cs="Arial"/>
          <w:b/>
        </w:rPr>
      </w:pPr>
      <w:r w:rsidRPr="00385C5E">
        <w:rPr>
          <w:rFonts w:cs="Arial"/>
          <w:b/>
        </w:rPr>
        <w:t>Rendement de la CN de 2013-2014 à 2015-2016</w:t>
      </w:r>
    </w:p>
    <w:tbl>
      <w:tblPr>
        <w:tblStyle w:val="Style1"/>
        <w:tblpPr w:leftFromText="180" w:rightFromText="180" w:vertAnchor="text" w:horzAnchor="margin" w:tblpY="88"/>
        <w:tblW w:w="9617" w:type="dxa"/>
        <w:tblLook w:val="04A0" w:firstRow="1" w:lastRow="0" w:firstColumn="1" w:lastColumn="0" w:noHBand="0" w:noVBand="1"/>
        <w:tblCaption w:val="BON Results for 2012-2013 to 2014-2015 table"/>
        <w:tblDescription w:val="BON Results for 2012-2013 to 2014-2015 table"/>
      </w:tblPr>
      <w:tblGrid>
        <w:gridCol w:w="4166"/>
        <w:gridCol w:w="1817"/>
        <w:gridCol w:w="1817"/>
        <w:gridCol w:w="1817"/>
      </w:tblGrid>
      <w:tr w:rsidR="00E053BB" w:rsidRPr="00385C5E" w14:paraId="3C5B47F5" w14:textId="77777777" w:rsidTr="00187EE9">
        <w:trPr>
          <w:trHeight w:val="470"/>
        </w:trPr>
        <w:tc>
          <w:tcPr>
            <w:tcW w:w="4166" w:type="dxa"/>
          </w:tcPr>
          <w:p w14:paraId="557714B2" w14:textId="77777777" w:rsidR="00E053BB" w:rsidRPr="00385C5E" w:rsidRDefault="00E053BB" w:rsidP="00187EE9">
            <w:pPr>
              <w:jc w:val="center"/>
              <w:rPr>
                <w:rFonts w:cs="Arial"/>
                <w:b/>
              </w:rPr>
            </w:pPr>
            <w:r w:rsidRPr="00385C5E">
              <w:rPr>
                <w:rFonts w:cs="Arial"/>
                <w:b/>
              </w:rPr>
              <w:t>Exercice</w:t>
            </w:r>
          </w:p>
        </w:tc>
        <w:tc>
          <w:tcPr>
            <w:tcW w:w="1817" w:type="dxa"/>
          </w:tcPr>
          <w:p w14:paraId="5461C9AE" w14:textId="77777777" w:rsidR="00E053BB" w:rsidRPr="00385C5E" w:rsidRDefault="00E053BB" w:rsidP="00187EE9">
            <w:pPr>
              <w:jc w:val="center"/>
              <w:rPr>
                <w:rFonts w:cs="Arial"/>
                <w:b/>
              </w:rPr>
            </w:pPr>
            <w:r w:rsidRPr="00385C5E">
              <w:rPr>
                <w:rFonts w:cs="Arial"/>
                <w:b/>
              </w:rPr>
              <w:t>2013-2014</w:t>
            </w:r>
          </w:p>
        </w:tc>
        <w:tc>
          <w:tcPr>
            <w:tcW w:w="1817" w:type="dxa"/>
          </w:tcPr>
          <w:p w14:paraId="4682E9F5" w14:textId="77777777" w:rsidR="00E053BB" w:rsidRPr="00385C5E" w:rsidRDefault="00E053BB" w:rsidP="00187EE9">
            <w:pPr>
              <w:jc w:val="center"/>
              <w:rPr>
                <w:rFonts w:cs="Arial"/>
                <w:b/>
              </w:rPr>
            </w:pPr>
            <w:r w:rsidRPr="00385C5E">
              <w:rPr>
                <w:rFonts w:cs="Arial"/>
                <w:b/>
              </w:rPr>
              <w:t>2014-2015</w:t>
            </w:r>
          </w:p>
        </w:tc>
        <w:tc>
          <w:tcPr>
            <w:tcW w:w="1817" w:type="dxa"/>
          </w:tcPr>
          <w:p w14:paraId="27563C5D" w14:textId="77777777" w:rsidR="00E053BB" w:rsidRPr="00385C5E" w:rsidRDefault="00E053BB" w:rsidP="00187EE9">
            <w:pPr>
              <w:jc w:val="center"/>
              <w:rPr>
                <w:rFonts w:cs="Arial"/>
                <w:b/>
                <w:sz w:val="2"/>
                <w:szCs w:val="2"/>
              </w:rPr>
            </w:pPr>
          </w:p>
          <w:p w14:paraId="325685E4" w14:textId="77777777" w:rsidR="00E053BB" w:rsidRPr="00385C5E" w:rsidRDefault="00E053BB" w:rsidP="00187EE9">
            <w:pPr>
              <w:jc w:val="center"/>
              <w:rPr>
                <w:rFonts w:cs="Arial"/>
                <w:b/>
              </w:rPr>
            </w:pPr>
            <w:r w:rsidRPr="00385C5E">
              <w:rPr>
                <w:rFonts w:cs="Arial"/>
                <w:b/>
              </w:rPr>
              <w:t>2015-2016</w:t>
            </w:r>
          </w:p>
        </w:tc>
      </w:tr>
      <w:tr w:rsidR="00E053BB" w:rsidRPr="00385C5E" w14:paraId="34F40470" w14:textId="77777777" w:rsidTr="00187EE9">
        <w:trPr>
          <w:trHeight w:val="470"/>
        </w:trPr>
        <w:tc>
          <w:tcPr>
            <w:tcW w:w="4166" w:type="dxa"/>
          </w:tcPr>
          <w:p w14:paraId="14E44A76" w14:textId="77777777" w:rsidR="00E053BB" w:rsidRPr="00385C5E" w:rsidRDefault="00E053BB" w:rsidP="00187EE9">
            <w:pPr>
              <w:jc w:val="center"/>
              <w:rPr>
                <w:rFonts w:cs="Arial"/>
              </w:rPr>
            </w:pPr>
            <w:r w:rsidRPr="00385C5E">
              <w:rPr>
                <w:rFonts w:cs="Arial"/>
              </w:rPr>
              <w:t>Dossiers réglés par la CN</w:t>
            </w:r>
          </w:p>
        </w:tc>
        <w:tc>
          <w:tcPr>
            <w:tcW w:w="1817" w:type="dxa"/>
          </w:tcPr>
          <w:p w14:paraId="15095D26" w14:textId="77777777" w:rsidR="00E053BB" w:rsidRPr="00385C5E" w:rsidRDefault="00E053BB" w:rsidP="00187EE9">
            <w:pPr>
              <w:jc w:val="center"/>
              <w:rPr>
                <w:rFonts w:cs="Arial"/>
              </w:rPr>
            </w:pPr>
            <w:r w:rsidRPr="00385C5E">
              <w:rPr>
                <w:rFonts w:cs="Arial"/>
              </w:rPr>
              <w:t>38</w:t>
            </w:r>
          </w:p>
        </w:tc>
        <w:tc>
          <w:tcPr>
            <w:tcW w:w="1817" w:type="dxa"/>
          </w:tcPr>
          <w:p w14:paraId="23472AD6" w14:textId="77777777" w:rsidR="00E053BB" w:rsidRPr="00385C5E" w:rsidRDefault="00E053BB" w:rsidP="00187EE9">
            <w:pPr>
              <w:jc w:val="center"/>
              <w:rPr>
                <w:rFonts w:cs="Arial"/>
              </w:rPr>
            </w:pPr>
            <w:r w:rsidRPr="00385C5E">
              <w:rPr>
                <w:rFonts w:cs="Arial"/>
              </w:rPr>
              <w:t>29</w:t>
            </w:r>
          </w:p>
        </w:tc>
        <w:tc>
          <w:tcPr>
            <w:tcW w:w="1817" w:type="dxa"/>
          </w:tcPr>
          <w:p w14:paraId="7C4317C6" w14:textId="77777777" w:rsidR="00E053BB" w:rsidRPr="00385C5E" w:rsidRDefault="00E053BB" w:rsidP="00187EE9">
            <w:pPr>
              <w:jc w:val="center"/>
              <w:rPr>
                <w:rFonts w:cs="Arial"/>
              </w:rPr>
            </w:pPr>
            <w:r w:rsidRPr="00385C5E">
              <w:rPr>
                <w:rFonts w:cs="Arial"/>
              </w:rPr>
              <w:t>33</w:t>
            </w:r>
          </w:p>
        </w:tc>
      </w:tr>
      <w:tr w:rsidR="00E053BB" w:rsidRPr="00385C5E" w14:paraId="6BDEF637" w14:textId="77777777" w:rsidTr="00187EE9">
        <w:trPr>
          <w:trHeight w:val="470"/>
        </w:trPr>
        <w:tc>
          <w:tcPr>
            <w:tcW w:w="4166" w:type="dxa"/>
          </w:tcPr>
          <w:p w14:paraId="105AF9C2" w14:textId="77777777" w:rsidR="00E053BB" w:rsidRPr="00385C5E" w:rsidRDefault="00E053BB" w:rsidP="00187EE9">
            <w:pPr>
              <w:jc w:val="center"/>
              <w:rPr>
                <w:rFonts w:cs="Arial"/>
              </w:rPr>
            </w:pPr>
            <w:r w:rsidRPr="00385C5E">
              <w:rPr>
                <w:rFonts w:cs="Arial"/>
              </w:rPr>
              <w:t>Dossiers réglés par les parties</w:t>
            </w:r>
          </w:p>
        </w:tc>
        <w:tc>
          <w:tcPr>
            <w:tcW w:w="1817" w:type="dxa"/>
          </w:tcPr>
          <w:p w14:paraId="0D2C3C61" w14:textId="77777777" w:rsidR="00E053BB" w:rsidRPr="00385C5E" w:rsidRDefault="00E053BB" w:rsidP="00187EE9">
            <w:pPr>
              <w:jc w:val="center"/>
              <w:rPr>
                <w:rFonts w:cs="Arial"/>
              </w:rPr>
            </w:pPr>
            <w:r w:rsidRPr="00385C5E">
              <w:rPr>
                <w:rFonts w:cs="Arial"/>
              </w:rPr>
              <w:t>14</w:t>
            </w:r>
          </w:p>
        </w:tc>
        <w:tc>
          <w:tcPr>
            <w:tcW w:w="1817" w:type="dxa"/>
          </w:tcPr>
          <w:p w14:paraId="751511DA" w14:textId="77777777" w:rsidR="00E053BB" w:rsidRPr="00385C5E" w:rsidRDefault="00E053BB" w:rsidP="00187EE9">
            <w:pPr>
              <w:jc w:val="center"/>
              <w:rPr>
                <w:rFonts w:cs="Arial"/>
              </w:rPr>
            </w:pPr>
            <w:r w:rsidRPr="00385C5E">
              <w:rPr>
                <w:rFonts w:cs="Arial"/>
              </w:rPr>
              <w:t>18</w:t>
            </w:r>
          </w:p>
        </w:tc>
        <w:tc>
          <w:tcPr>
            <w:tcW w:w="1817" w:type="dxa"/>
          </w:tcPr>
          <w:p w14:paraId="445AD660" w14:textId="77777777" w:rsidR="00E053BB" w:rsidRPr="00385C5E" w:rsidRDefault="00E053BB" w:rsidP="00187EE9">
            <w:pPr>
              <w:jc w:val="center"/>
              <w:rPr>
                <w:rFonts w:cs="Arial"/>
              </w:rPr>
            </w:pPr>
            <w:r w:rsidRPr="00385C5E">
              <w:rPr>
                <w:rFonts w:cs="Arial"/>
              </w:rPr>
              <w:t>21</w:t>
            </w:r>
          </w:p>
        </w:tc>
      </w:tr>
      <w:tr w:rsidR="00E053BB" w:rsidRPr="00385C5E" w14:paraId="68F1262E" w14:textId="77777777" w:rsidTr="00187EE9">
        <w:trPr>
          <w:trHeight w:val="470"/>
        </w:trPr>
        <w:tc>
          <w:tcPr>
            <w:tcW w:w="4166" w:type="dxa"/>
          </w:tcPr>
          <w:p w14:paraId="639897E9" w14:textId="77777777" w:rsidR="00E053BB" w:rsidRPr="00385C5E" w:rsidRDefault="00E053BB" w:rsidP="00187EE9">
            <w:pPr>
              <w:jc w:val="center"/>
              <w:rPr>
                <w:rFonts w:cs="Arial"/>
              </w:rPr>
            </w:pPr>
            <w:r w:rsidRPr="00385C5E">
              <w:rPr>
                <w:rFonts w:cs="Arial"/>
              </w:rPr>
              <w:t>Appels portés à la CAMO</w:t>
            </w:r>
          </w:p>
        </w:tc>
        <w:tc>
          <w:tcPr>
            <w:tcW w:w="1817" w:type="dxa"/>
          </w:tcPr>
          <w:p w14:paraId="7008B044" w14:textId="77777777" w:rsidR="00E053BB" w:rsidRPr="00385C5E" w:rsidRDefault="00E053BB" w:rsidP="00187EE9">
            <w:pPr>
              <w:jc w:val="center"/>
              <w:rPr>
                <w:rFonts w:cs="Arial"/>
              </w:rPr>
            </w:pPr>
            <w:r w:rsidRPr="00385C5E">
              <w:rPr>
                <w:rFonts w:cs="Arial"/>
              </w:rPr>
              <w:t>25</w:t>
            </w:r>
          </w:p>
        </w:tc>
        <w:tc>
          <w:tcPr>
            <w:tcW w:w="1817" w:type="dxa"/>
          </w:tcPr>
          <w:p w14:paraId="185F0CC1" w14:textId="77777777" w:rsidR="00E053BB" w:rsidRPr="00385C5E" w:rsidRDefault="00E053BB" w:rsidP="00187EE9">
            <w:pPr>
              <w:jc w:val="center"/>
              <w:rPr>
                <w:rFonts w:cs="Arial"/>
              </w:rPr>
            </w:pPr>
            <w:r w:rsidRPr="00385C5E">
              <w:rPr>
                <w:rFonts w:cs="Arial"/>
              </w:rPr>
              <w:t>7</w:t>
            </w:r>
          </w:p>
        </w:tc>
        <w:tc>
          <w:tcPr>
            <w:tcW w:w="1817" w:type="dxa"/>
          </w:tcPr>
          <w:p w14:paraId="1178F8E5" w14:textId="77777777" w:rsidR="00E053BB" w:rsidRPr="00385C5E" w:rsidRDefault="00E053BB" w:rsidP="00187EE9">
            <w:pPr>
              <w:jc w:val="center"/>
              <w:rPr>
                <w:rFonts w:cs="Arial"/>
              </w:rPr>
            </w:pPr>
            <w:r w:rsidRPr="00385C5E">
              <w:rPr>
                <w:rFonts w:cs="Arial"/>
              </w:rPr>
              <w:t>8</w:t>
            </w:r>
          </w:p>
        </w:tc>
      </w:tr>
      <w:tr w:rsidR="00E053BB" w:rsidRPr="00385C5E" w14:paraId="0ACC1890" w14:textId="77777777" w:rsidTr="00187EE9">
        <w:trPr>
          <w:trHeight w:val="470"/>
        </w:trPr>
        <w:tc>
          <w:tcPr>
            <w:tcW w:w="4166" w:type="dxa"/>
          </w:tcPr>
          <w:p w14:paraId="0652AD5F" w14:textId="77777777" w:rsidR="00E053BB" w:rsidRPr="00385C5E" w:rsidRDefault="00E053BB" w:rsidP="00187EE9">
            <w:pPr>
              <w:jc w:val="center"/>
              <w:rPr>
                <w:rFonts w:cs="Arial"/>
              </w:rPr>
            </w:pPr>
            <w:r w:rsidRPr="00385C5E">
              <w:rPr>
                <w:rFonts w:cs="Arial"/>
              </w:rPr>
              <w:t>Dossiers inactifs fermés par voie administrative</w:t>
            </w:r>
          </w:p>
        </w:tc>
        <w:tc>
          <w:tcPr>
            <w:tcW w:w="1817" w:type="dxa"/>
          </w:tcPr>
          <w:p w14:paraId="2CD1D640" w14:textId="77777777" w:rsidR="00E053BB" w:rsidRPr="00385C5E" w:rsidRDefault="00E053BB" w:rsidP="00187EE9">
            <w:pPr>
              <w:jc w:val="center"/>
              <w:rPr>
                <w:rFonts w:cs="Arial"/>
              </w:rPr>
            </w:pPr>
            <w:r w:rsidRPr="00385C5E">
              <w:rPr>
                <w:rFonts w:cs="Arial"/>
              </w:rPr>
              <w:t>8</w:t>
            </w:r>
          </w:p>
        </w:tc>
        <w:tc>
          <w:tcPr>
            <w:tcW w:w="1817" w:type="dxa"/>
          </w:tcPr>
          <w:p w14:paraId="09152CB2" w14:textId="77777777" w:rsidR="00E053BB" w:rsidRPr="00385C5E" w:rsidRDefault="00E053BB" w:rsidP="00187EE9">
            <w:pPr>
              <w:jc w:val="center"/>
              <w:rPr>
                <w:rFonts w:cs="Arial"/>
              </w:rPr>
            </w:pPr>
            <w:r w:rsidRPr="00385C5E">
              <w:rPr>
                <w:rFonts w:cs="Arial"/>
              </w:rPr>
              <w:t>0</w:t>
            </w:r>
          </w:p>
        </w:tc>
        <w:tc>
          <w:tcPr>
            <w:tcW w:w="1817" w:type="dxa"/>
          </w:tcPr>
          <w:p w14:paraId="0C605B2B" w14:textId="77777777" w:rsidR="00E053BB" w:rsidRPr="00385C5E" w:rsidRDefault="00E053BB" w:rsidP="00187EE9">
            <w:pPr>
              <w:spacing w:line="360" w:lineRule="auto"/>
              <w:jc w:val="center"/>
              <w:rPr>
                <w:rFonts w:cs="Arial"/>
                <w:sz w:val="8"/>
                <w:szCs w:val="8"/>
              </w:rPr>
            </w:pPr>
          </w:p>
          <w:p w14:paraId="6796446E" w14:textId="77777777" w:rsidR="00E053BB" w:rsidRPr="00385C5E" w:rsidRDefault="00E053BB" w:rsidP="00187EE9">
            <w:pPr>
              <w:spacing w:line="360" w:lineRule="auto"/>
              <w:jc w:val="center"/>
              <w:rPr>
                <w:rFonts w:cs="Arial"/>
              </w:rPr>
            </w:pPr>
            <w:r w:rsidRPr="00385C5E">
              <w:rPr>
                <w:rFonts w:cs="Arial"/>
              </w:rPr>
              <w:t>6</w:t>
            </w:r>
          </w:p>
        </w:tc>
      </w:tr>
      <w:tr w:rsidR="00E053BB" w:rsidRPr="00385C5E" w14:paraId="2C2F6BC5" w14:textId="77777777" w:rsidTr="00187EE9">
        <w:trPr>
          <w:trHeight w:val="470"/>
        </w:trPr>
        <w:tc>
          <w:tcPr>
            <w:tcW w:w="4166" w:type="dxa"/>
          </w:tcPr>
          <w:p w14:paraId="52D715AB" w14:textId="77777777" w:rsidR="00E053BB" w:rsidRPr="00385C5E" w:rsidRDefault="00E053BB" w:rsidP="00187EE9">
            <w:pPr>
              <w:jc w:val="center"/>
              <w:rPr>
                <w:rFonts w:cs="Arial"/>
                <w:b/>
              </w:rPr>
            </w:pPr>
            <w:r w:rsidRPr="00385C5E">
              <w:rPr>
                <w:rFonts w:cs="Arial"/>
                <w:b/>
              </w:rPr>
              <w:t>Total</w:t>
            </w:r>
          </w:p>
        </w:tc>
        <w:tc>
          <w:tcPr>
            <w:tcW w:w="1817" w:type="dxa"/>
          </w:tcPr>
          <w:p w14:paraId="2067144B" w14:textId="77777777" w:rsidR="00E053BB" w:rsidRPr="00385C5E" w:rsidRDefault="00E053BB" w:rsidP="00187EE9">
            <w:pPr>
              <w:jc w:val="center"/>
              <w:rPr>
                <w:rFonts w:cs="Arial"/>
                <w:b/>
              </w:rPr>
            </w:pPr>
            <w:r w:rsidRPr="00385C5E">
              <w:rPr>
                <w:rFonts w:cs="Arial"/>
                <w:b/>
              </w:rPr>
              <w:t>85</w:t>
            </w:r>
          </w:p>
        </w:tc>
        <w:tc>
          <w:tcPr>
            <w:tcW w:w="1817" w:type="dxa"/>
          </w:tcPr>
          <w:p w14:paraId="2D824C8D" w14:textId="77777777" w:rsidR="00E053BB" w:rsidRPr="00385C5E" w:rsidRDefault="00E053BB" w:rsidP="00187EE9">
            <w:pPr>
              <w:jc w:val="center"/>
              <w:rPr>
                <w:rFonts w:cs="Arial"/>
                <w:b/>
              </w:rPr>
            </w:pPr>
            <w:r w:rsidRPr="00385C5E">
              <w:rPr>
                <w:rFonts w:cs="Arial"/>
                <w:b/>
              </w:rPr>
              <w:t>54</w:t>
            </w:r>
          </w:p>
        </w:tc>
        <w:tc>
          <w:tcPr>
            <w:tcW w:w="1817" w:type="dxa"/>
          </w:tcPr>
          <w:p w14:paraId="7ABF85C0" w14:textId="77777777" w:rsidR="00E053BB" w:rsidRPr="00385C5E" w:rsidRDefault="00E053BB" w:rsidP="00187EE9">
            <w:pPr>
              <w:jc w:val="center"/>
              <w:rPr>
                <w:rFonts w:cs="Arial"/>
                <w:b/>
                <w:sz w:val="2"/>
                <w:szCs w:val="2"/>
              </w:rPr>
            </w:pPr>
          </w:p>
          <w:p w14:paraId="207B105C" w14:textId="77777777" w:rsidR="00E053BB" w:rsidRPr="00385C5E" w:rsidRDefault="00E053BB" w:rsidP="00187EE9">
            <w:pPr>
              <w:jc w:val="center"/>
              <w:rPr>
                <w:rFonts w:cs="Arial"/>
                <w:b/>
              </w:rPr>
            </w:pPr>
            <w:r w:rsidRPr="00385C5E">
              <w:rPr>
                <w:rFonts w:cs="Arial"/>
                <w:b/>
              </w:rPr>
              <w:t>68</w:t>
            </w:r>
          </w:p>
        </w:tc>
      </w:tr>
    </w:tbl>
    <w:p w14:paraId="32462FF2" w14:textId="77777777" w:rsidR="00E053BB" w:rsidRPr="00385C5E" w:rsidRDefault="00E053BB" w:rsidP="00E053BB"/>
    <w:p w14:paraId="49AA266A" w14:textId="77777777" w:rsidR="00E053BB" w:rsidRPr="00385C5E" w:rsidRDefault="00E053BB" w:rsidP="00E053BB">
      <w:pPr>
        <w:rPr>
          <w:rFonts w:cs="Arial"/>
          <w:b/>
        </w:rPr>
      </w:pPr>
      <w:r w:rsidRPr="00385C5E">
        <w:rPr>
          <w:rFonts w:cs="Arial"/>
          <w:b/>
        </w:rPr>
        <w:t>Analyse du volume des dossiers</w:t>
      </w:r>
    </w:p>
    <w:p w14:paraId="1F907FA2" w14:textId="77777777" w:rsidR="00E053BB" w:rsidRPr="00385C5E" w:rsidRDefault="00E053BB" w:rsidP="00E053BB">
      <w:pPr>
        <w:rPr>
          <w:rFonts w:cs="Arial"/>
          <w:lang w:eastAsia="en-CA"/>
        </w:rPr>
      </w:pPr>
    </w:p>
    <w:p w14:paraId="057D3C80" w14:textId="1CC1D32D" w:rsidR="00E053BB" w:rsidRPr="00385C5E" w:rsidRDefault="00E053BB" w:rsidP="00E053BB">
      <w:pPr>
        <w:rPr>
          <w:rFonts w:cs="Arial"/>
          <w:lang w:eastAsia="en-CA"/>
        </w:rPr>
      </w:pPr>
      <w:r w:rsidRPr="00385C5E">
        <w:rPr>
          <w:rFonts w:cs="Arial"/>
          <w:lang w:eastAsia="en-CA"/>
        </w:rPr>
        <w:t xml:space="preserve">Pour l’exercice 2015-2016, on relève des augmentations marquées du nombre de dossiers réglés par la CN, ce qui témoigne de l’intensification de ses activités. Les dossiers sont 13 % plus nombreux que l’année précédente, et la CN en a résolu 26 % de plus. Ces hausses résultent d’une augmentation du nombre de séances de </w:t>
      </w:r>
      <w:r w:rsidR="0024152B" w:rsidRPr="00385C5E">
        <w:rPr>
          <w:rFonts w:cs="Arial"/>
          <w:lang w:eastAsia="en-CA"/>
        </w:rPr>
        <w:t xml:space="preserve">négociation </w:t>
      </w:r>
      <w:r w:rsidRPr="00385C5E">
        <w:rPr>
          <w:rFonts w:cs="Arial"/>
          <w:lang w:eastAsia="en-CA"/>
        </w:rPr>
        <w:t>organisées tout au long de l’année. Le volume des dossiers devrait croître encore, car la province continue d’investir dans ses infrastructures (prolongement d’autoroutes, train léger, extensions souterraines). Comme les années passées, le pourcentage de dossiers est plus élevé dans la région du Centre.</w:t>
      </w:r>
    </w:p>
    <w:p w14:paraId="3086BB64" w14:textId="77777777" w:rsidR="00E053BB" w:rsidRPr="00385C5E" w:rsidRDefault="00E053BB" w:rsidP="00E053BB">
      <w:pPr>
        <w:rPr>
          <w:rFonts w:cs="Arial"/>
          <w:lang w:eastAsia="en-CA"/>
        </w:rPr>
        <w:sectPr w:rsidR="00E053BB" w:rsidRPr="00385C5E" w:rsidSect="006C44FE">
          <w:pgSz w:w="12240" w:h="15840"/>
          <w:pgMar w:top="1440" w:right="1440" w:bottom="1440" w:left="1440" w:header="708" w:footer="708" w:gutter="0"/>
          <w:cols w:space="708"/>
          <w:docGrid w:linePitch="360"/>
        </w:sectPr>
      </w:pPr>
    </w:p>
    <w:p w14:paraId="3BCFAA58" w14:textId="77777777" w:rsidR="00E053BB" w:rsidRPr="00385C5E" w:rsidRDefault="00E053BB" w:rsidP="00E053BB">
      <w:pPr>
        <w:tabs>
          <w:tab w:val="left" w:pos="1500"/>
        </w:tabs>
        <w:rPr>
          <w:rFonts w:cs="Arial"/>
        </w:rPr>
      </w:pPr>
      <w:r w:rsidRPr="00385C5E">
        <w:rPr>
          <w:noProof/>
          <w:lang w:val="en-CA" w:eastAsia="en-CA"/>
        </w:rPr>
        <w:lastRenderedPageBreak/>
        <mc:AlternateContent>
          <mc:Choice Requires="wps">
            <w:drawing>
              <wp:anchor distT="0" distB="0" distL="114300" distR="114300" simplePos="0" relativeHeight="251994112" behindDoc="0" locked="0" layoutInCell="1" allowOverlap="1" wp14:anchorId="0E4F96CF" wp14:editId="1E59340E">
                <wp:simplePos x="0" y="0"/>
                <wp:positionH relativeFrom="column">
                  <wp:posOffset>-898525</wp:posOffset>
                </wp:positionH>
                <wp:positionV relativeFrom="paragraph">
                  <wp:posOffset>122555</wp:posOffset>
                </wp:positionV>
                <wp:extent cx="1241425" cy="45085"/>
                <wp:effectExtent l="0" t="0" r="0" b="0"/>
                <wp:wrapNone/>
                <wp:docPr id="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45085"/>
                        </a:xfrm>
                        <a:prstGeom prst="rect">
                          <a:avLst/>
                        </a:prstGeom>
                        <a:solidFill>
                          <a:srgbClr val="FFC000"/>
                        </a:solidFill>
                        <a:ln w="9525">
                          <a:noFill/>
                          <a:miter lim="800000"/>
                          <a:headEnd/>
                          <a:tailEnd/>
                        </a:ln>
                      </wps:spPr>
                      <wps:txbx>
                        <w:txbxContent>
                          <w:p w14:paraId="672999B7" w14:textId="77777777" w:rsidR="0048273A" w:rsidRDefault="0048273A" w:rsidP="00E053BB">
                            <w:pPr>
                              <w:shd w:val="clear" w:color="auto" w:fill="00B0F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margin-left:-70.75pt;margin-top:9.65pt;width:97.75pt;height:3.5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" fillcolor="#ffc000" stroked="f">
                <v:textbox>
                  <w:txbxContent>
                    <w:p w14:paraId="672999B7" w14:textId="77777777" w:rsidR="0048273A" w:rsidRDefault="0048273A" w:rsidP="00E053BB">
                      <w:pPr>
                        <w:shd w:val="clear" w:color="auto" w:fill="00B0F0"/>
                      </w:pPr>
                    </w:p>
                  </w:txbxContent>
                </v:textbox>
              </v:shape>
            </w:pict>
          </mc:Fallback>
        </mc:AlternateContent>
      </w:r>
      <w:r w:rsidRPr="00385C5E">
        <w:rPr>
          <w:rFonts w:cs="Arial"/>
          <w:noProof/>
          <w:lang w:val="en-CA" w:eastAsia="en-CA"/>
        </w:rPr>
        <mc:AlternateContent>
          <mc:Choice Requires="wps">
            <w:drawing>
              <wp:anchor distT="0" distB="0" distL="114300" distR="114300" simplePos="0" relativeHeight="251993088" behindDoc="1" locked="0" layoutInCell="1" allowOverlap="1" wp14:anchorId="5F2EC10B" wp14:editId="1FB0B989">
                <wp:simplePos x="0" y="0"/>
                <wp:positionH relativeFrom="column">
                  <wp:posOffset>-875665</wp:posOffset>
                </wp:positionH>
                <wp:positionV relativeFrom="paragraph">
                  <wp:posOffset>-114935</wp:posOffset>
                </wp:positionV>
                <wp:extent cx="7729220" cy="573024"/>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220" cy="573024"/>
                        </a:xfrm>
                        <a:prstGeom prst="rect">
                          <a:avLst/>
                        </a:prstGeom>
                        <a:noFill/>
                        <a:ln w="9525">
                          <a:noFill/>
                          <a:miter lim="800000"/>
                          <a:headEnd/>
                          <a:tailEnd/>
                        </a:ln>
                      </wps:spPr>
                      <wps:txbx>
                        <w:txbxContent>
                          <w:p w14:paraId="41FADD91" w14:textId="77777777" w:rsidR="0048273A" w:rsidRPr="003D0504" w:rsidRDefault="0048273A" w:rsidP="00E053BB">
                            <w:pPr>
                              <w:tabs>
                                <w:tab w:val="left" w:pos="142"/>
                              </w:tabs>
                              <w:spacing w:line="216" w:lineRule="auto"/>
                              <w:jc w:val="center"/>
                              <w:rPr>
                                <w:rFonts w:ascii="Franklin Gothic Demi Cond" w:hAnsi="Franklin Gothic Demi Cond"/>
                                <w:color w:val="0F243E" w:themeColor="text2" w:themeShade="80"/>
                                <w:sz w:val="72"/>
                                <w:szCs w:val="64"/>
                              </w:rPr>
                            </w:pPr>
                            <w:r w:rsidRPr="000301FE">
                              <w:rPr>
                                <w:rFonts w:ascii="Franklin Gothic Demi Cond" w:hAnsi="Franklin Gothic Demi Cond"/>
                                <w:color w:val="0F243E" w:themeColor="text2" w:themeShade="80"/>
                                <w:sz w:val="72"/>
                                <w:szCs w:val="64"/>
                              </w:rPr>
                              <w:t>CBC : Dossiers et analyses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6" type="#_x0000_t202" style="position:absolute;margin-left:-68.95pt;margin-top:-9.05pt;width:608.6pt;height:45.1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" filled="f" stroked="f">
                <v:textbox>
                  <w:txbxContent>
                    <w:p w14:paraId="41FADD91" w14:textId="77777777" w:rsidR="0048273A" w:rsidRPr="003D0504" w:rsidRDefault="0048273A" w:rsidP="00E053BB">
                      <w:pPr>
                        <w:tabs>
                          <w:tab w:val="left" w:pos="142"/>
                        </w:tabs>
                        <w:spacing w:line="216" w:lineRule="auto"/>
                        <w:jc w:val="center"/>
                        <w:rPr>
                          <w:rFonts w:ascii="Franklin Gothic Demi Cond" w:hAnsi="Franklin Gothic Demi Cond"/>
                          <w:color w:val="0F243E" w:themeColor="text2" w:themeShade="80"/>
                          <w:sz w:val="72"/>
                          <w:szCs w:val="64"/>
                        </w:rPr>
                      </w:pPr>
                      <w:r w:rsidRPr="000301FE">
                        <w:rPr>
                          <w:rFonts w:ascii="Franklin Gothic Demi Cond" w:hAnsi="Franklin Gothic Demi Cond"/>
                          <w:color w:val="0F243E" w:themeColor="text2" w:themeShade="80"/>
                          <w:sz w:val="72"/>
                          <w:szCs w:val="64"/>
                        </w:rPr>
                        <w:t>CBC : Dossiers et analyses</w:t>
                      </w:r>
                    </w:p>
                  </w:txbxContent>
                </v:textbox>
              </v:shape>
            </w:pict>
          </mc:Fallback>
        </mc:AlternateContent>
      </w:r>
      <w:r w:rsidRPr="00385C5E">
        <w:rPr>
          <w:noProof/>
          <w:lang w:val="en-CA" w:eastAsia="en-CA"/>
        </w:rPr>
        <mc:AlternateContent>
          <mc:Choice Requires="wps">
            <w:drawing>
              <wp:anchor distT="0" distB="0" distL="114300" distR="114300" simplePos="0" relativeHeight="251995136" behindDoc="0" locked="0" layoutInCell="1" allowOverlap="1" wp14:anchorId="59CA7DE2" wp14:editId="484C1B05">
                <wp:simplePos x="0" y="0"/>
                <wp:positionH relativeFrom="column">
                  <wp:posOffset>5622290</wp:posOffset>
                </wp:positionH>
                <wp:positionV relativeFrom="paragraph">
                  <wp:posOffset>121920</wp:posOffset>
                </wp:positionV>
                <wp:extent cx="1922145" cy="45085"/>
                <wp:effectExtent l="0" t="0" r="1905"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145" cy="45085"/>
                        </a:xfrm>
                        <a:prstGeom prst="rect">
                          <a:avLst/>
                        </a:prstGeom>
                        <a:solidFill>
                          <a:srgbClr val="FFC000"/>
                        </a:solidFill>
                        <a:ln w="9525">
                          <a:noFill/>
                          <a:miter lim="800000"/>
                          <a:headEnd/>
                          <a:tailEnd/>
                        </a:ln>
                      </wps:spPr>
                      <wps:txbx>
                        <w:txbxContent>
                          <w:p w14:paraId="5012E695" w14:textId="77777777" w:rsidR="0048273A" w:rsidRDefault="0048273A" w:rsidP="00E053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7" type="#_x0000_t202" style="position:absolute;margin-left:442.7pt;margin-top:9.6pt;width:151.35pt;height:3.5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" fillcolor="#ffc000" stroked="f">
                <v:textbox>
                  <w:txbxContent>
                    <w:p w14:paraId="5012E695" w14:textId="77777777" w:rsidR="0048273A" w:rsidRDefault="0048273A" w:rsidP="00E053BB"/>
                  </w:txbxContent>
                </v:textbox>
              </v:shape>
            </w:pict>
          </mc:Fallback>
        </mc:AlternateContent>
      </w:r>
    </w:p>
    <w:p w14:paraId="28C6C298" w14:textId="77777777" w:rsidR="00E053BB" w:rsidRPr="00385C5E" w:rsidRDefault="00E053BB" w:rsidP="00E053BB">
      <w:pPr>
        <w:rPr>
          <w:rFonts w:cs="Arial"/>
        </w:rPr>
      </w:pPr>
    </w:p>
    <w:p w14:paraId="6C2405C7" w14:textId="77777777" w:rsidR="00E053BB" w:rsidRPr="00385C5E" w:rsidRDefault="00E053BB" w:rsidP="00E053BB">
      <w:pPr>
        <w:rPr>
          <w:b/>
          <w:bCs/>
        </w:rPr>
      </w:pPr>
    </w:p>
    <w:p w14:paraId="3CFE84DA" w14:textId="77777777" w:rsidR="00E053BB" w:rsidRPr="00385C5E" w:rsidRDefault="00E053BB" w:rsidP="00E053BB">
      <w:pPr>
        <w:rPr>
          <w:b/>
          <w:bCs/>
        </w:rPr>
      </w:pPr>
    </w:p>
    <w:p w14:paraId="0B3B65DB" w14:textId="77777777" w:rsidR="00E053BB" w:rsidRPr="00385C5E" w:rsidRDefault="00E053BB" w:rsidP="00E053BB">
      <w:pPr>
        <w:ind w:right="5"/>
      </w:pPr>
      <w:r w:rsidRPr="00385C5E">
        <w:rPr>
          <w:rFonts w:cs="Arial"/>
          <w:b/>
          <w:noProof/>
          <w:lang w:val="en-CA" w:eastAsia="en-CA"/>
        </w:rPr>
        <w:drawing>
          <wp:inline distT="0" distB="0" distL="0" distR="0" wp14:anchorId="2AB57971" wp14:editId="7495ACDA">
            <wp:extent cx="5943600" cy="2957118"/>
            <wp:effectExtent l="0" t="0" r="0" b="0"/>
            <wp:docPr id="290" name="Chart 290" descr="CRB Caseload 2012-2013 to 2014-2015&#10;" title="CRB Caseload 2012-2013 to 2014-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0BF410E" w14:textId="77777777" w:rsidR="00E053BB" w:rsidRPr="00385C5E" w:rsidRDefault="00E053BB" w:rsidP="00E053BB">
      <w:pPr>
        <w:pStyle w:val="Heading3"/>
        <w:ind w:left="360"/>
      </w:pPr>
      <w:r w:rsidRPr="00385C5E">
        <w:t xml:space="preserve"> </w:t>
      </w:r>
    </w:p>
    <w:p w14:paraId="442F55EE" w14:textId="77777777" w:rsidR="00E053BB" w:rsidRPr="00385C5E" w:rsidRDefault="00E053BB" w:rsidP="00E053BB"/>
    <w:p w14:paraId="67006CDE" w14:textId="77777777" w:rsidR="00E053BB" w:rsidRPr="00385C5E" w:rsidRDefault="00E053BB" w:rsidP="00E053BB">
      <w:pPr>
        <w:rPr>
          <w:rFonts w:cs="Arial"/>
          <w:b/>
          <w:sz w:val="8"/>
          <w:szCs w:val="8"/>
        </w:rPr>
      </w:pPr>
      <w:r w:rsidRPr="00385C5E">
        <w:rPr>
          <w:rFonts w:cs="Arial"/>
          <w:b/>
        </w:rPr>
        <w:t>Rendement de la CBC de 2013-2014 à 2015-2016</w:t>
      </w:r>
    </w:p>
    <w:p w14:paraId="165D6B0D" w14:textId="77777777" w:rsidR="00E053BB" w:rsidRPr="00385C5E" w:rsidRDefault="00E053BB" w:rsidP="00E053BB">
      <w:pPr>
        <w:rPr>
          <w:rFonts w:cs="Arial"/>
          <w:b/>
          <w:sz w:val="8"/>
          <w:szCs w:val="8"/>
        </w:rPr>
      </w:pPr>
    </w:p>
    <w:tbl>
      <w:tblPr>
        <w:tblStyle w:val="Style1"/>
        <w:tblW w:w="9526" w:type="dxa"/>
        <w:tblLook w:val="0000" w:firstRow="0" w:lastRow="0" w:firstColumn="0" w:lastColumn="0" w:noHBand="0" w:noVBand="0"/>
        <w:tblCaption w:val="CRB Results 2012-2013 to 2014-2015"/>
        <w:tblDescription w:val="CRB Results 2012-2013 to 2014-2015"/>
      </w:tblPr>
      <w:tblGrid>
        <w:gridCol w:w="3295"/>
        <w:gridCol w:w="2077"/>
        <w:gridCol w:w="2077"/>
        <w:gridCol w:w="2077"/>
      </w:tblGrid>
      <w:tr w:rsidR="00E053BB" w:rsidRPr="00385C5E" w14:paraId="5E7D28FF" w14:textId="77777777" w:rsidTr="00187EE9">
        <w:trPr>
          <w:trHeight w:val="859"/>
        </w:trPr>
        <w:tc>
          <w:tcPr>
            <w:tcW w:w="0" w:type="auto"/>
            <w:noWrap/>
          </w:tcPr>
          <w:p w14:paraId="18E08281" w14:textId="77777777" w:rsidR="00E053BB" w:rsidRPr="00385C5E" w:rsidRDefault="00E053BB" w:rsidP="00187EE9">
            <w:pPr>
              <w:jc w:val="center"/>
              <w:rPr>
                <w:rFonts w:cs="Arial"/>
                <w:b/>
              </w:rPr>
            </w:pPr>
            <w:r w:rsidRPr="00385C5E">
              <w:rPr>
                <w:rFonts w:cs="Arial"/>
                <w:b/>
              </w:rPr>
              <w:t>Exercice</w:t>
            </w:r>
          </w:p>
        </w:tc>
        <w:tc>
          <w:tcPr>
            <w:tcW w:w="0" w:type="auto"/>
          </w:tcPr>
          <w:p w14:paraId="77FB4BDA" w14:textId="77777777" w:rsidR="00E053BB" w:rsidRPr="00385C5E" w:rsidRDefault="00E053BB" w:rsidP="00187EE9">
            <w:pPr>
              <w:jc w:val="center"/>
              <w:rPr>
                <w:rFonts w:cs="Arial"/>
                <w:b/>
              </w:rPr>
            </w:pPr>
            <w:r w:rsidRPr="00385C5E">
              <w:rPr>
                <w:rFonts w:cs="Arial"/>
                <w:b/>
              </w:rPr>
              <w:t>2013-2014</w:t>
            </w:r>
          </w:p>
        </w:tc>
        <w:tc>
          <w:tcPr>
            <w:tcW w:w="0" w:type="auto"/>
          </w:tcPr>
          <w:p w14:paraId="7E99E4D9" w14:textId="77777777" w:rsidR="00E053BB" w:rsidRPr="00385C5E" w:rsidRDefault="00E053BB" w:rsidP="00187EE9">
            <w:pPr>
              <w:jc w:val="center"/>
              <w:rPr>
                <w:rFonts w:cs="Arial"/>
                <w:b/>
              </w:rPr>
            </w:pPr>
            <w:r w:rsidRPr="00385C5E">
              <w:rPr>
                <w:rFonts w:cs="Arial"/>
                <w:b/>
              </w:rPr>
              <w:t>2014-2015</w:t>
            </w:r>
          </w:p>
        </w:tc>
        <w:tc>
          <w:tcPr>
            <w:tcW w:w="0" w:type="auto"/>
            <w:noWrap/>
          </w:tcPr>
          <w:p w14:paraId="70ED665E" w14:textId="77777777" w:rsidR="00E053BB" w:rsidRPr="00385C5E" w:rsidRDefault="00E053BB" w:rsidP="00187EE9">
            <w:pPr>
              <w:jc w:val="center"/>
              <w:rPr>
                <w:rFonts w:cs="Arial"/>
                <w:b/>
              </w:rPr>
            </w:pPr>
            <w:r w:rsidRPr="00385C5E">
              <w:rPr>
                <w:rFonts w:cs="Arial"/>
                <w:b/>
              </w:rPr>
              <w:t>2015-2016</w:t>
            </w:r>
          </w:p>
        </w:tc>
      </w:tr>
      <w:tr w:rsidR="00E053BB" w:rsidRPr="00385C5E" w14:paraId="5FEC0191" w14:textId="77777777" w:rsidTr="00187EE9">
        <w:trPr>
          <w:trHeight w:val="859"/>
        </w:trPr>
        <w:tc>
          <w:tcPr>
            <w:tcW w:w="0" w:type="auto"/>
          </w:tcPr>
          <w:p w14:paraId="029A9A6E" w14:textId="77777777" w:rsidR="00E053BB" w:rsidRPr="00385C5E" w:rsidRDefault="00E053BB" w:rsidP="00187EE9">
            <w:pPr>
              <w:jc w:val="center"/>
              <w:rPr>
                <w:rFonts w:cs="Arial"/>
              </w:rPr>
            </w:pPr>
            <w:r w:rsidRPr="00385C5E">
              <w:rPr>
                <w:rFonts w:cs="Arial"/>
              </w:rPr>
              <w:t>Rapports déposés</w:t>
            </w:r>
          </w:p>
        </w:tc>
        <w:tc>
          <w:tcPr>
            <w:tcW w:w="0" w:type="auto"/>
          </w:tcPr>
          <w:p w14:paraId="00230EA2" w14:textId="77777777" w:rsidR="00E053BB" w:rsidRPr="00385C5E" w:rsidRDefault="00E053BB" w:rsidP="00187EE9">
            <w:pPr>
              <w:jc w:val="center"/>
              <w:rPr>
                <w:rFonts w:cs="Arial"/>
              </w:rPr>
            </w:pPr>
            <w:r w:rsidRPr="00385C5E">
              <w:rPr>
                <w:rFonts w:cs="Arial"/>
              </w:rPr>
              <w:t>3</w:t>
            </w:r>
          </w:p>
        </w:tc>
        <w:tc>
          <w:tcPr>
            <w:tcW w:w="0" w:type="auto"/>
          </w:tcPr>
          <w:p w14:paraId="5BF517D2" w14:textId="77777777" w:rsidR="00E053BB" w:rsidRPr="00385C5E" w:rsidRDefault="00E053BB" w:rsidP="00187EE9">
            <w:pPr>
              <w:jc w:val="center"/>
              <w:rPr>
                <w:rFonts w:cs="Arial"/>
              </w:rPr>
            </w:pPr>
            <w:r w:rsidRPr="00385C5E">
              <w:rPr>
                <w:rFonts w:cs="Arial"/>
              </w:rPr>
              <w:t>2</w:t>
            </w:r>
          </w:p>
        </w:tc>
        <w:tc>
          <w:tcPr>
            <w:tcW w:w="0" w:type="auto"/>
          </w:tcPr>
          <w:p w14:paraId="649FC240" w14:textId="77777777" w:rsidR="00E053BB" w:rsidRPr="00385C5E" w:rsidRDefault="00E053BB" w:rsidP="00187EE9">
            <w:pPr>
              <w:jc w:val="center"/>
              <w:rPr>
                <w:rFonts w:cs="Arial"/>
              </w:rPr>
            </w:pPr>
            <w:r w:rsidRPr="00385C5E">
              <w:rPr>
                <w:rFonts w:cs="Arial"/>
              </w:rPr>
              <w:t>3</w:t>
            </w:r>
          </w:p>
        </w:tc>
      </w:tr>
      <w:tr w:rsidR="00E053BB" w:rsidRPr="00385C5E" w14:paraId="52284F1F" w14:textId="77777777" w:rsidTr="00187EE9">
        <w:trPr>
          <w:trHeight w:val="859"/>
        </w:trPr>
        <w:tc>
          <w:tcPr>
            <w:tcW w:w="0" w:type="auto"/>
          </w:tcPr>
          <w:p w14:paraId="7C04FC3A" w14:textId="52CF3406" w:rsidR="00E053BB" w:rsidRPr="00385C5E" w:rsidRDefault="00E053BB" w:rsidP="00187EE9">
            <w:pPr>
              <w:jc w:val="center"/>
              <w:rPr>
                <w:rFonts w:cs="Arial"/>
              </w:rPr>
            </w:pPr>
            <w:r w:rsidRPr="00385C5E">
              <w:rPr>
                <w:rFonts w:cs="Arial"/>
              </w:rPr>
              <w:t>Abandons</w:t>
            </w:r>
            <w:r w:rsidR="00114ADB" w:rsidRPr="00385C5E">
              <w:rPr>
                <w:rFonts w:cs="Arial"/>
              </w:rPr>
              <w:t>*</w:t>
            </w:r>
          </w:p>
        </w:tc>
        <w:tc>
          <w:tcPr>
            <w:tcW w:w="0" w:type="auto"/>
          </w:tcPr>
          <w:p w14:paraId="664D3421" w14:textId="77777777" w:rsidR="00E053BB" w:rsidRPr="00385C5E" w:rsidRDefault="00E053BB" w:rsidP="00187EE9">
            <w:pPr>
              <w:jc w:val="center"/>
              <w:rPr>
                <w:rFonts w:cs="Arial"/>
              </w:rPr>
            </w:pPr>
            <w:r w:rsidRPr="00385C5E">
              <w:rPr>
                <w:rFonts w:cs="Arial"/>
              </w:rPr>
              <w:t>6</w:t>
            </w:r>
          </w:p>
        </w:tc>
        <w:tc>
          <w:tcPr>
            <w:tcW w:w="0" w:type="auto"/>
          </w:tcPr>
          <w:p w14:paraId="3AD5C7F4" w14:textId="77777777" w:rsidR="00E053BB" w:rsidRPr="00385C5E" w:rsidRDefault="00E053BB" w:rsidP="00187EE9">
            <w:pPr>
              <w:jc w:val="center"/>
              <w:rPr>
                <w:rFonts w:cs="Arial"/>
              </w:rPr>
            </w:pPr>
            <w:r w:rsidRPr="00385C5E">
              <w:rPr>
                <w:rFonts w:cs="Arial"/>
              </w:rPr>
              <w:t>9</w:t>
            </w:r>
          </w:p>
        </w:tc>
        <w:tc>
          <w:tcPr>
            <w:tcW w:w="0" w:type="auto"/>
          </w:tcPr>
          <w:p w14:paraId="3664C00C" w14:textId="77777777" w:rsidR="00E053BB" w:rsidRPr="00385C5E" w:rsidRDefault="00E053BB" w:rsidP="00187EE9">
            <w:pPr>
              <w:jc w:val="center"/>
              <w:rPr>
                <w:rFonts w:cs="Arial"/>
              </w:rPr>
            </w:pPr>
            <w:r w:rsidRPr="00385C5E">
              <w:rPr>
                <w:rFonts w:cs="Arial"/>
              </w:rPr>
              <w:t>5</w:t>
            </w:r>
          </w:p>
        </w:tc>
      </w:tr>
    </w:tbl>
    <w:p w14:paraId="6F702C07" w14:textId="77777777" w:rsidR="00E053BB" w:rsidRPr="00385C5E" w:rsidRDefault="00E053BB" w:rsidP="00E053BB"/>
    <w:p w14:paraId="3D560B98" w14:textId="77777777" w:rsidR="00E053BB" w:rsidRPr="00385C5E" w:rsidRDefault="00E053BB" w:rsidP="00E053BB">
      <w:pPr>
        <w:rPr>
          <w:rFonts w:cs="Arial"/>
          <w:b/>
        </w:rPr>
      </w:pPr>
    </w:p>
    <w:p w14:paraId="29079439" w14:textId="77777777" w:rsidR="00E053BB" w:rsidRPr="00385C5E" w:rsidRDefault="00E053BB" w:rsidP="00E053BB">
      <w:pPr>
        <w:rPr>
          <w:rFonts w:cs="Arial"/>
        </w:rPr>
      </w:pPr>
      <w:r w:rsidRPr="00385C5E">
        <w:rPr>
          <w:rFonts w:cs="Arial"/>
          <w:b/>
        </w:rPr>
        <w:t xml:space="preserve">* </w:t>
      </w:r>
      <w:r w:rsidRPr="00385C5E">
        <w:rPr>
          <w:rFonts w:cs="Arial"/>
        </w:rPr>
        <w:t>Les abandons de procédure à la CBC découlent souvent d’un règlement entre les parties.</w:t>
      </w:r>
    </w:p>
    <w:p w14:paraId="22CE058F" w14:textId="77777777" w:rsidR="00E053BB" w:rsidRPr="00385C5E" w:rsidRDefault="00E053BB" w:rsidP="00E053BB">
      <w:pPr>
        <w:rPr>
          <w:rFonts w:cs="Arial"/>
          <w:b/>
        </w:rPr>
      </w:pPr>
    </w:p>
    <w:p w14:paraId="54B7F0ED" w14:textId="77777777" w:rsidR="00E053BB" w:rsidRPr="00385C5E" w:rsidRDefault="00E053BB" w:rsidP="00E053BB">
      <w:pPr>
        <w:rPr>
          <w:rFonts w:cs="Arial"/>
          <w:b/>
        </w:rPr>
      </w:pPr>
    </w:p>
    <w:p w14:paraId="2FA293DB" w14:textId="77777777" w:rsidR="00E053BB" w:rsidRPr="00385C5E" w:rsidRDefault="00E053BB" w:rsidP="00E053BB">
      <w:pPr>
        <w:rPr>
          <w:rFonts w:cs="Arial"/>
          <w:b/>
        </w:rPr>
      </w:pPr>
    </w:p>
    <w:p w14:paraId="0B0F17A5" w14:textId="77777777" w:rsidR="00E053BB" w:rsidRPr="00385C5E" w:rsidRDefault="00E053BB" w:rsidP="00E053BB">
      <w:pPr>
        <w:rPr>
          <w:rFonts w:cs="Arial"/>
          <w:b/>
        </w:rPr>
      </w:pPr>
    </w:p>
    <w:p w14:paraId="5D0ADBAC" w14:textId="77777777" w:rsidR="00E053BB" w:rsidRPr="00385C5E" w:rsidRDefault="00E053BB" w:rsidP="00E053BB">
      <w:pPr>
        <w:rPr>
          <w:rFonts w:cs="Arial"/>
          <w:b/>
        </w:rPr>
      </w:pPr>
    </w:p>
    <w:p w14:paraId="049A414F" w14:textId="77777777" w:rsidR="00E053BB" w:rsidRPr="00385C5E" w:rsidRDefault="00E053BB" w:rsidP="00E053BB">
      <w:pPr>
        <w:rPr>
          <w:rFonts w:cs="Arial"/>
          <w:b/>
        </w:rPr>
      </w:pPr>
    </w:p>
    <w:p w14:paraId="2CC835CA" w14:textId="77777777" w:rsidR="00E053BB" w:rsidRPr="00385C5E" w:rsidRDefault="00E053BB" w:rsidP="00E053BB">
      <w:pPr>
        <w:rPr>
          <w:rFonts w:cs="Arial"/>
          <w:b/>
        </w:rPr>
      </w:pPr>
    </w:p>
    <w:p w14:paraId="17C441CE" w14:textId="77777777" w:rsidR="00E053BB" w:rsidRPr="00385C5E" w:rsidRDefault="00E053BB" w:rsidP="00E053BB">
      <w:pPr>
        <w:rPr>
          <w:rFonts w:cs="Arial"/>
          <w:b/>
        </w:rPr>
      </w:pPr>
    </w:p>
    <w:p w14:paraId="5F1D30E2" w14:textId="77777777" w:rsidR="00E053BB" w:rsidRPr="00385C5E" w:rsidRDefault="00E053BB" w:rsidP="00E053BB">
      <w:pPr>
        <w:rPr>
          <w:rFonts w:cs="Arial"/>
          <w:b/>
          <w:sz w:val="8"/>
          <w:szCs w:val="8"/>
        </w:rPr>
      </w:pPr>
      <w:r w:rsidRPr="00385C5E">
        <w:rPr>
          <w:rFonts w:cs="Arial"/>
          <w:b/>
        </w:rPr>
        <w:lastRenderedPageBreak/>
        <w:t>Types de dossiers traités par la CBC de 2013-2014 à 2015-2016</w:t>
      </w:r>
    </w:p>
    <w:p w14:paraId="7DE93F04" w14:textId="77777777" w:rsidR="00E053BB" w:rsidRPr="00385C5E" w:rsidRDefault="00E053BB" w:rsidP="00E053BB">
      <w:pPr>
        <w:rPr>
          <w:rFonts w:cs="Arial"/>
          <w:b/>
          <w:sz w:val="8"/>
          <w:szCs w:val="8"/>
        </w:rPr>
      </w:pPr>
    </w:p>
    <w:tbl>
      <w:tblPr>
        <w:tblStyle w:val="Style1"/>
        <w:tblW w:w="9549" w:type="dxa"/>
        <w:tblLook w:val="0000" w:firstRow="0" w:lastRow="0" w:firstColumn="0" w:lastColumn="0" w:noHBand="0" w:noVBand="0"/>
        <w:tblCaption w:val="CRB File Types 2012-2013 to 2014-2015"/>
        <w:tblDescription w:val="CRB File Types 2012-2013 to 2014-2015"/>
      </w:tblPr>
      <w:tblGrid>
        <w:gridCol w:w="2439"/>
        <w:gridCol w:w="1014"/>
        <w:gridCol w:w="1356"/>
        <w:gridCol w:w="1014"/>
        <w:gridCol w:w="1356"/>
        <w:gridCol w:w="1014"/>
        <w:gridCol w:w="1356"/>
      </w:tblGrid>
      <w:tr w:rsidR="00E053BB" w:rsidRPr="00385C5E" w14:paraId="0E408B9B" w14:textId="77777777" w:rsidTr="00187EE9">
        <w:trPr>
          <w:trHeight w:val="680"/>
        </w:trPr>
        <w:tc>
          <w:tcPr>
            <w:tcW w:w="2439" w:type="dxa"/>
          </w:tcPr>
          <w:p w14:paraId="78237263" w14:textId="77777777" w:rsidR="00E053BB" w:rsidRPr="00385C5E" w:rsidRDefault="00E053BB" w:rsidP="00187EE9">
            <w:pPr>
              <w:jc w:val="center"/>
              <w:rPr>
                <w:rFonts w:cs="Arial"/>
                <w:b/>
              </w:rPr>
            </w:pPr>
            <w:r w:rsidRPr="00385C5E">
              <w:rPr>
                <w:rFonts w:cs="Arial"/>
                <w:b/>
              </w:rPr>
              <w:t>Exercice</w:t>
            </w:r>
          </w:p>
        </w:tc>
        <w:tc>
          <w:tcPr>
            <w:tcW w:w="0" w:type="auto"/>
            <w:gridSpan w:val="2"/>
          </w:tcPr>
          <w:p w14:paraId="02E83C93" w14:textId="77777777" w:rsidR="00E053BB" w:rsidRPr="00385C5E" w:rsidRDefault="00E053BB" w:rsidP="00187EE9">
            <w:pPr>
              <w:jc w:val="center"/>
              <w:rPr>
                <w:rFonts w:cs="Arial"/>
                <w:b/>
              </w:rPr>
            </w:pPr>
            <w:r w:rsidRPr="00385C5E">
              <w:rPr>
                <w:rFonts w:cs="Arial"/>
                <w:b/>
              </w:rPr>
              <w:t>2013-2014</w:t>
            </w:r>
          </w:p>
        </w:tc>
        <w:tc>
          <w:tcPr>
            <w:tcW w:w="0" w:type="auto"/>
            <w:gridSpan w:val="2"/>
          </w:tcPr>
          <w:p w14:paraId="22688994" w14:textId="77777777" w:rsidR="00E053BB" w:rsidRPr="00385C5E" w:rsidRDefault="00E053BB" w:rsidP="00187EE9">
            <w:pPr>
              <w:jc w:val="center"/>
              <w:rPr>
                <w:rFonts w:cs="Arial"/>
                <w:b/>
              </w:rPr>
            </w:pPr>
            <w:r w:rsidRPr="00385C5E">
              <w:rPr>
                <w:rFonts w:cs="Arial"/>
                <w:b/>
              </w:rPr>
              <w:t>2014-2015</w:t>
            </w:r>
          </w:p>
        </w:tc>
        <w:tc>
          <w:tcPr>
            <w:tcW w:w="0" w:type="auto"/>
            <w:gridSpan w:val="2"/>
          </w:tcPr>
          <w:p w14:paraId="1F72B2C2" w14:textId="77777777" w:rsidR="00E053BB" w:rsidRPr="00385C5E" w:rsidRDefault="00E053BB" w:rsidP="00187EE9">
            <w:pPr>
              <w:jc w:val="center"/>
              <w:rPr>
                <w:rFonts w:cs="Arial"/>
                <w:b/>
              </w:rPr>
            </w:pPr>
            <w:r w:rsidRPr="00385C5E">
              <w:rPr>
                <w:rFonts w:cs="Arial"/>
                <w:b/>
              </w:rPr>
              <w:t>2015-2016</w:t>
            </w:r>
          </w:p>
        </w:tc>
      </w:tr>
      <w:tr w:rsidR="00E053BB" w:rsidRPr="00385C5E" w14:paraId="305E7A1D" w14:textId="77777777" w:rsidTr="00187EE9">
        <w:trPr>
          <w:trHeight w:val="680"/>
        </w:trPr>
        <w:tc>
          <w:tcPr>
            <w:tcW w:w="2439" w:type="dxa"/>
          </w:tcPr>
          <w:p w14:paraId="5D386597" w14:textId="77777777" w:rsidR="00E053BB" w:rsidRPr="00385C5E" w:rsidRDefault="00E053BB" w:rsidP="00187EE9">
            <w:pPr>
              <w:jc w:val="center"/>
              <w:rPr>
                <w:rFonts w:cs="Arial"/>
                <w:b/>
                <w:sz w:val="22"/>
                <w:szCs w:val="22"/>
              </w:rPr>
            </w:pPr>
            <w:r w:rsidRPr="00385C5E">
              <w:rPr>
                <w:rFonts w:cs="Arial"/>
                <w:b/>
                <w:sz w:val="22"/>
                <w:szCs w:val="22"/>
              </w:rPr>
              <w:t>Types de dossiers reçus</w:t>
            </w:r>
          </w:p>
          <w:p w14:paraId="579E391B" w14:textId="77777777" w:rsidR="00E053BB" w:rsidRPr="00385C5E" w:rsidRDefault="00E053BB" w:rsidP="00187EE9">
            <w:pPr>
              <w:jc w:val="center"/>
              <w:rPr>
                <w:rFonts w:cs="Arial"/>
                <w:sz w:val="22"/>
                <w:szCs w:val="22"/>
              </w:rPr>
            </w:pPr>
            <w:r w:rsidRPr="00385C5E">
              <w:rPr>
                <w:rFonts w:cs="Arial"/>
                <w:b/>
                <w:sz w:val="22"/>
                <w:szCs w:val="22"/>
              </w:rPr>
              <w:t>(oppositions et demandes)</w:t>
            </w:r>
          </w:p>
        </w:tc>
        <w:tc>
          <w:tcPr>
            <w:tcW w:w="0" w:type="auto"/>
          </w:tcPr>
          <w:p w14:paraId="6C01A62F" w14:textId="77777777" w:rsidR="00E053BB" w:rsidRPr="00385C5E" w:rsidRDefault="00E053BB" w:rsidP="00187EE9">
            <w:pPr>
              <w:jc w:val="center"/>
              <w:rPr>
                <w:rFonts w:cs="Arial"/>
                <w:b/>
                <w:sz w:val="22"/>
                <w:szCs w:val="22"/>
              </w:rPr>
            </w:pPr>
            <w:r w:rsidRPr="00385C5E">
              <w:rPr>
                <w:rFonts w:cs="Arial"/>
                <w:b/>
                <w:sz w:val="22"/>
                <w:szCs w:val="22"/>
              </w:rPr>
              <w:t>N</w:t>
            </w:r>
            <w:r w:rsidRPr="007931BC">
              <w:rPr>
                <w:rFonts w:cs="Arial"/>
                <w:b/>
                <w:sz w:val="22"/>
                <w:szCs w:val="22"/>
                <w:vertAlign w:val="superscript"/>
              </w:rPr>
              <w:t>bre</w:t>
            </w:r>
            <w:r w:rsidRPr="00385C5E">
              <w:rPr>
                <w:rFonts w:cs="Arial"/>
                <w:b/>
                <w:sz w:val="22"/>
                <w:szCs w:val="22"/>
              </w:rPr>
              <w:t xml:space="preserve"> de cas</w:t>
            </w:r>
          </w:p>
        </w:tc>
        <w:tc>
          <w:tcPr>
            <w:tcW w:w="0" w:type="auto"/>
          </w:tcPr>
          <w:p w14:paraId="16515010" w14:textId="77777777" w:rsidR="00E053BB" w:rsidRPr="00385C5E" w:rsidRDefault="00E053BB" w:rsidP="00187EE9">
            <w:pPr>
              <w:jc w:val="center"/>
              <w:rPr>
                <w:rFonts w:cs="Arial"/>
                <w:b/>
                <w:sz w:val="22"/>
                <w:szCs w:val="22"/>
              </w:rPr>
            </w:pPr>
            <w:r w:rsidRPr="00385C5E">
              <w:rPr>
                <w:rFonts w:cs="Arial"/>
                <w:b/>
                <w:sz w:val="22"/>
                <w:szCs w:val="22"/>
              </w:rPr>
              <w:t>N</w:t>
            </w:r>
            <w:r w:rsidRPr="007931BC">
              <w:rPr>
                <w:rFonts w:cs="Arial"/>
                <w:b/>
                <w:sz w:val="22"/>
                <w:szCs w:val="22"/>
                <w:vertAlign w:val="superscript"/>
              </w:rPr>
              <w:t>bre</w:t>
            </w:r>
            <w:r w:rsidRPr="00385C5E">
              <w:rPr>
                <w:rFonts w:cs="Arial"/>
                <w:b/>
                <w:sz w:val="22"/>
                <w:szCs w:val="22"/>
              </w:rPr>
              <w:t xml:space="preserve"> d’appels</w:t>
            </w:r>
          </w:p>
        </w:tc>
        <w:tc>
          <w:tcPr>
            <w:tcW w:w="0" w:type="auto"/>
          </w:tcPr>
          <w:p w14:paraId="48793A5F" w14:textId="77777777" w:rsidR="00E053BB" w:rsidRPr="00385C5E" w:rsidRDefault="00E053BB" w:rsidP="00187EE9">
            <w:pPr>
              <w:jc w:val="center"/>
              <w:rPr>
                <w:rFonts w:cs="Arial"/>
                <w:b/>
                <w:sz w:val="22"/>
                <w:szCs w:val="22"/>
              </w:rPr>
            </w:pPr>
            <w:r w:rsidRPr="00385C5E">
              <w:rPr>
                <w:rFonts w:cs="Arial"/>
                <w:b/>
                <w:sz w:val="22"/>
                <w:szCs w:val="22"/>
              </w:rPr>
              <w:t>N</w:t>
            </w:r>
            <w:r w:rsidRPr="007931BC">
              <w:rPr>
                <w:rFonts w:cs="Arial"/>
                <w:b/>
                <w:sz w:val="22"/>
                <w:szCs w:val="22"/>
                <w:vertAlign w:val="superscript"/>
              </w:rPr>
              <w:t>bre</w:t>
            </w:r>
            <w:r w:rsidRPr="00385C5E">
              <w:rPr>
                <w:rFonts w:cs="Arial"/>
                <w:b/>
                <w:sz w:val="22"/>
                <w:szCs w:val="22"/>
              </w:rPr>
              <w:t xml:space="preserve"> de cas</w:t>
            </w:r>
          </w:p>
        </w:tc>
        <w:tc>
          <w:tcPr>
            <w:tcW w:w="0" w:type="auto"/>
          </w:tcPr>
          <w:p w14:paraId="6DC13011" w14:textId="77777777" w:rsidR="00E053BB" w:rsidRPr="00385C5E" w:rsidRDefault="00E053BB" w:rsidP="00187EE9">
            <w:pPr>
              <w:jc w:val="center"/>
              <w:rPr>
                <w:rFonts w:cs="Arial"/>
                <w:b/>
                <w:bCs/>
                <w:sz w:val="22"/>
                <w:szCs w:val="22"/>
              </w:rPr>
            </w:pPr>
            <w:r w:rsidRPr="00385C5E">
              <w:rPr>
                <w:rFonts w:cs="Arial"/>
                <w:b/>
                <w:sz w:val="22"/>
                <w:szCs w:val="22"/>
              </w:rPr>
              <w:t>N</w:t>
            </w:r>
            <w:r w:rsidRPr="007931BC">
              <w:rPr>
                <w:rFonts w:cs="Arial"/>
                <w:b/>
                <w:sz w:val="22"/>
                <w:szCs w:val="22"/>
                <w:vertAlign w:val="superscript"/>
              </w:rPr>
              <w:t>bre</w:t>
            </w:r>
            <w:r w:rsidRPr="00385C5E">
              <w:rPr>
                <w:rFonts w:cs="Arial"/>
                <w:b/>
                <w:sz w:val="22"/>
                <w:szCs w:val="22"/>
              </w:rPr>
              <w:t xml:space="preserve"> d’appels</w:t>
            </w:r>
          </w:p>
        </w:tc>
        <w:tc>
          <w:tcPr>
            <w:tcW w:w="0" w:type="auto"/>
          </w:tcPr>
          <w:p w14:paraId="275DE90C" w14:textId="77777777" w:rsidR="00E053BB" w:rsidRPr="00385C5E" w:rsidRDefault="00E053BB" w:rsidP="00187EE9">
            <w:pPr>
              <w:jc w:val="center"/>
              <w:rPr>
                <w:rFonts w:cs="Arial"/>
                <w:b/>
                <w:sz w:val="22"/>
                <w:szCs w:val="22"/>
              </w:rPr>
            </w:pPr>
            <w:r w:rsidRPr="00385C5E">
              <w:rPr>
                <w:rFonts w:cs="Arial"/>
                <w:b/>
                <w:sz w:val="22"/>
                <w:szCs w:val="22"/>
              </w:rPr>
              <w:t>N</w:t>
            </w:r>
            <w:r w:rsidRPr="007931BC">
              <w:rPr>
                <w:rFonts w:cs="Arial"/>
                <w:b/>
                <w:sz w:val="22"/>
                <w:szCs w:val="22"/>
                <w:vertAlign w:val="superscript"/>
              </w:rPr>
              <w:t>bre</w:t>
            </w:r>
            <w:r w:rsidRPr="00385C5E">
              <w:rPr>
                <w:rFonts w:cs="Arial"/>
                <w:b/>
                <w:sz w:val="22"/>
                <w:szCs w:val="22"/>
              </w:rPr>
              <w:t xml:space="preserve"> de cas</w:t>
            </w:r>
          </w:p>
        </w:tc>
        <w:tc>
          <w:tcPr>
            <w:tcW w:w="0" w:type="auto"/>
          </w:tcPr>
          <w:p w14:paraId="58C2485A" w14:textId="77777777" w:rsidR="00E053BB" w:rsidRPr="00385C5E" w:rsidRDefault="00E053BB" w:rsidP="00187EE9">
            <w:pPr>
              <w:jc w:val="center"/>
              <w:rPr>
                <w:rFonts w:cs="Arial"/>
                <w:b/>
                <w:bCs/>
                <w:sz w:val="22"/>
                <w:szCs w:val="22"/>
              </w:rPr>
            </w:pPr>
            <w:r w:rsidRPr="00385C5E">
              <w:rPr>
                <w:rFonts w:cs="Arial"/>
                <w:b/>
                <w:sz w:val="22"/>
                <w:szCs w:val="22"/>
              </w:rPr>
              <w:t>N</w:t>
            </w:r>
            <w:r w:rsidRPr="007931BC">
              <w:rPr>
                <w:rFonts w:cs="Arial"/>
                <w:b/>
                <w:sz w:val="22"/>
                <w:szCs w:val="22"/>
                <w:vertAlign w:val="superscript"/>
              </w:rPr>
              <w:t>bre</w:t>
            </w:r>
            <w:r w:rsidRPr="00385C5E">
              <w:rPr>
                <w:rFonts w:cs="Arial"/>
                <w:b/>
                <w:sz w:val="22"/>
                <w:szCs w:val="22"/>
              </w:rPr>
              <w:t xml:space="preserve"> d’appels</w:t>
            </w:r>
          </w:p>
        </w:tc>
      </w:tr>
      <w:tr w:rsidR="00E053BB" w:rsidRPr="00385C5E" w14:paraId="0B73FA84" w14:textId="77777777" w:rsidTr="00187EE9">
        <w:trPr>
          <w:trHeight w:val="680"/>
        </w:trPr>
        <w:tc>
          <w:tcPr>
            <w:tcW w:w="2439" w:type="dxa"/>
          </w:tcPr>
          <w:p w14:paraId="337F8713" w14:textId="77777777" w:rsidR="00E053BB" w:rsidRPr="00385C5E" w:rsidRDefault="00E053BB" w:rsidP="00187EE9">
            <w:pPr>
              <w:jc w:val="center"/>
              <w:rPr>
                <w:rFonts w:cs="Arial"/>
                <w:color w:val="000000"/>
                <w:sz w:val="22"/>
                <w:szCs w:val="22"/>
              </w:rPr>
            </w:pPr>
            <w:r w:rsidRPr="00385C5E">
              <w:rPr>
                <w:rFonts w:cs="Arial"/>
                <w:color w:val="000000"/>
                <w:sz w:val="22"/>
                <w:szCs w:val="22"/>
              </w:rPr>
              <w:t>Intention de la municipalité de désigner un bien</w:t>
            </w:r>
          </w:p>
        </w:tc>
        <w:tc>
          <w:tcPr>
            <w:tcW w:w="0" w:type="auto"/>
          </w:tcPr>
          <w:p w14:paraId="3E6DA3E4" w14:textId="77777777" w:rsidR="00E053BB" w:rsidRPr="00385C5E" w:rsidRDefault="00E053BB" w:rsidP="00187EE9">
            <w:pPr>
              <w:jc w:val="center"/>
              <w:rPr>
                <w:rFonts w:cs="Arial"/>
              </w:rPr>
            </w:pPr>
            <w:r w:rsidRPr="00385C5E">
              <w:rPr>
                <w:rFonts w:cs="Arial"/>
              </w:rPr>
              <w:t>8</w:t>
            </w:r>
          </w:p>
        </w:tc>
        <w:tc>
          <w:tcPr>
            <w:tcW w:w="0" w:type="auto"/>
          </w:tcPr>
          <w:p w14:paraId="0F354051" w14:textId="77777777" w:rsidR="00E053BB" w:rsidRPr="00385C5E" w:rsidRDefault="00E053BB" w:rsidP="00187EE9">
            <w:pPr>
              <w:jc w:val="center"/>
              <w:rPr>
                <w:rFonts w:cs="Arial"/>
              </w:rPr>
            </w:pPr>
            <w:r w:rsidRPr="00385C5E">
              <w:rPr>
                <w:rFonts w:cs="Arial"/>
              </w:rPr>
              <w:t>9</w:t>
            </w:r>
          </w:p>
        </w:tc>
        <w:tc>
          <w:tcPr>
            <w:tcW w:w="0" w:type="auto"/>
          </w:tcPr>
          <w:p w14:paraId="08F118C7" w14:textId="77777777" w:rsidR="00E053BB" w:rsidRPr="00385C5E" w:rsidRDefault="00E053BB" w:rsidP="00187EE9">
            <w:pPr>
              <w:jc w:val="center"/>
              <w:rPr>
                <w:rFonts w:cs="Arial"/>
              </w:rPr>
            </w:pPr>
            <w:r w:rsidRPr="00385C5E">
              <w:rPr>
                <w:rFonts w:cs="Arial"/>
              </w:rPr>
              <w:t>7</w:t>
            </w:r>
          </w:p>
        </w:tc>
        <w:tc>
          <w:tcPr>
            <w:tcW w:w="0" w:type="auto"/>
          </w:tcPr>
          <w:p w14:paraId="24504A5C" w14:textId="77777777" w:rsidR="00E053BB" w:rsidRPr="00385C5E" w:rsidRDefault="00E053BB" w:rsidP="00187EE9">
            <w:pPr>
              <w:jc w:val="center"/>
              <w:rPr>
                <w:rFonts w:cs="Arial"/>
              </w:rPr>
            </w:pPr>
            <w:r w:rsidRPr="00385C5E">
              <w:rPr>
                <w:rFonts w:cs="Arial"/>
              </w:rPr>
              <w:t>10</w:t>
            </w:r>
          </w:p>
        </w:tc>
        <w:tc>
          <w:tcPr>
            <w:tcW w:w="0" w:type="auto"/>
          </w:tcPr>
          <w:p w14:paraId="37416A83" w14:textId="77777777" w:rsidR="00E053BB" w:rsidRPr="00385C5E" w:rsidRDefault="00E053BB" w:rsidP="00187EE9">
            <w:pPr>
              <w:jc w:val="center"/>
              <w:rPr>
                <w:rFonts w:cs="Arial"/>
              </w:rPr>
            </w:pPr>
            <w:r w:rsidRPr="00385C5E">
              <w:rPr>
                <w:rFonts w:cs="Arial"/>
              </w:rPr>
              <w:t>10</w:t>
            </w:r>
          </w:p>
        </w:tc>
        <w:tc>
          <w:tcPr>
            <w:tcW w:w="0" w:type="auto"/>
          </w:tcPr>
          <w:p w14:paraId="639FFB2E" w14:textId="77777777" w:rsidR="00E053BB" w:rsidRPr="00385C5E" w:rsidRDefault="00E053BB" w:rsidP="00187EE9">
            <w:pPr>
              <w:jc w:val="center"/>
              <w:rPr>
                <w:rFonts w:cs="Arial"/>
              </w:rPr>
            </w:pPr>
            <w:r w:rsidRPr="00385C5E">
              <w:rPr>
                <w:rFonts w:cs="Arial"/>
              </w:rPr>
              <w:t>10</w:t>
            </w:r>
          </w:p>
        </w:tc>
      </w:tr>
      <w:tr w:rsidR="00E053BB" w:rsidRPr="00385C5E" w14:paraId="299BCA4F" w14:textId="77777777" w:rsidTr="00187EE9">
        <w:trPr>
          <w:trHeight w:val="680"/>
        </w:trPr>
        <w:tc>
          <w:tcPr>
            <w:tcW w:w="2439" w:type="dxa"/>
          </w:tcPr>
          <w:p w14:paraId="7B5E5585" w14:textId="77777777" w:rsidR="00E053BB" w:rsidRPr="00385C5E" w:rsidRDefault="00E053BB" w:rsidP="00187EE9">
            <w:pPr>
              <w:jc w:val="center"/>
              <w:rPr>
                <w:rFonts w:cs="Arial"/>
                <w:color w:val="000000"/>
                <w:sz w:val="22"/>
                <w:szCs w:val="22"/>
              </w:rPr>
            </w:pPr>
            <w:r w:rsidRPr="00385C5E">
              <w:rPr>
                <w:rFonts w:cs="Arial"/>
                <w:color w:val="000000"/>
                <w:sz w:val="22"/>
                <w:szCs w:val="22"/>
              </w:rPr>
              <w:t>Modification d’un règlement municipal concernant une désignation</w:t>
            </w:r>
          </w:p>
        </w:tc>
        <w:tc>
          <w:tcPr>
            <w:tcW w:w="0" w:type="auto"/>
          </w:tcPr>
          <w:p w14:paraId="6D03B8AA" w14:textId="77777777" w:rsidR="00E053BB" w:rsidRPr="00385C5E" w:rsidRDefault="00E053BB" w:rsidP="00187EE9">
            <w:pPr>
              <w:jc w:val="center"/>
              <w:rPr>
                <w:rFonts w:cs="Arial"/>
              </w:rPr>
            </w:pPr>
            <w:r w:rsidRPr="00385C5E">
              <w:rPr>
                <w:rFonts w:cs="Arial"/>
              </w:rPr>
              <w:t>1</w:t>
            </w:r>
          </w:p>
        </w:tc>
        <w:tc>
          <w:tcPr>
            <w:tcW w:w="0" w:type="auto"/>
          </w:tcPr>
          <w:p w14:paraId="42D03A95" w14:textId="77777777" w:rsidR="00E053BB" w:rsidRPr="00385C5E" w:rsidRDefault="00E053BB" w:rsidP="00187EE9">
            <w:pPr>
              <w:jc w:val="center"/>
              <w:rPr>
                <w:rFonts w:cs="Arial"/>
              </w:rPr>
            </w:pPr>
            <w:r w:rsidRPr="00385C5E">
              <w:rPr>
                <w:rFonts w:cs="Arial"/>
              </w:rPr>
              <w:t>2</w:t>
            </w:r>
          </w:p>
        </w:tc>
        <w:tc>
          <w:tcPr>
            <w:tcW w:w="0" w:type="auto"/>
          </w:tcPr>
          <w:p w14:paraId="49644477" w14:textId="77777777" w:rsidR="00E053BB" w:rsidRPr="00385C5E" w:rsidRDefault="00E053BB" w:rsidP="00187EE9">
            <w:pPr>
              <w:jc w:val="center"/>
              <w:rPr>
                <w:rFonts w:cs="Arial"/>
              </w:rPr>
            </w:pPr>
            <w:r w:rsidRPr="00385C5E">
              <w:rPr>
                <w:rFonts w:cs="Arial"/>
              </w:rPr>
              <w:t>0</w:t>
            </w:r>
          </w:p>
        </w:tc>
        <w:tc>
          <w:tcPr>
            <w:tcW w:w="0" w:type="auto"/>
          </w:tcPr>
          <w:p w14:paraId="26A35702" w14:textId="77777777" w:rsidR="00E053BB" w:rsidRPr="00385C5E" w:rsidRDefault="00E053BB" w:rsidP="00187EE9">
            <w:pPr>
              <w:jc w:val="center"/>
              <w:rPr>
                <w:rFonts w:cs="Arial"/>
              </w:rPr>
            </w:pPr>
            <w:r w:rsidRPr="00385C5E">
              <w:rPr>
                <w:rFonts w:cs="Arial"/>
              </w:rPr>
              <w:t>0</w:t>
            </w:r>
          </w:p>
        </w:tc>
        <w:tc>
          <w:tcPr>
            <w:tcW w:w="0" w:type="auto"/>
          </w:tcPr>
          <w:p w14:paraId="634DB008" w14:textId="77777777" w:rsidR="00E053BB" w:rsidRPr="00385C5E" w:rsidRDefault="00E053BB" w:rsidP="00187EE9">
            <w:pPr>
              <w:jc w:val="center"/>
              <w:rPr>
                <w:rFonts w:cs="Arial"/>
              </w:rPr>
            </w:pPr>
            <w:r w:rsidRPr="00385C5E">
              <w:rPr>
                <w:rFonts w:cs="Arial"/>
              </w:rPr>
              <w:t>1</w:t>
            </w:r>
          </w:p>
        </w:tc>
        <w:tc>
          <w:tcPr>
            <w:tcW w:w="0" w:type="auto"/>
          </w:tcPr>
          <w:p w14:paraId="3667079C" w14:textId="77777777" w:rsidR="00E053BB" w:rsidRPr="00385C5E" w:rsidRDefault="00E053BB" w:rsidP="00187EE9">
            <w:pPr>
              <w:jc w:val="center"/>
              <w:rPr>
                <w:rFonts w:cs="Arial"/>
              </w:rPr>
            </w:pPr>
            <w:r w:rsidRPr="00385C5E">
              <w:rPr>
                <w:rFonts w:cs="Arial"/>
              </w:rPr>
              <w:t>1</w:t>
            </w:r>
          </w:p>
        </w:tc>
      </w:tr>
      <w:tr w:rsidR="00E053BB" w:rsidRPr="00385C5E" w14:paraId="266CF6E0" w14:textId="77777777" w:rsidTr="00187EE9">
        <w:trPr>
          <w:trHeight w:val="680"/>
        </w:trPr>
        <w:tc>
          <w:tcPr>
            <w:tcW w:w="2439" w:type="dxa"/>
          </w:tcPr>
          <w:p w14:paraId="58ACFBFC" w14:textId="77777777" w:rsidR="00E053BB" w:rsidRPr="00385C5E" w:rsidRDefault="00E053BB" w:rsidP="00187EE9">
            <w:pPr>
              <w:jc w:val="center"/>
              <w:rPr>
                <w:rFonts w:cs="Arial"/>
                <w:color w:val="000000"/>
                <w:sz w:val="22"/>
                <w:szCs w:val="22"/>
              </w:rPr>
            </w:pPr>
            <w:r w:rsidRPr="00385C5E">
              <w:rPr>
                <w:rFonts w:cs="Arial"/>
                <w:color w:val="000000"/>
                <w:sz w:val="22"/>
                <w:szCs w:val="22"/>
              </w:rPr>
              <w:t>Demande d’un propriétaire visant l’abrogation d’un règlement municipal désignant un bien</w:t>
            </w:r>
          </w:p>
        </w:tc>
        <w:tc>
          <w:tcPr>
            <w:tcW w:w="0" w:type="auto"/>
          </w:tcPr>
          <w:p w14:paraId="7F4BD0BA" w14:textId="77777777" w:rsidR="00E053BB" w:rsidRPr="00385C5E" w:rsidRDefault="00E053BB" w:rsidP="00187EE9">
            <w:pPr>
              <w:jc w:val="center"/>
              <w:rPr>
                <w:rFonts w:cs="Arial"/>
              </w:rPr>
            </w:pPr>
            <w:r w:rsidRPr="00385C5E">
              <w:rPr>
                <w:rFonts w:cs="Arial"/>
              </w:rPr>
              <w:t>2</w:t>
            </w:r>
          </w:p>
        </w:tc>
        <w:tc>
          <w:tcPr>
            <w:tcW w:w="0" w:type="auto"/>
          </w:tcPr>
          <w:p w14:paraId="1A937C23" w14:textId="77777777" w:rsidR="00E053BB" w:rsidRPr="00385C5E" w:rsidRDefault="00E053BB" w:rsidP="00187EE9">
            <w:pPr>
              <w:jc w:val="center"/>
              <w:rPr>
                <w:rFonts w:cs="Arial"/>
              </w:rPr>
            </w:pPr>
            <w:r w:rsidRPr="00385C5E">
              <w:rPr>
                <w:rFonts w:cs="Arial"/>
              </w:rPr>
              <w:t>2</w:t>
            </w:r>
          </w:p>
        </w:tc>
        <w:tc>
          <w:tcPr>
            <w:tcW w:w="0" w:type="auto"/>
          </w:tcPr>
          <w:p w14:paraId="270E1B44" w14:textId="77777777" w:rsidR="00E053BB" w:rsidRPr="00385C5E" w:rsidRDefault="00E053BB" w:rsidP="00187EE9">
            <w:pPr>
              <w:jc w:val="center"/>
              <w:rPr>
                <w:rFonts w:cs="Arial"/>
              </w:rPr>
            </w:pPr>
            <w:r w:rsidRPr="00385C5E">
              <w:rPr>
                <w:rFonts w:cs="Arial"/>
              </w:rPr>
              <w:t>0</w:t>
            </w:r>
          </w:p>
        </w:tc>
        <w:tc>
          <w:tcPr>
            <w:tcW w:w="0" w:type="auto"/>
          </w:tcPr>
          <w:p w14:paraId="6338BD4B" w14:textId="77777777" w:rsidR="00E053BB" w:rsidRPr="00385C5E" w:rsidRDefault="00E053BB" w:rsidP="00187EE9">
            <w:pPr>
              <w:jc w:val="center"/>
              <w:rPr>
                <w:rFonts w:cs="Arial"/>
              </w:rPr>
            </w:pPr>
            <w:r w:rsidRPr="00385C5E">
              <w:rPr>
                <w:rFonts w:cs="Arial"/>
              </w:rPr>
              <w:t>0</w:t>
            </w:r>
          </w:p>
        </w:tc>
        <w:tc>
          <w:tcPr>
            <w:tcW w:w="0" w:type="auto"/>
          </w:tcPr>
          <w:p w14:paraId="12C2CBED" w14:textId="77777777" w:rsidR="00E053BB" w:rsidRPr="00385C5E" w:rsidRDefault="00E053BB" w:rsidP="00187EE9">
            <w:pPr>
              <w:jc w:val="center"/>
              <w:rPr>
                <w:rFonts w:cs="Arial"/>
              </w:rPr>
            </w:pPr>
            <w:r w:rsidRPr="00385C5E">
              <w:rPr>
                <w:rFonts w:cs="Arial"/>
              </w:rPr>
              <w:t>1</w:t>
            </w:r>
          </w:p>
        </w:tc>
        <w:tc>
          <w:tcPr>
            <w:tcW w:w="0" w:type="auto"/>
          </w:tcPr>
          <w:p w14:paraId="5616093B" w14:textId="77777777" w:rsidR="00E053BB" w:rsidRPr="00385C5E" w:rsidRDefault="00E053BB" w:rsidP="00187EE9">
            <w:pPr>
              <w:jc w:val="center"/>
              <w:rPr>
                <w:rFonts w:cs="Arial"/>
              </w:rPr>
            </w:pPr>
            <w:r w:rsidRPr="00385C5E">
              <w:rPr>
                <w:rFonts w:cs="Arial"/>
              </w:rPr>
              <w:t>1</w:t>
            </w:r>
          </w:p>
        </w:tc>
      </w:tr>
      <w:tr w:rsidR="00E053BB" w:rsidRPr="00385C5E" w14:paraId="1DDD6BE5" w14:textId="77777777" w:rsidTr="00187EE9">
        <w:trPr>
          <w:trHeight w:val="680"/>
        </w:trPr>
        <w:tc>
          <w:tcPr>
            <w:tcW w:w="2439" w:type="dxa"/>
          </w:tcPr>
          <w:p w14:paraId="3D47AC11" w14:textId="77777777" w:rsidR="00E053BB" w:rsidRPr="00385C5E" w:rsidRDefault="00E053BB" w:rsidP="00187EE9">
            <w:pPr>
              <w:jc w:val="center"/>
              <w:rPr>
                <w:rFonts w:cs="Arial"/>
                <w:color w:val="000000"/>
                <w:sz w:val="22"/>
                <w:szCs w:val="22"/>
              </w:rPr>
            </w:pPr>
            <w:r w:rsidRPr="00385C5E">
              <w:rPr>
                <w:rFonts w:cs="Arial"/>
                <w:color w:val="000000"/>
                <w:sz w:val="22"/>
                <w:szCs w:val="22"/>
              </w:rPr>
              <w:t>Opposition à l’abrogation d’un règlement municipal désignant un bien</w:t>
            </w:r>
          </w:p>
        </w:tc>
        <w:tc>
          <w:tcPr>
            <w:tcW w:w="0" w:type="auto"/>
          </w:tcPr>
          <w:p w14:paraId="01A0E6F7" w14:textId="77777777" w:rsidR="00E053BB" w:rsidRPr="00385C5E" w:rsidRDefault="00E053BB" w:rsidP="00187EE9">
            <w:pPr>
              <w:jc w:val="center"/>
              <w:rPr>
                <w:rFonts w:cs="Arial"/>
              </w:rPr>
            </w:pPr>
            <w:r w:rsidRPr="00385C5E">
              <w:rPr>
                <w:rFonts w:cs="Arial"/>
              </w:rPr>
              <w:t>0</w:t>
            </w:r>
          </w:p>
        </w:tc>
        <w:tc>
          <w:tcPr>
            <w:tcW w:w="0" w:type="auto"/>
          </w:tcPr>
          <w:p w14:paraId="14C93C98" w14:textId="77777777" w:rsidR="00E053BB" w:rsidRPr="00385C5E" w:rsidRDefault="00E053BB" w:rsidP="00187EE9">
            <w:pPr>
              <w:jc w:val="center"/>
              <w:rPr>
                <w:rFonts w:cs="Arial"/>
              </w:rPr>
            </w:pPr>
            <w:r w:rsidRPr="00385C5E">
              <w:rPr>
                <w:rFonts w:cs="Arial"/>
              </w:rPr>
              <w:t>0</w:t>
            </w:r>
          </w:p>
        </w:tc>
        <w:tc>
          <w:tcPr>
            <w:tcW w:w="0" w:type="auto"/>
          </w:tcPr>
          <w:p w14:paraId="072642CE" w14:textId="77777777" w:rsidR="00E053BB" w:rsidRPr="00385C5E" w:rsidRDefault="00E053BB" w:rsidP="00187EE9">
            <w:pPr>
              <w:jc w:val="center"/>
              <w:rPr>
                <w:rFonts w:cs="Arial"/>
              </w:rPr>
            </w:pPr>
            <w:r w:rsidRPr="00385C5E">
              <w:rPr>
                <w:rFonts w:cs="Arial"/>
              </w:rPr>
              <w:t>1</w:t>
            </w:r>
          </w:p>
        </w:tc>
        <w:tc>
          <w:tcPr>
            <w:tcW w:w="0" w:type="auto"/>
          </w:tcPr>
          <w:p w14:paraId="61DD7E90" w14:textId="77777777" w:rsidR="00E053BB" w:rsidRPr="00385C5E" w:rsidRDefault="00E053BB" w:rsidP="00187EE9">
            <w:pPr>
              <w:jc w:val="center"/>
              <w:rPr>
                <w:rFonts w:cs="Arial"/>
              </w:rPr>
            </w:pPr>
            <w:r w:rsidRPr="00385C5E">
              <w:rPr>
                <w:rFonts w:cs="Arial"/>
              </w:rPr>
              <w:t>2</w:t>
            </w:r>
          </w:p>
        </w:tc>
        <w:tc>
          <w:tcPr>
            <w:tcW w:w="0" w:type="auto"/>
          </w:tcPr>
          <w:p w14:paraId="094D3278" w14:textId="77777777" w:rsidR="00E053BB" w:rsidRPr="00385C5E" w:rsidRDefault="00E053BB" w:rsidP="00187EE9">
            <w:pPr>
              <w:jc w:val="center"/>
              <w:rPr>
                <w:rFonts w:cs="Arial"/>
              </w:rPr>
            </w:pPr>
            <w:r w:rsidRPr="00385C5E">
              <w:rPr>
                <w:rFonts w:cs="Arial"/>
              </w:rPr>
              <w:t>3</w:t>
            </w:r>
          </w:p>
        </w:tc>
        <w:tc>
          <w:tcPr>
            <w:tcW w:w="0" w:type="auto"/>
          </w:tcPr>
          <w:p w14:paraId="7195E0C9" w14:textId="77777777" w:rsidR="00E053BB" w:rsidRPr="00385C5E" w:rsidRDefault="00E053BB" w:rsidP="00187EE9">
            <w:pPr>
              <w:jc w:val="center"/>
              <w:rPr>
                <w:rFonts w:cs="Arial"/>
              </w:rPr>
            </w:pPr>
            <w:r w:rsidRPr="00385C5E">
              <w:rPr>
                <w:rFonts w:cs="Arial"/>
              </w:rPr>
              <w:t>4</w:t>
            </w:r>
          </w:p>
        </w:tc>
      </w:tr>
      <w:tr w:rsidR="00E053BB" w:rsidRPr="00385C5E" w14:paraId="78F0F45A" w14:textId="77777777" w:rsidTr="00187EE9">
        <w:trPr>
          <w:trHeight w:val="680"/>
        </w:trPr>
        <w:tc>
          <w:tcPr>
            <w:tcW w:w="2439" w:type="dxa"/>
          </w:tcPr>
          <w:p w14:paraId="5280E0D2" w14:textId="77777777" w:rsidR="00E053BB" w:rsidRPr="00385C5E" w:rsidRDefault="00E053BB" w:rsidP="00187EE9">
            <w:pPr>
              <w:jc w:val="center"/>
              <w:rPr>
                <w:rFonts w:cs="Arial"/>
                <w:color w:val="000000"/>
                <w:sz w:val="22"/>
                <w:szCs w:val="22"/>
              </w:rPr>
            </w:pPr>
            <w:r w:rsidRPr="00385C5E">
              <w:rPr>
                <w:rFonts w:cs="Arial"/>
                <w:color w:val="000000"/>
                <w:sz w:val="22"/>
                <w:szCs w:val="22"/>
              </w:rPr>
              <w:t>Délivrance de licences archéologiques</w:t>
            </w:r>
          </w:p>
        </w:tc>
        <w:tc>
          <w:tcPr>
            <w:tcW w:w="0" w:type="auto"/>
          </w:tcPr>
          <w:p w14:paraId="353DADB5" w14:textId="77777777" w:rsidR="00E053BB" w:rsidRPr="00385C5E" w:rsidRDefault="00E053BB" w:rsidP="00187EE9">
            <w:pPr>
              <w:jc w:val="center"/>
              <w:rPr>
                <w:rFonts w:cs="Arial"/>
              </w:rPr>
            </w:pPr>
            <w:r w:rsidRPr="00385C5E">
              <w:rPr>
                <w:rFonts w:cs="Arial"/>
              </w:rPr>
              <w:t>0</w:t>
            </w:r>
          </w:p>
        </w:tc>
        <w:tc>
          <w:tcPr>
            <w:tcW w:w="0" w:type="auto"/>
          </w:tcPr>
          <w:p w14:paraId="1A3DD54B" w14:textId="77777777" w:rsidR="00E053BB" w:rsidRPr="00385C5E" w:rsidRDefault="00E053BB" w:rsidP="00187EE9">
            <w:pPr>
              <w:jc w:val="center"/>
              <w:rPr>
                <w:rFonts w:cs="Arial"/>
              </w:rPr>
            </w:pPr>
            <w:r w:rsidRPr="00385C5E">
              <w:rPr>
                <w:rFonts w:cs="Arial"/>
              </w:rPr>
              <w:t>0</w:t>
            </w:r>
          </w:p>
        </w:tc>
        <w:tc>
          <w:tcPr>
            <w:tcW w:w="0" w:type="auto"/>
          </w:tcPr>
          <w:p w14:paraId="512C5E3C" w14:textId="77777777" w:rsidR="00E053BB" w:rsidRPr="00385C5E" w:rsidRDefault="00E053BB" w:rsidP="00187EE9">
            <w:pPr>
              <w:jc w:val="center"/>
              <w:rPr>
                <w:rFonts w:cs="Arial"/>
              </w:rPr>
            </w:pPr>
            <w:r w:rsidRPr="00385C5E">
              <w:rPr>
                <w:rFonts w:cs="Arial"/>
              </w:rPr>
              <w:t>0</w:t>
            </w:r>
          </w:p>
        </w:tc>
        <w:tc>
          <w:tcPr>
            <w:tcW w:w="0" w:type="auto"/>
          </w:tcPr>
          <w:p w14:paraId="2E280248" w14:textId="77777777" w:rsidR="00E053BB" w:rsidRPr="00385C5E" w:rsidRDefault="00E053BB" w:rsidP="00187EE9">
            <w:pPr>
              <w:jc w:val="center"/>
              <w:rPr>
                <w:rFonts w:cs="Arial"/>
              </w:rPr>
            </w:pPr>
            <w:r w:rsidRPr="00385C5E">
              <w:rPr>
                <w:rFonts w:cs="Arial"/>
              </w:rPr>
              <w:t>0</w:t>
            </w:r>
          </w:p>
        </w:tc>
        <w:tc>
          <w:tcPr>
            <w:tcW w:w="0" w:type="auto"/>
          </w:tcPr>
          <w:p w14:paraId="4FEC5FDE" w14:textId="77777777" w:rsidR="00E053BB" w:rsidRPr="00385C5E" w:rsidRDefault="00E053BB" w:rsidP="00187EE9">
            <w:pPr>
              <w:jc w:val="center"/>
              <w:rPr>
                <w:rFonts w:cs="Arial"/>
              </w:rPr>
            </w:pPr>
            <w:r w:rsidRPr="00385C5E">
              <w:rPr>
                <w:rFonts w:cs="Arial"/>
              </w:rPr>
              <w:t>1</w:t>
            </w:r>
          </w:p>
        </w:tc>
        <w:tc>
          <w:tcPr>
            <w:tcW w:w="0" w:type="auto"/>
          </w:tcPr>
          <w:p w14:paraId="3A26AE13" w14:textId="77777777" w:rsidR="00E053BB" w:rsidRPr="00385C5E" w:rsidRDefault="00E053BB" w:rsidP="00187EE9">
            <w:pPr>
              <w:jc w:val="center"/>
              <w:rPr>
                <w:rFonts w:cs="Arial"/>
              </w:rPr>
            </w:pPr>
            <w:r w:rsidRPr="00385C5E">
              <w:rPr>
                <w:rFonts w:cs="Arial"/>
              </w:rPr>
              <w:t>1</w:t>
            </w:r>
          </w:p>
        </w:tc>
      </w:tr>
      <w:tr w:rsidR="00E053BB" w:rsidRPr="00385C5E" w14:paraId="6CC1730E" w14:textId="77777777" w:rsidTr="00187EE9">
        <w:trPr>
          <w:trHeight w:val="680"/>
        </w:trPr>
        <w:tc>
          <w:tcPr>
            <w:tcW w:w="2439" w:type="dxa"/>
          </w:tcPr>
          <w:p w14:paraId="4EDB1EA6" w14:textId="77777777" w:rsidR="00E053BB" w:rsidRPr="00385C5E" w:rsidRDefault="00E053BB" w:rsidP="00187EE9">
            <w:pPr>
              <w:jc w:val="center"/>
              <w:rPr>
                <w:rFonts w:cs="Arial"/>
                <w:b/>
              </w:rPr>
            </w:pPr>
            <w:r w:rsidRPr="00385C5E">
              <w:rPr>
                <w:rFonts w:cs="Arial"/>
                <w:b/>
              </w:rPr>
              <w:t>TOTAL</w:t>
            </w:r>
          </w:p>
        </w:tc>
        <w:tc>
          <w:tcPr>
            <w:tcW w:w="0" w:type="auto"/>
          </w:tcPr>
          <w:p w14:paraId="4733AD2E" w14:textId="77777777" w:rsidR="00E053BB" w:rsidRPr="00385C5E" w:rsidRDefault="00E053BB" w:rsidP="00187EE9">
            <w:pPr>
              <w:jc w:val="center"/>
              <w:rPr>
                <w:rFonts w:cs="Arial"/>
                <w:b/>
              </w:rPr>
            </w:pPr>
            <w:r w:rsidRPr="00385C5E">
              <w:rPr>
                <w:rFonts w:cs="Arial"/>
                <w:b/>
              </w:rPr>
              <w:t>11</w:t>
            </w:r>
          </w:p>
        </w:tc>
        <w:tc>
          <w:tcPr>
            <w:tcW w:w="0" w:type="auto"/>
          </w:tcPr>
          <w:p w14:paraId="2487A69D" w14:textId="77777777" w:rsidR="00E053BB" w:rsidRPr="00385C5E" w:rsidRDefault="00E053BB" w:rsidP="00187EE9">
            <w:pPr>
              <w:jc w:val="center"/>
              <w:rPr>
                <w:rFonts w:cs="Arial"/>
                <w:b/>
              </w:rPr>
            </w:pPr>
            <w:r w:rsidRPr="00385C5E">
              <w:rPr>
                <w:rFonts w:cs="Arial"/>
                <w:b/>
              </w:rPr>
              <w:t>13</w:t>
            </w:r>
          </w:p>
        </w:tc>
        <w:tc>
          <w:tcPr>
            <w:tcW w:w="0" w:type="auto"/>
          </w:tcPr>
          <w:p w14:paraId="030F93E7" w14:textId="77777777" w:rsidR="00E053BB" w:rsidRPr="00385C5E" w:rsidRDefault="00E053BB" w:rsidP="00187EE9">
            <w:pPr>
              <w:jc w:val="center"/>
              <w:rPr>
                <w:rFonts w:cs="Arial"/>
                <w:b/>
              </w:rPr>
            </w:pPr>
            <w:r w:rsidRPr="00385C5E">
              <w:rPr>
                <w:rFonts w:cs="Arial"/>
                <w:b/>
              </w:rPr>
              <w:t>8</w:t>
            </w:r>
          </w:p>
        </w:tc>
        <w:tc>
          <w:tcPr>
            <w:tcW w:w="0" w:type="auto"/>
          </w:tcPr>
          <w:p w14:paraId="07A9C79C" w14:textId="77777777" w:rsidR="00E053BB" w:rsidRPr="00385C5E" w:rsidRDefault="00E053BB" w:rsidP="00187EE9">
            <w:pPr>
              <w:jc w:val="center"/>
              <w:rPr>
                <w:rFonts w:cs="Arial"/>
                <w:b/>
              </w:rPr>
            </w:pPr>
            <w:r w:rsidRPr="00385C5E">
              <w:rPr>
                <w:rFonts w:cs="Arial"/>
                <w:b/>
              </w:rPr>
              <w:t>12</w:t>
            </w:r>
          </w:p>
        </w:tc>
        <w:tc>
          <w:tcPr>
            <w:tcW w:w="0" w:type="auto"/>
          </w:tcPr>
          <w:p w14:paraId="175B521E" w14:textId="77777777" w:rsidR="00E053BB" w:rsidRPr="00385C5E" w:rsidRDefault="00E053BB" w:rsidP="00187EE9">
            <w:pPr>
              <w:jc w:val="center"/>
              <w:rPr>
                <w:rFonts w:cs="Arial"/>
                <w:b/>
              </w:rPr>
            </w:pPr>
            <w:r w:rsidRPr="00385C5E">
              <w:rPr>
                <w:rFonts w:cs="Arial"/>
                <w:b/>
              </w:rPr>
              <w:t>16</w:t>
            </w:r>
          </w:p>
        </w:tc>
        <w:tc>
          <w:tcPr>
            <w:tcW w:w="0" w:type="auto"/>
          </w:tcPr>
          <w:p w14:paraId="2569F3FA" w14:textId="77777777" w:rsidR="00E053BB" w:rsidRPr="00385C5E" w:rsidRDefault="00E053BB" w:rsidP="00187EE9">
            <w:pPr>
              <w:jc w:val="center"/>
              <w:rPr>
                <w:rFonts w:cs="Arial"/>
                <w:b/>
              </w:rPr>
            </w:pPr>
            <w:r w:rsidRPr="00385C5E">
              <w:rPr>
                <w:rFonts w:cs="Arial"/>
                <w:b/>
              </w:rPr>
              <w:t>17</w:t>
            </w:r>
          </w:p>
        </w:tc>
      </w:tr>
    </w:tbl>
    <w:p w14:paraId="5467CF3E" w14:textId="77777777" w:rsidR="00E053BB" w:rsidRPr="00385C5E" w:rsidRDefault="00E053BB" w:rsidP="00E053BB">
      <w:pPr>
        <w:rPr>
          <w:rFonts w:cs="Arial"/>
        </w:rPr>
      </w:pPr>
    </w:p>
    <w:p w14:paraId="2D865604" w14:textId="0C1912FF" w:rsidR="00E053BB" w:rsidRPr="00385C5E" w:rsidRDefault="00E053BB" w:rsidP="00E053BB">
      <w:pPr>
        <w:rPr>
          <w:rFonts w:cs="Arial"/>
        </w:rPr>
      </w:pPr>
      <w:bookmarkStart w:id="3" w:name="_ERT_Caseload_and"/>
      <w:bookmarkEnd w:id="3"/>
      <w:r w:rsidRPr="00385C5E">
        <w:rPr>
          <w:rFonts w:cs="Arial"/>
          <w:i/>
        </w:rPr>
        <w:t>Nota</w:t>
      </w:r>
      <w:r w:rsidRPr="00385C5E">
        <w:rPr>
          <w:rFonts w:cs="Arial"/>
        </w:rPr>
        <w:t> : Un cas est compté pour tous les appels reçus concernant un même avis.</w:t>
      </w:r>
    </w:p>
    <w:p w14:paraId="159E9ECA" w14:textId="77777777" w:rsidR="00E053BB" w:rsidRPr="00385C5E" w:rsidRDefault="00E053BB" w:rsidP="00E053BB">
      <w:pPr>
        <w:rPr>
          <w:b/>
        </w:rPr>
      </w:pPr>
    </w:p>
    <w:p w14:paraId="013E5BDE" w14:textId="77777777" w:rsidR="00E053BB" w:rsidRPr="00385C5E" w:rsidRDefault="00E053BB" w:rsidP="00E053BB">
      <w:pPr>
        <w:rPr>
          <w:rFonts w:cs="Arial"/>
        </w:rPr>
      </w:pPr>
      <w:r w:rsidRPr="00385C5E">
        <w:br w:type="page"/>
      </w:r>
    </w:p>
    <w:p w14:paraId="5056F4C4" w14:textId="77777777" w:rsidR="00E053BB" w:rsidRPr="00385C5E" w:rsidRDefault="00E053BB" w:rsidP="00E053BB">
      <w:pPr>
        <w:spacing w:after="200" w:line="276" w:lineRule="auto"/>
        <w:rPr>
          <w:rFonts w:cs="Arial"/>
        </w:rPr>
      </w:pPr>
      <w:r w:rsidRPr="00385C5E">
        <w:rPr>
          <w:rFonts w:cs="Arial"/>
          <w:noProof/>
          <w:lang w:val="en-CA" w:eastAsia="en-CA"/>
        </w:rPr>
        <w:lastRenderedPageBreak/>
        <mc:AlternateContent>
          <mc:Choice Requires="wps">
            <w:drawing>
              <wp:anchor distT="0" distB="0" distL="114300" distR="114300" simplePos="0" relativeHeight="252020736" behindDoc="0" locked="0" layoutInCell="1" allowOverlap="1" wp14:anchorId="277C684A" wp14:editId="6AB9B44C">
                <wp:simplePos x="0" y="0"/>
                <wp:positionH relativeFrom="column">
                  <wp:posOffset>-513715</wp:posOffset>
                </wp:positionH>
                <wp:positionV relativeFrom="paragraph">
                  <wp:posOffset>522605</wp:posOffset>
                </wp:positionV>
                <wp:extent cx="6209665" cy="1403985"/>
                <wp:effectExtent l="0" t="0" r="0" b="0"/>
                <wp:wrapNone/>
                <wp:docPr id="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65" cy="1403985"/>
                        </a:xfrm>
                        <a:prstGeom prst="rect">
                          <a:avLst/>
                        </a:prstGeom>
                        <a:noFill/>
                        <a:ln w="9525">
                          <a:noFill/>
                          <a:miter lim="800000"/>
                          <a:headEnd/>
                          <a:tailEnd/>
                        </a:ln>
                      </wps:spPr>
                      <wps:txbx>
                        <w:txbxContent>
                          <w:p w14:paraId="0024B2FB" w14:textId="77777777" w:rsidR="0048273A" w:rsidRPr="008256EE" w:rsidRDefault="0048273A" w:rsidP="00E053BB">
                            <w:pPr>
                              <w:tabs>
                                <w:tab w:val="left" w:pos="142"/>
                              </w:tabs>
                              <w:spacing w:line="216" w:lineRule="auto"/>
                              <w:rPr>
                                <w:rFonts w:ascii="Franklin Gothic Demi Cond" w:hAnsi="Franklin Gothic Demi Cond"/>
                                <w:color w:val="FFC000"/>
                                <w:sz w:val="40"/>
                              </w:rPr>
                            </w:pPr>
                            <w:r w:rsidRPr="008256EE">
                              <w:rPr>
                                <w:rFonts w:ascii="Franklin Gothic Demi Cond" w:hAnsi="Franklin Gothic Demi Cond"/>
                                <w:color w:val="FFC000"/>
                                <w:sz w:val="44"/>
                              </w:rPr>
                              <w:t>2015-2016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8" type="#_x0000_t202" style="position:absolute;margin-left:-40.45pt;margin-top:41.15pt;width:488.95pt;height:110.55pt;z-index:252020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" filled="f" stroked="f">
                <v:textbox style="mso-fit-shape-to-text:t">
                  <w:txbxContent>
                    <w:p w14:paraId="0024B2FB" w14:textId="77777777" w:rsidR="0048273A" w:rsidRPr="008256EE" w:rsidRDefault="0048273A" w:rsidP="00E053BB">
                      <w:pPr>
                        <w:tabs>
                          <w:tab w:val="left" w:pos="142"/>
                        </w:tabs>
                        <w:spacing w:line="216" w:lineRule="auto"/>
                        <w:rPr>
                          <w:rFonts w:ascii="Franklin Gothic Demi Cond" w:hAnsi="Franklin Gothic Demi Cond"/>
                          <w:color w:val="FFC000"/>
                          <w:sz w:val="40"/>
                        </w:rPr>
                      </w:pPr>
                      <w:r w:rsidRPr="008256EE">
                        <w:rPr>
                          <w:rFonts w:ascii="Franklin Gothic Demi Cond" w:hAnsi="Franklin Gothic Demi Cond"/>
                          <w:color w:val="FFC000"/>
                          <w:sz w:val="44"/>
                        </w:rPr>
                        <w:t>2015-2016</w:t>
                      </w:r>
                    </w:p>
                  </w:txbxContent>
                </v:textbox>
              </v:shape>
            </w:pict>
          </mc:Fallback>
        </mc:AlternateContent>
      </w:r>
      <w:r w:rsidRPr="00385C5E">
        <w:rPr>
          <w:rFonts w:cs="Arial"/>
          <w:noProof/>
          <w:lang w:val="en-CA" w:eastAsia="en-CA"/>
        </w:rPr>
        <mc:AlternateContent>
          <mc:Choice Requires="wps">
            <w:drawing>
              <wp:anchor distT="0" distB="0" distL="114300" distR="114300" simplePos="0" relativeHeight="252019712" behindDoc="0" locked="0" layoutInCell="1" allowOverlap="1" wp14:anchorId="7146CA82" wp14:editId="43D3C394">
                <wp:simplePos x="0" y="0"/>
                <wp:positionH relativeFrom="column">
                  <wp:posOffset>-520700</wp:posOffset>
                </wp:positionH>
                <wp:positionV relativeFrom="paragraph">
                  <wp:posOffset>125730</wp:posOffset>
                </wp:positionV>
                <wp:extent cx="6763385" cy="1403985"/>
                <wp:effectExtent l="0" t="0" r="0" b="0"/>
                <wp:wrapNone/>
                <wp:docPr id="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1403985"/>
                        </a:xfrm>
                        <a:prstGeom prst="rect">
                          <a:avLst/>
                        </a:prstGeom>
                        <a:noFill/>
                        <a:ln w="9525">
                          <a:noFill/>
                          <a:miter lim="800000"/>
                          <a:headEnd/>
                          <a:tailEnd/>
                        </a:ln>
                      </wps:spPr>
                      <wps:txbx>
                        <w:txbxContent>
                          <w:p w14:paraId="1AF2FA4A" w14:textId="38FA717E" w:rsidR="0048273A" w:rsidRPr="00E44DF9" w:rsidRDefault="0048273A" w:rsidP="00E053BB">
                            <w:pPr>
                              <w:tabs>
                                <w:tab w:val="left" w:pos="142"/>
                              </w:tabs>
                              <w:spacing w:line="216" w:lineRule="auto"/>
                              <w:rPr>
                                <w:rFonts w:ascii="Franklin Gothic Demi Cond" w:hAnsi="Franklin Gothic Demi Cond"/>
                                <w:color w:val="0F243E" w:themeColor="text2" w:themeShade="80"/>
                                <w:sz w:val="48"/>
                                <w:szCs w:val="64"/>
                              </w:rPr>
                            </w:pPr>
                            <w:r w:rsidRPr="00E44DF9">
                              <w:rPr>
                                <w:rFonts w:ascii="Franklin Gothic Demi Cond" w:hAnsi="Franklin Gothic Demi Cond"/>
                                <w:color w:val="0F243E" w:themeColor="text2" w:themeShade="80"/>
                                <w:sz w:val="48"/>
                                <w:szCs w:val="64"/>
                              </w:rPr>
                              <w:t xml:space="preserve">CBC : </w:t>
                            </w:r>
                            <w:r>
                              <w:rPr>
                                <w:rFonts w:ascii="Franklin Gothic Demi Cond" w:hAnsi="Franklin Gothic Demi Cond"/>
                                <w:color w:val="0F243E" w:themeColor="text2" w:themeShade="80"/>
                                <w:sz w:val="48"/>
                                <w:szCs w:val="64"/>
                              </w:rPr>
                              <w:t>R</w:t>
                            </w:r>
                            <w:r w:rsidRPr="00E44DF9">
                              <w:rPr>
                                <w:rFonts w:ascii="Franklin Gothic Demi Cond" w:hAnsi="Franklin Gothic Demi Cond"/>
                                <w:color w:val="0F243E" w:themeColor="text2" w:themeShade="80"/>
                                <w:sz w:val="48"/>
                                <w:szCs w:val="64"/>
                              </w:rPr>
                              <w:t>épartition géographique des dossiers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9" type="#_x0000_t202" style="position:absolute;margin-left:-41pt;margin-top:9.9pt;width:532.55pt;height:110.55pt;z-index:252019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" filled="f" stroked="f">
                <v:textbox style="mso-fit-shape-to-text:t">
                  <w:txbxContent>
                    <w:p w14:paraId="1AF2FA4A" w14:textId="38FA717E" w:rsidR="0048273A" w:rsidRPr="00E44DF9" w:rsidRDefault="0048273A" w:rsidP="00E053BB">
                      <w:pPr>
                        <w:tabs>
                          <w:tab w:val="left" w:pos="142"/>
                        </w:tabs>
                        <w:spacing w:line="216" w:lineRule="auto"/>
                        <w:rPr>
                          <w:rFonts w:ascii="Franklin Gothic Demi Cond" w:hAnsi="Franklin Gothic Demi Cond"/>
                          <w:color w:val="0F243E" w:themeColor="text2" w:themeShade="80"/>
                          <w:sz w:val="48"/>
                          <w:szCs w:val="64"/>
                        </w:rPr>
                      </w:pPr>
                      <w:r w:rsidRPr="00E44DF9">
                        <w:rPr>
                          <w:rFonts w:ascii="Franklin Gothic Demi Cond" w:hAnsi="Franklin Gothic Demi Cond"/>
                          <w:color w:val="0F243E" w:themeColor="text2" w:themeShade="80"/>
                          <w:sz w:val="48"/>
                          <w:szCs w:val="64"/>
                        </w:rPr>
                        <w:t xml:space="preserve">CBC : </w:t>
                      </w:r>
                      <w:r>
                        <w:rPr>
                          <w:rFonts w:ascii="Franklin Gothic Demi Cond" w:hAnsi="Franklin Gothic Demi Cond"/>
                          <w:color w:val="0F243E" w:themeColor="text2" w:themeShade="80"/>
                          <w:sz w:val="48"/>
                          <w:szCs w:val="64"/>
                        </w:rPr>
                        <w:t>R</w:t>
                      </w:r>
                      <w:r w:rsidRPr="00E44DF9">
                        <w:rPr>
                          <w:rFonts w:ascii="Franklin Gothic Demi Cond" w:hAnsi="Franklin Gothic Demi Cond"/>
                          <w:color w:val="0F243E" w:themeColor="text2" w:themeShade="80"/>
                          <w:sz w:val="48"/>
                          <w:szCs w:val="64"/>
                        </w:rPr>
                        <w:t>épartition géographique des dossiers</w:t>
                      </w:r>
                    </w:p>
                  </w:txbxContent>
                </v:textbox>
              </v:shape>
            </w:pict>
          </mc:Fallback>
        </mc:AlternateContent>
      </w:r>
    </w:p>
    <w:p w14:paraId="32F8E7FC" w14:textId="77777777" w:rsidR="00E053BB" w:rsidRPr="00385C5E" w:rsidRDefault="00E053BB" w:rsidP="00E053BB">
      <w:pPr>
        <w:rPr>
          <w:rFonts w:cs="Arial"/>
        </w:rPr>
      </w:pPr>
    </w:p>
    <w:p w14:paraId="11E87941" w14:textId="77777777" w:rsidR="00E053BB" w:rsidRPr="00385C5E" w:rsidRDefault="00E053BB" w:rsidP="00E053BB">
      <w:pPr>
        <w:rPr>
          <w:rFonts w:cs="Arial"/>
        </w:rPr>
      </w:pPr>
    </w:p>
    <w:p w14:paraId="24A9C480" w14:textId="1BE43B1E" w:rsidR="00E053BB" w:rsidRPr="00385C5E" w:rsidRDefault="00E053BB" w:rsidP="003B6E7F">
      <w:pPr>
        <w:tabs>
          <w:tab w:val="left" w:pos="2558"/>
        </w:tabs>
        <w:rPr>
          <w:rFonts w:cs="Arial"/>
        </w:rPr>
      </w:pPr>
    </w:p>
    <w:p w14:paraId="1FE419CD" w14:textId="77777777" w:rsidR="00E053BB" w:rsidRPr="00385C5E" w:rsidRDefault="00E053BB" w:rsidP="00E053BB">
      <w:pPr>
        <w:rPr>
          <w:rFonts w:cs="Arial"/>
        </w:rPr>
      </w:pPr>
    </w:p>
    <w:p w14:paraId="55F45FEF" w14:textId="77777777" w:rsidR="003B6E7F" w:rsidRDefault="003B6E7F" w:rsidP="003F317F">
      <w:pPr>
        <w:jc w:val="center"/>
        <w:rPr>
          <w:rFonts w:cs="Arial"/>
          <w:b/>
        </w:rPr>
      </w:pPr>
      <w:r>
        <w:rPr>
          <w:rFonts w:cs="Arial"/>
          <w:noProof/>
          <w:lang w:val="en-CA" w:eastAsia="en-CA"/>
        </w:rPr>
        <w:drawing>
          <wp:inline distT="0" distB="0" distL="0" distR="0" wp14:anchorId="077C64D0" wp14:editId="5C73858D">
            <wp:extent cx="3476445" cy="413626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40.png"/>
                    <pic:cNvPicPr/>
                  </pic:nvPicPr>
                  <pic:blipFill>
                    <a:blip r:embed="rId67">
                      <a:extLst>
                        <a:ext uri="{28A0092B-C50C-407E-A947-70E740481C1C}">
                          <a14:useLocalDpi xmlns:a14="http://schemas.microsoft.com/office/drawing/2010/main" val="0"/>
                        </a:ext>
                      </a:extLst>
                    </a:blip>
                    <a:stretch>
                      <a:fillRect/>
                    </a:stretch>
                  </pic:blipFill>
                  <pic:spPr>
                    <a:xfrm>
                      <a:off x="0" y="0"/>
                      <a:ext cx="3477198" cy="4137156"/>
                    </a:xfrm>
                    <a:prstGeom prst="rect">
                      <a:avLst/>
                    </a:prstGeom>
                  </pic:spPr>
                </pic:pic>
              </a:graphicData>
            </a:graphic>
          </wp:inline>
        </w:drawing>
      </w:r>
    </w:p>
    <w:p w14:paraId="6FF3C420" w14:textId="1B112D5E" w:rsidR="00E053BB" w:rsidRPr="003B6E7F" w:rsidRDefault="00E053BB" w:rsidP="003B6E7F">
      <w:pPr>
        <w:rPr>
          <w:rFonts w:cs="Arial"/>
        </w:rPr>
      </w:pPr>
      <w:r w:rsidRPr="00385C5E">
        <w:rPr>
          <w:rFonts w:cs="Arial"/>
          <w:noProof/>
          <w:lang w:val="en-CA" w:eastAsia="en-CA"/>
        </w:rPr>
        <mc:AlternateContent>
          <mc:Choice Requires="wps">
            <w:drawing>
              <wp:anchor distT="0" distB="0" distL="114300" distR="114300" simplePos="0" relativeHeight="252024832" behindDoc="0" locked="0" layoutInCell="1" allowOverlap="1" wp14:anchorId="6EAFBF44" wp14:editId="67498032">
                <wp:simplePos x="0" y="0"/>
                <wp:positionH relativeFrom="column">
                  <wp:posOffset>3751580</wp:posOffset>
                </wp:positionH>
                <wp:positionV relativeFrom="paragraph">
                  <wp:posOffset>55880</wp:posOffset>
                </wp:positionV>
                <wp:extent cx="1077595" cy="40894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408940"/>
                        </a:xfrm>
                        <a:prstGeom prst="rect">
                          <a:avLst/>
                        </a:prstGeom>
                        <a:noFill/>
                        <a:ln w="9525">
                          <a:noFill/>
                          <a:miter lim="800000"/>
                          <a:headEnd/>
                          <a:tailEnd/>
                        </a:ln>
                      </wps:spPr>
                      <wps:txbx>
                        <w:txbxContent>
                          <w:p w14:paraId="27B57F0F" w14:textId="559C8058" w:rsidR="0048273A" w:rsidRPr="00F0654E" w:rsidRDefault="0048273A" w:rsidP="00E053BB">
                            <w:pPr>
                              <w:tabs>
                                <w:tab w:val="left" w:pos="142"/>
                              </w:tabs>
                              <w:spacing w:line="216" w:lineRule="auto"/>
                              <w:rPr>
                                <w:rFonts w:ascii="Franklin Gothic Demi Cond" w:hAnsi="Franklin Gothic Demi Cond"/>
                                <w:color w:val="C0504D" w:themeColor="accent2"/>
                                <w:sz w:val="44"/>
                                <w:szCs w:val="6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margin-left:295.4pt;margin-top:4.4pt;width:84.85pt;height:32.2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" filled="f" stroked="f">
                <v:textbox>
                  <w:txbxContent>
                    <w:p w14:paraId="27B57F0F" w14:textId="559C8058" w:rsidR="0048273A" w:rsidRPr="00F0654E" w:rsidRDefault="0048273A" w:rsidP="00E053BB">
                      <w:pPr>
                        <w:tabs>
                          <w:tab w:val="left" w:pos="142"/>
                        </w:tabs>
                        <w:spacing w:line="216" w:lineRule="auto"/>
                        <w:rPr>
                          <w:rFonts w:ascii="Franklin Gothic Demi Cond" w:hAnsi="Franklin Gothic Demi Cond"/>
                          <w:color w:val="C0504D" w:themeColor="accent2"/>
                          <w:sz w:val="44"/>
                          <w:szCs w:val="64"/>
                        </w:rPr>
                      </w:pPr>
                    </w:p>
                  </w:txbxContent>
                </v:textbox>
              </v:shape>
            </w:pict>
          </mc:Fallback>
        </mc:AlternateContent>
      </w:r>
      <w:r w:rsidRPr="00385C5E">
        <w:rPr>
          <w:rFonts w:cs="Arial"/>
          <w:b/>
        </w:rPr>
        <w:t>Analyse du volume des dossiers</w:t>
      </w:r>
    </w:p>
    <w:p w14:paraId="75B7F46F" w14:textId="77777777" w:rsidR="00E053BB" w:rsidRPr="00385C5E" w:rsidRDefault="00E053BB" w:rsidP="00E053BB"/>
    <w:p w14:paraId="2D294D6C" w14:textId="77777777" w:rsidR="00E053BB" w:rsidRPr="00385C5E" w:rsidRDefault="00E053BB" w:rsidP="00E053BB">
      <w:pPr>
        <w:rPr>
          <w:rFonts w:cs="Arial"/>
        </w:rPr>
      </w:pPr>
      <w:r w:rsidRPr="00385C5E">
        <w:t xml:space="preserve">La CBC a reçu plus de cas en 2015-2016 que dans les deux exercices précédents. Bien que la majorité </w:t>
      </w:r>
      <w:r w:rsidRPr="00385C5E">
        <w:rPr>
          <w:rFonts w:cs="Arial"/>
        </w:rPr>
        <w:t xml:space="preserve">des cas demeurent des oppositions à la désignation proposée d’un bien aux termes de l’article 29 de la </w:t>
      </w:r>
      <w:r w:rsidRPr="00385C5E">
        <w:rPr>
          <w:rFonts w:cs="Arial"/>
          <w:i/>
        </w:rPr>
        <w:t>Loi sur le patrimoine de l’Ontario,</w:t>
      </w:r>
      <w:r w:rsidRPr="00385C5E">
        <w:rPr>
          <w:rFonts w:cs="Arial"/>
        </w:rPr>
        <w:t xml:space="preserve"> la CBC a reçu cette année des cas répartis sur l’ensemble de son mandat.</w:t>
      </w:r>
    </w:p>
    <w:p w14:paraId="248BEEE5" w14:textId="77777777" w:rsidR="00E053BB" w:rsidRPr="00385C5E" w:rsidRDefault="00E053BB" w:rsidP="00E053BB">
      <w:pPr>
        <w:rPr>
          <w:rFonts w:cs="Arial"/>
        </w:rPr>
      </w:pPr>
    </w:p>
    <w:p w14:paraId="275885AF" w14:textId="7AE0B2BB" w:rsidR="00E053BB" w:rsidRPr="00385C5E" w:rsidRDefault="00E053BB" w:rsidP="00E053BB">
      <w:pPr>
        <w:rPr>
          <w:rFonts w:cs="Arial"/>
        </w:rPr>
      </w:pPr>
      <w:r w:rsidRPr="00385C5E">
        <w:rPr>
          <w:rFonts w:cs="Arial"/>
        </w:rPr>
        <w:t>La majorité des activités d’audience restent les conférences préparatoires. Si le nombre des dossiers a augmenté cette année, le volume des activités d’audience s’est maintenu à peu près au même niveau. L’an dernier, la CBC a introduit la conférence en vue d’un règlement, ménageant ainsi la possibilité de résoudre certaines affaires sans tenir d’audience, la procédure étant habituellement abandonnée quand la conférence se solde par une entente sur les différentes questions de l’affaire.</w:t>
      </w:r>
    </w:p>
    <w:p w14:paraId="0A0D50C9" w14:textId="77777777" w:rsidR="00E053BB" w:rsidRPr="00385C5E" w:rsidRDefault="00E053BB" w:rsidP="00E053BB">
      <w:pPr>
        <w:rPr>
          <w:rFonts w:cs="Arial"/>
        </w:rPr>
      </w:pPr>
    </w:p>
    <w:p w14:paraId="3E8046BF" w14:textId="6FC441C9" w:rsidR="00E053BB" w:rsidRPr="003B6E7F" w:rsidRDefault="00E053BB" w:rsidP="00E053BB">
      <w:r w:rsidRPr="00385C5E">
        <w:rPr>
          <w:rFonts w:cs="Arial"/>
        </w:rPr>
        <w:t>La CBC continue d</w:t>
      </w:r>
      <w:r w:rsidR="00114ADB" w:rsidRPr="00385C5E">
        <w:rPr>
          <w:rFonts w:cs="Arial"/>
        </w:rPr>
        <w:t>’informer</w:t>
      </w:r>
      <w:r w:rsidRPr="00385C5E">
        <w:rPr>
          <w:rFonts w:cs="Arial"/>
        </w:rPr>
        <w:t xml:space="preserve"> les parties </w:t>
      </w:r>
      <w:r w:rsidR="00114ADB" w:rsidRPr="00385C5E">
        <w:rPr>
          <w:rFonts w:cs="Arial"/>
        </w:rPr>
        <w:t>d</w:t>
      </w:r>
      <w:r w:rsidRPr="00385C5E">
        <w:rPr>
          <w:rFonts w:cs="Arial"/>
        </w:rPr>
        <w:t xml:space="preserve">es services </w:t>
      </w:r>
      <w:r w:rsidR="00114ADB" w:rsidRPr="00385C5E">
        <w:rPr>
          <w:rFonts w:cs="Arial"/>
        </w:rPr>
        <w:t xml:space="preserve">qu’elle offre </w:t>
      </w:r>
      <w:r w:rsidRPr="00385C5E">
        <w:rPr>
          <w:rFonts w:cs="Arial"/>
        </w:rPr>
        <w:t>pour les aider à résoudre leur différend sans tenue d’audience. En 2015-2016, la CBC a produit des rapports sur trois cas ayant fait l’objet d’une audience.</w:t>
      </w:r>
    </w:p>
    <w:p w14:paraId="5A26EC8B" w14:textId="77777777" w:rsidR="00E053BB" w:rsidRPr="00385C5E" w:rsidRDefault="00E053BB" w:rsidP="00E053BB">
      <w:pPr>
        <w:spacing w:after="200" w:line="276" w:lineRule="auto"/>
        <w:rPr>
          <w:rFonts w:cs="Arial"/>
        </w:rPr>
        <w:sectPr w:rsidR="00E053BB" w:rsidRPr="00385C5E" w:rsidSect="006C44FE">
          <w:footerReference w:type="default" r:id="rId68"/>
          <w:pgSz w:w="12240" w:h="15840"/>
          <w:pgMar w:top="1440" w:right="1440" w:bottom="1440" w:left="1440" w:header="708" w:footer="708" w:gutter="0"/>
          <w:cols w:space="708"/>
          <w:docGrid w:linePitch="360"/>
        </w:sectPr>
      </w:pPr>
    </w:p>
    <w:p w14:paraId="224D8490" w14:textId="77777777" w:rsidR="00E053BB" w:rsidRPr="00385C5E" w:rsidRDefault="00E053BB" w:rsidP="00E053BB">
      <w:pPr>
        <w:rPr>
          <w:rFonts w:cs="Arial"/>
        </w:rPr>
      </w:pPr>
      <w:r w:rsidRPr="00385C5E">
        <w:rPr>
          <w:rFonts w:cs="Arial"/>
          <w:noProof/>
          <w:lang w:val="en-CA" w:eastAsia="en-CA"/>
        </w:rPr>
        <w:lastRenderedPageBreak/>
        <mc:AlternateContent>
          <mc:Choice Requires="wps">
            <w:drawing>
              <wp:anchor distT="0" distB="0" distL="114300" distR="114300" simplePos="0" relativeHeight="251996160" behindDoc="1" locked="0" layoutInCell="1" allowOverlap="1" wp14:anchorId="09C7FEF8" wp14:editId="588D2CC9">
                <wp:simplePos x="0" y="0"/>
                <wp:positionH relativeFrom="column">
                  <wp:posOffset>-914400</wp:posOffset>
                </wp:positionH>
                <wp:positionV relativeFrom="paragraph">
                  <wp:posOffset>-115570</wp:posOffset>
                </wp:positionV>
                <wp:extent cx="7729220" cy="572770"/>
                <wp:effectExtent l="0" t="0" r="0" b="0"/>
                <wp:wrapNone/>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220" cy="572770"/>
                        </a:xfrm>
                        <a:prstGeom prst="rect">
                          <a:avLst/>
                        </a:prstGeom>
                        <a:noFill/>
                        <a:ln w="9525">
                          <a:noFill/>
                          <a:miter lim="800000"/>
                          <a:headEnd/>
                          <a:tailEnd/>
                        </a:ln>
                      </wps:spPr>
                      <wps:txbx>
                        <w:txbxContent>
                          <w:p w14:paraId="78D827D4" w14:textId="77777777" w:rsidR="0048273A" w:rsidRPr="004E1ADC" w:rsidRDefault="0048273A" w:rsidP="00E053BB">
                            <w:pPr>
                              <w:tabs>
                                <w:tab w:val="left" w:pos="142"/>
                              </w:tabs>
                              <w:spacing w:line="216" w:lineRule="auto"/>
                              <w:jc w:val="center"/>
                              <w:rPr>
                                <w:rFonts w:ascii="Franklin Gothic Demi Cond" w:hAnsi="Franklin Gothic Demi Cond"/>
                                <w:color w:val="0F243E" w:themeColor="text2" w:themeShade="80"/>
                                <w:sz w:val="72"/>
                                <w:szCs w:val="64"/>
                              </w:rPr>
                            </w:pPr>
                            <w:r w:rsidRPr="007931BC">
                              <w:rPr>
                                <w:rFonts w:ascii="Franklin Gothic Demi Cond" w:hAnsi="Franklin Gothic Demi Cond"/>
                                <w:color w:val="0F243E" w:themeColor="text2" w:themeShade="80"/>
                                <w:sz w:val="72"/>
                                <w:szCs w:val="64"/>
                              </w:rPr>
                              <w:t>TE : Dossiers et analyses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1" type="#_x0000_t202" style="position:absolute;margin-left:-1in;margin-top:-9.1pt;width:608.6pt;height:45.1pt;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" filled="f" stroked="f">
                <v:textbox>
                  <w:txbxContent>
                    <w:p w14:paraId="78D827D4" w14:textId="77777777" w:rsidR="0048273A" w:rsidRPr="004E1ADC" w:rsidRDefault="0048273A" w:rsidP="00E053BB">
                      <w:pPr>
                        <w:tabs>
                          <w:tab w:val="left" w:pos="142"/>
                        </w:tabs>
                        <w:spacing w:line="216" w:lineRule="auto"/>
                        <w:jc w:val="center"/>
                        <w:rPr>
                          <w:rFonts w:ascii="Franklin Gothic Demi Cond" w:hAnsi="Franklin Gothic Demi Cond"/>
                          <w:color w:val="0F243E" w:themeColor="text2" w:themeShade="80"/>
                          <w:sz w:val="72"/>
                          <w:szCs w:val="64"/>
                        </w:rPr>
                      </w:pPr>
                      <w:r w:rsidRPr="007931BC">
                        <w:rPr>
                          <w:rFonts w:ascii="Franklin Gothic Demi Cond" w:hAnsi="Franklin Gothic Demi Cond"/>
                          <w:color w:val="0F243E" w:themeColor="text2" w:themeShade="80"/>
                          <w:sz w:val="72"/>
                          <w:szCs w:val="64"/>
                        </w:rPr>
                        <w:t>TE : Dossiers et analyses</w:t>
                      </w:r>
                    </w:p>
                  </w:txbxContent>
                </v:textbox>
              </v:shape>
            </w:pict>
          </mc:Fallback>
        </mc:AlternateContent>
      </w:r>
    </w:p>
    <w:p w14:paraId="12E349A7" w14:textId="77777777" w:rsidR="00E053BB" w:rsidRPr="00385C5E" w:rsidRDefault="00E053BB" w:rsidP="00E053BB">
      <w:pPr>
        <w:rPr>
          <w:rFonts w:cs="Arial"/>
        </w:rPr>
      </w:pPr>
      <w:r w:rsidRPr="00385C5E">
        <w:rPr>
          <w:noProof/>
          <w:lang w:val="en-CA" w:eastAsia="en-CA"/>
        </w:rPr>
        <mc:AlternateContent>
          <mc:Choice Requires="wps">
            <w:drawing>
              <wp:anchor distT="0" distB="0" distL="114300" distR="114300" simplePos="0" relativeHeight="251998208" behindDoc="0" locked="0" layoutInCell="1" allowOverlap="1" wp14:anchorId="3AFBF9CE" wp14:editId="6FAB250E">
                <wp:simplePos x="0" y="0"/>
                <wp:positionH relativeFrom="column">
                  <wp:posOffset>5210175</wp:posOffset>
                </wp:positionH>
                <wp:positionV relativeFrom="paragraph">
                  <wp:posOffset>5715</wp:posOffset>
                </wp:positionV>
                <wp:extent cx="2331720" cy="45085"/>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45085"/>
                        </a:xfrm>
                        <a:prstGeom prst="rect">
                          <a:avLst/>
                        </a:prstGeom>
                        <a:solidFill>
                          <a:srgbClr val="FFC000"/>
                        </a:solidFill>
                        <a:ln w="9525">
                          <a:noFill/>
                          <a:miter lim="800000"/>
                          <a:headEnd/>
                          <a:tailEnd/>
                        </a:ln>
                      </wps:spPr>
                      <wps:txbx>
                        <w:txbxContent>
                          <w:p w14:paraId="177CF7DD" w14:textId="77777777" w:rsidR="0048273A" w:rsidRDefault="0048273A" w:rsidP="00E053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2" type="#_x0000_t202" style="position:absolute;margin-left:410.25pt;margin-top:.45pt;width:183.6pt;height:3.5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" fillcolor="#ffc000" stroked="f">
                <v:textbox>
                  <w:txbxContent>
                    <w:p w14:paraId="177CF7DD" w14:textId="77777777" w:rsidR="0048273A" w:rsidRDefault="0048273A" w:rsidP="00E053BB"/>
                  </w:txbxContent>
                </v:textbox>
              </v:shape>
            </w:pict>
          </mc:Fallback>
        </mc:AlternateContent>
      </w:r>
      <w:r w:rsidRPr="00385C5E">
        <w:rPr>
          <w:noProof/>
          <w:lang w:val="en-CA" w:eastAsia="en-CA"/>
        </w:rPr>
        <mc:AlternateContent>
          <mc:Choice Requires="wps">
            <w:drawing>
              <wp:anchor distT="0" distB="0" distL="114300" distR="114300" simplePos="0" relativeHeight="251997184" behindDoc="0" locked="0" layoutInCell="1" allowOverlap="1" wp14:anchorId="13B98665" wp14:editId="4F65915B">
                <wp:simplePos x="0" y="0"/>
                <wp:positionH relativeFrom="column">
                  <wp:posOffset>-1026543</wp:posOffset>
                </wp:positionH>
                <wp:positionV relativeFrom="paragraph">
                  <wp:posOffset>5895</wp:posOffset>
                </wp:positionV>
                <wp:extent cx="1708030" cy="45719"/>
                <wp:effectExtent l="0" t="0" r="6985"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030" cy="45719"/>
                        </a:xfrm>
                        <a:prstGeom prst="rect">
                          <a:avLst/>
                        </a:prstGeom>
                        <a:solidFill>
                          <a:srgbClr val="FFC000"/>
                        </a:solidFill>
                        <a:ln w="9525">
                          <a:noFill/>
                          <a:miter lim="800000"/>
                          <a:headEnd/>
                          <a:tailEnd/>
                        </a:ln>
                      </wps:spPr>
                      <wps:txbx>
                        <w:txbxContent>
                          <w:p w14:paraId="303D98E7" w14:textId="77777777" w:rsidR="0048273A" w:rsidRDefault="0048273A" w:rsidP="00E053BB">
                            <w:pPr>
                              <w:shd w:val="clear" w:color="auto" w:fill="00B0F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margin-left:-80.85pt;margin-top:.45pt;width:134.5pt;height:3.6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" fillcolor="#ffc000" stroked="f">
                <v:textbox>
                  <w:txbxContent>
                    <w:p w14:paraId="303D98E7" w14:textId="77777777" w:rsidR="0048273A" w:rsidRDefault="0048273A" w:rsidP="00E053BB">
                      <w:pPr>
                        <w:shd w:val="clear" w:color="auto" w:fill="00B0F0"/>
                      </w:pPr>
                    </w:p>
                  </w:txbxContent>
                </v:textbox>
              </v:shape>
            </w:pict>
          </mc:Fallback>
        </mc:AlternateContent>
      </w:r>
      <w:r w:rsidRPr="00385C5E">
        <w:rPr>
          <w:rFonts w:cs="Arial"/>
          <w:b/>
          <w:noProof/>
          <w:lang w:val="en-CA" w:eastAsia="en-CA"/>
        </w:rPr>
        <w:drawing>
          <wp:anchor distT="0" distB="0" distL="114300" distR="114300" simplePos="0" relativeHeight="252003328" behindDoc="0" locked="0" layoutInCell="1" allowOverlap="1" wp14:anchorId="06862089" wp14:editId="330DD320">
            <wp:simplePos x="0" y="0"/>
            <wp:positionH relativeFrom="column">
              <wp:posOffset>-79375</wp:posOffset>
            </wp:positionH>
            <wp:positionV relativeFrom="paragraph">
              <wp:posOffset>420370</wp:posOffset>
            </wp:positionV>
            <wp:extent cx="5943600" cy="2663825"/>
            <wp:effectExtent l="0" t="0" r="0" b="3175"/>
            <wp:wrapTopAndBottom/>
            <wp:docPr id="66" name="Chart 66" descr="ERT Caseload and Analysis" title="ERT Caseload and Analysis"/>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page">
              <wp14:pctWidth>0</wp14:pctWidth>
            </wp14:sizeRelH>
            <wp14:sizeRelV relativeFrom="page">
              <wp14:pctHeight>0</wp14:pctHeight>
            </wp14:sizeRelV>
          </wp:anchor>
        </w:drawing>
      </w:r>
    </w:p>
    <w:p w14:paraId="348D4E21" w14:textId="77777777" w:rsidR="00E053BB" w:rsidRPr="00385C5E" w:rsidRDefault="00E053BB" w:rsidP="00E053BB">
      <w:pPr>
        <w:jc w:val="both"/>
        <w:rPr>
          <w:rFonts w:cs="Arial"/>
          <w:b/>
          <w:sz w:val="32"/>
          <w:szCs w:val="32"/>
        </w:rPr>
      </w:pPr>
      <w:r w:rsidRPr="00385C5E">
        <w:rPr>
          <w:rFonts w:cs="Arial"/>
          <w:noProof/>
          <w:lang w:val="en-CA" w:eastAsia="en-CA"/>
        </w:rPr>
        <mc:AlternateContent>
          <mc:Choice Requires="wps">
            <w:drawing>
              <wp:anchor distT="0" distB="0" distL="114300" distR="114300" simplePos="0" relativeHeight="252032000" behindDoc="0" locked="0" layoutInCell="1" allowOverlap="1" wp14:anchorId="6A528C20" wp14:editId="7BD693BE">
                <wp:simplePos x="0" y="0"/>
                <wp:positionH relativeFrom="column">
                  <wp:posOffset>70605</wp:posOffset>
                </wp:positionH>
                <wp:positionV relativeFrom="paragraph">
                  <wp:posOffset>3052086</wp:posOffset>
                </wp:positionV>
                <wp:extent cx="5652654" cy="4868884"/>
                <wp:effectExtent l="0" t="0" r="5715" b="8255"/>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654" cy="4868884"/>
                        </a:xfrm>
                        <a:prstGeom prst="rect">
                          <a:avLst/>
                        </a:prstGeom>
                        <a:solidFill>
                          <a:srgbClr val="FFFFFF"/>
                        </a:solidFill>
                        <a:ln w="9525">
                          <a:noFill/>
                          <a:miter lim="800000"/>
                          <a:headEnd/>
                          <a:tailEnd/>
                        </a:ln>
                      </wps:spPr>
                      <wps:txbx>
                        <w:txbxContent>
                          <w:p w14:paraId="461F9190" w14:textId="77777777" w:rsidR="0048273A" w:rsidRPr="007931BC" w:rsidRDefault="0048273A" w:rsidP="00E053BB">
                            <w:pPr>
                              <w:rPr>
                                <w:rFonts w:cs="Arial"/>
                                <w:sz w:val="22"/>
                                <w:szCs w:val="22"/>
                                <w:lang w:eastAsia="en-CA"/>
                              </w:rPr>
                            </w:pPr>
                            <w:r w:rsidRPr="007931BC">
                              <w:rPr>
                                <w:rFonts w:cs="Arial"/>
                                <w:b/>
                                <w:sz w:val="22"/>
                                <w:szCs w:val="22"/>
                                <w:lang w:eastAsia="en-CA"/>
                              </w:rPr>
                              <w:t>Types de dossiers traités par le TE de 2013-2014 à 2015-2016</w:t>
                            </w:r>
                          </w:p>
                          <w:tbl>
                            <w:tblPr>
                              <w:tblStyle w:val="Style1"/>
                              <w:tblW w:w="5000" w:type="pct"/>
                              <w:tblLook w:val="04A0" w:firstRow="1" w:lastRow="0" w:firstColumn="1" w:lastColumn="0" w:noHBand="0" w:noVBand="1"/>
                              <w:tblCaption w:val="ERT Cases Received by Type 2012-2013 to 2014-2015"/>
                              <w:tblDescription w:val="ERT Cases Received by Type 2012-2013 to 2014-2015"/>
                            </w:tblPr>
                            <w:tblGrid>
                              <w:gridCol w:w="2281"/>
                              <w:gridCol w:w="916"/>
                              <w:gridCol w:w="1143"/>
                              <w:gridCol w:w="917"/>
                              <w:gridCol w:w="1143"/>
                              <w:gridCol w:w="938"/>
                              <w:gridCol w:w="1492"/>
                            </w:tblGrid>
                            <w:tr w:rsidR="0048273A" w:rsidRPr="007931BC" w14:paraId="4CA4D04F" w14:textId="77777777" w:rsidTr="00187EE9">
                              <w:trPr>
                                <w:trHeight w:val="20"/>
                              </w:trPr>
                              <w:tc>
                                <w:tcPr>
                                  <w:tcW w:w="1292" w:type="pct"/>
                                  <w:vMerge w:val="restart"/>
                                </w:tcPr>
                                <w:p w14:paraId="44200B44" w14:textId="77777777" w:rsidR="0048273A" w:rsidRPr="007931BC" w:rsidRDefault="0048273A" w:rsidP="00187EE9">
                                  <w:pPr>
                                    <w:spacing w:line="216" w:lineRule="auto"/>
                                    <w:rPr>
                                      <w:rFonts w:cs="Arial"/>
                                      <w:b/>
                                      <w:sz w:val="22"/>
                                      <w:szCs w:val="22"/>
                                      <w:lang w:eastAsia="en-CA"/>
                                    </w:rPr>
                                  </w:pPr>
                                  <w:r w:rsidRPr="007931BC">
                                    <w:rPr>
                                      <w:rFonts w:cs="Arial"/>
                                      <w:b/>
                                      <w:sz w:val="22"/>
                                      <w:szCs w:val="22"/>
                                      <w:lang w:eastAsia="en-CA"/>
                                    </w:rPr>
                                    <w:t>Type</w:t>
                                  </w:r>
                                </w:p>
                              </w:tc>
                              <w:tc>
                                <w:tcPr>
                                  <w:tcW w:w="1166" w:type="pct"/>
                                  <w:gridSpan w:val="2"/>
                                  <w:hideMark/>
                                </w:tcPr>
                                <w:p w14:paraId="1C5D1442" w14:textId="77777777" w:rsidR="0048273A" w:rsidRPr="007931BC" w:rsidRDefault="0048273A" w:rsidP="00187EE9">
                                  <w:pPr>
                                    <w:spacing w:line="216" w:lineRule="auto"/>
                                    <w:jc w:val="center"/>
                                    <w:rPr>
                                      <w:rFonts w:cs="Arial"/>
                                      <w:b/>
                                      <w:sz w:val="22"/>
                                      <w:szCs w:val="22"/>
                                      <w:lang w:eastAsia="en-CA"/>
                                    </w:rPr>
                                  </w:pPr>
                                  <w:r w:rsidRPr="007931BC">
                                    <w:rPr>
                                      <w:rFonts w:cs="Arial"/>
                                      <w:b/>
                                      <w:sz w:val="22"/>
                                      <w:szCs w:val="22"/>
                                      <w:lang w:eastAsia="en-CA"/>
                                    </w:rPr>
                                    <w:t>2013-2014</w:t>
                                  </w:r>
                                </w:p>
                              </w:tc>
                              <w:tc>
                                <w:tcPr>
                                  <w:tcW w:w="1166" w:type="pct"/>
                                  <w:gridSpan w:val="2"/>
                                  <w:hideMark/>
                                </w:tcPr>
                                <w:p w14:paraId="39DEF8AD" w14:textId="77777777" w:rsidR="0048273A" w:rsidRPr="007931BC" w:rsidRDefault="0048273A" w:rsidP="00187EE9">
                                  <w:pPr>
                                    <w:spacing w:line="216" w:lineRule="auto"/>
                                    <w:jc w:val="center"/>
                                    <w:rPr>
                                      <w:rFonts w:cs="Arial"/>
                                      <w:b/>
                                      <w:sz w:val="22"/>
                                      <w:szCs w:val="22"/>
                                      <w:lang w:eastAsia="en-CA"/>
                                    </w:rPr>
                                  </w:pPr>
                                  <w:r w:rsidRPr="007931BC">
                                    <w:rPr>
                                      <w:rFonts w:cs="Arial"/>
                                      <w:b/>
                                      <w:sz w:val="22"/>
                                      <w:szCs w:val="22"/>
                                      <w:lang w:eastAsia="en-CA"/>
                                    </w:rPr>
                                    <w:t>2014-2015</w:t>
                                  </w:r>
                                </w:p>
                              </w:tc>
                              <w:tc>
                                <w:tcPr>
                                  <w:tcW w:w="1376" w:type="pct"/>
                                  <w:gridSpan w:val="2"/>
                                </w:tcPr>
                                <w:p w14:paraId="39F6D060" w14:textId="77777777" w:rsidR="0048273A" w:rsidRPr="007931BC" w:rsidRDefault="0048273A" w:rsidP="00187EE9">
                                  <w:pPr>
                                    <w:spacing w:line="216" w:lineRule="auto"/>
                                    <w:jc w:val="center"/>
                                    <w:rPr>
                                      <w:rFonts w:cs="Arial"/>
                                      <w:b/>
                                      <w:sz w:val="22"/>
                                      <w:szCs w:val="22"/>
                                      <w:lang w:eastAsia="en-CA"/>
                                    </w:rPr>
                                  </w:pPr>
                                  <w:r w:rsidRPr="007931BC">
                                    <w:rPr>
                                      <w:rFonts w:cs="Arial"/>
                                      <w:b/>
                                      <w:sz w:val="22"/>
                                      <w:szCs w:val="22"/>
                                      <w:lang w:eastAsia="en-CA"/>
                                    </w:rPr>
                                    <w:t>2015-2016</w:t>
                                  </w:r>
                                </w:p>
                              </w:tc>
                            </w:tr>
                            <w:tr w:rsidR="0048273A" w:rsidRPr="007931BC" w14:paraId="52E4FE3E" w14:textId="77777777" w:rsidTr="00187EE9">
                              <w:trPr>
                                <w:trHeight w:val="326"/>
                              </w:trPr>
                              <w:tc>
                                <w:tcPr>
                                  <w:tcW w:w="1292" w:type="pct"/>
                                  <w:vMerge/>
                                  <w:hideMark/>
                                </w:tcPr>
                                <w:p w14:paraId="69D853F1" w14:textId="77777777" w:rsidR="0048273A" w:rsidRPr="007931BC" w:rsidRDefault="0048273A" w:rsidP="00187EE9">
                                  <w:pPr>
                                    <w:spacing w:line="216" w:lineRule="auto"/>
                                    <w:rPr>
                                      <w:rFonts w:cs="Arial"/>
                                      <w:b/>
                                      <w:sz w:val="22"/>
                                      <w:szCs w:val="22"/>
                                      <w:lang w:eastAsia="en-CA"/>
                                    </w:rPr>
                                  </w:pPr>
                                </w:p>
                              </w:tc>
                              <w:tc>
                                <w:tcPr>
                                  <w:tcW w:w="519" w:type="pct"/>
                                  <w:hideMark/>
                                </w:tcPr>
                                <w:p w14:paraId="2B193E50" w14:textId="77777777" w:rsidR="0048273A" w:rsidRPr="007931BC" w:rsidRDefault="0048273A" w:rsidP="007931BC">
                                  <w:pPr>
                                    <w:jc w:val="center"/>
                                    <w:rPr>
                                      <w:rFonts w:cs="Arial"/>
                                      <w:b/>
                                      <w:sz w:val="22"/>
                                      <w:szCs w:val="22"/>
                                    </w:rPr>
                                  </w:pPr>
                                  <w:r w:rsidRPr="007931BC">
                                    <w:rPr>
                                      <w:rFonts w:cs="Arial"/>
                                      <w:b/>
                                      <w:sz w:val="22"/>
                                      <w:szCs w:val="22"/>
                                    </w:rPr>
                                    <w:t>N</w:t>
                                  </w:r>
                                  <w:r w:rsidRPr="007931BC">
                                    <w:rPr>
                                      <w:rFonts w:cs="Arial"/>
                                      <w:b/>
                                      <w:sz w:val="22"/>
                                      <w:szCs w:val="22"/>
                                      <w:vertAlign w:val="superscript"/>
                                    </w:rPr>
                                    <w:t>bre</w:t>
                                  </w:r>
                                  <w:r w:rsidRPr="007931BC">
                                    <w:rPr>
                                      <w:rFonts w:cs="Arial"/>
                                      <w:b/>
                                      <w:sz w:val="22"/>
                                      <w:szCs w:val="22"/>
                                    </w:rPr>
                                    <w:t xml:space="preserve"> de cas</w:t>
                                  </w:r>
                                </w:p>
                              </w:tc>
                              <w:tc>
                                <w:tcPr>
                                  <w:tcW w:w="647" w:type="pct"/>
                                  <w:hideMark/>
                                </w:tcPr>
                                <w:p w14:paraId="02783CE9" w14:textId="77777777" w:rsidR="0048273A" w:rsidRPr="007931BC" w:rsidRDefault="0048273A" w:rsidP="007931BC">
                                  <w:pPr>
                                    <w:jc w:val="center"/>
                                    <w:rPr>
                                      <w:rFonts w:cs="Arial"/>
                                      <w:b/>
                                      <w:sz w:val="22"/>
                                      <w:szCs w:val="22"/>
                                    </w:rPr>
                                  </w:pPr>
                                  <w:r w:rsidRPr="007931BC">
                                    <w:rPr>
                                      <w:rFonts w:cs="Arial"/>
                                      <w:b/>
                                      <w:sz w:val="22"/>
                                      <w:szCs w:val="22"/>
                                    </w:rPr>
                                    <w:t>N</w:t>
                                  </w:r>
                                  <w:r w:rsidRPr="007931BC">
                                    <w:rPr>
                                      <w:rFonts w:cs="Arial"/>
                                      <w:b/>
                                      <w:sz w:val="22"/>
                                      <w:szCs w:val="22"/>
                                      <w:vertAlign w:val="superscript"/>
                                    </w:rPr>
                                    <w:t>bre</w:t>
                                  </w:r>
                                  <w:r w:rsidRPr="007931BC">
                                    <w:rPr>
                                      <w:rFonts w:cs="Arial"/>
                                      <w:b/>
                                      <w:sz w:val="22"/>
                                      <w:szCs w:val="22"/>
                                    </w:rPr>
                                    <w:t xml:space="preserve"> d’appels</w:t>
                                  </w:r>
                                </w:p>
                              </w:tc>
                              <w:tc>
                                <w:tcPr>
                                  <w:tcW w:w="519" w:type="pct"/>
                                  <w:hideMark/>
                                </w:tcPr>
                                <w:p w14:paraId="59C572D0" w14:textId="77777777" w:rsidR="0048273A" w:rsidRPr="007931BC" w:rsidRDefault="0048273A" w:rsidP="007931BC">
                                  <w:pPr>
                                    <w:jc w:val="center"/>
                                    <w:rPr>
                                      <w:rFonts w:cs="Arial"/>
                                      <w:b/>
                                      <w:sz w:val="22"/>
                                      <w:szCs w:val="22"/>
                                    </w:rPr>
                                  </w:pPr>
                                  <w:r w:rsidRPr="007931BC">
                                    <w:rPr>
                                      <w:rFonts w:cs="Arial"/>
                                      <w:b/>
                                      <w:sz w:val="22"/>
                                      <w:szCs w:val="22"/>
                                    </w:rPr>
                                    <w:t>N</w:t>
                                  </w:r>
                                  <w:r w:rsidRPr="007931BC">
                                    <w:rPr>
                                      <w:rFonts w:cs="Arial"/>
                                      <w:b/>
                                      <w:sz w:val="22"/>
                                      <w:szCs w:val="22"/>
                                      <w:vertAlign w:val="superscript"/>
                                    </w:rPr>
                                    <w:t>bre</w:t>
                                  </w:r>
                                  <w:r w:rsidRPr="007931BC">
                                    <w:rPr>
                                      <w:rFonts w:cs="Arial"/>
                                      <w:b/>
                                      <w:sz w:val="22"/>
                                      <w:szCs w:val="22"/>
                                    </w:rPr>
                                    <w:t xml:space="preserve"> de cas</w:t>
                                  </w:r>
                                </w:p>
                              </w:tc>
                              <w:tc>
                                <w:tcPr>
                                  <w:tcW w:w="647" w:type="pct"/>
                                  <w:hideMark/>
                                </w:tcPr>
                                <w:p w14:paraId="06D269F0" w14:textId="77777777" w:rsidR="0048273A" w:rsidRPr="007931BC" w:rsidRDefault="0048273A" w:rsidP="007931BC">
                                  <w:pPr>
                                    <w:jc w:val="center"/>
                                    <w:rPr>
                                      <w:rFonts w:cs="Arial"/>
                                      <w:b/>
                                      <w:bCs/>
                                      <w:sz w:val="22"/>
                                      <w:szCs w:val="22"/>
                                    </w:rPr>
                                  </w:pPr>
                                  <w:r w:rsidRPr="007931BC">
                                    <w:rPr>
                                      <w:rFonts w:cs="Arial"/>
                                      <w:b/>
                                      <w:sz w:val="22"/>
                                      <w:szCs w:val="22"/>
                                    </w:rPr>
                                    <w:t>N</w:t>
                                  </w:r>
                                  <w:r w:rsidRPr="007931BC">
                                    <w:rPr>
                                      <w:rFonts w:cs="Arial"/>
                                      <w:b/>
                                      <w:sz w:val="22"/>
                                      <w:szCs w:val="22"/>
                                      <w:vertAlign w:val="superscript"/>
                                    </w:rPr>
                                    <w:t>bre</w:t>
                                  </w:r>
                                  <w:r w:rsidRPr="007931BC">
                                    <w:rPr>
                                      <w:rFonts w:cs="Arial"/>
                                      <w:b/>
                                      <w:sz w:val="22"/>
                                      <w:szCs w:val="22"/>
                                    </w:rPr>
                                    <w:t xml:space="preserve"> d’appels</w:t>
                                  </w:r>
                                </w:p>
                              </w:tc>
                              <w:tc>
                                <w:tcPr>
                                  <w:tcW w:w="531" w:type="pct"/>
                                </w:tcPr>
                                <w:p w14:paraId="5136D488" w14:textId="77777777" w:rsidR="0048273A" w:rsidRPr="007931BC" w:rsidRDefault="0048273A" w:rsidP="007931BC">
                                  <w:pPr>
                                    <w:jc w:val="center"/>
                                    <w:rPr>
                                      <w:rFonts w:cs="Arial"/>
                                      <w:b/>
                                      <w:sz w:val="22"/>
                                      <w:szCs w:val="22"/>
                                    </w:rPr>
                                  </w:pPr>
                                  <w:r w:rsidRPr="007931BC">
                                    <w:rPr>
                                      <w:rFonts w:cs="Arial"/>
                                      <w:b/>
                                      <w:sz w:val="22"/>
                                      <w:szCs w:val="22"/>
                                    </w:rPr>
                                    <w:t>N</w:t>
                                  </w:r>
                                  <w:r w:rsidRPr="007931BC">
                                    <w:rPr>
                                      <w:rFonts w:cs="Arial"/>
                                      <w:b/>
                                      <w:sz w:val="22"/>
                                      <w:szCs w:val="22"/>
                                      <w:vertAlign w:val="superscript"/>
                                    </w:rPr>
                                    <w:t>bre</w:t>
                                  </w:r>
                                  <w:r w:rsidRPr="007931BC">
                                    <w:rPr>
                                      <w:rFonts w:cs="Arial"/>
                                      <w:b/>
                                      <w:sz w:val="22"/>
                                      <w:szCs w:val="22"/>
                                    </w:rPr>
                                    <w:t xml:space="preserve"> de cas</w:t>
                                  </w:r>
                                </w:p>
                              </w:tc>
                              <w:tc>
                                <w:tcPr>
                                  <w:tcW w:w="845" w:type="pct"/>
                                </w:tcPr>
                                <w:p w14:paraId="3F845606" w14:textId="77777777" w:rsidR="0048273A" w:rsidRPr="007931BC" w:rsidRDefault="0048273A" w:rsidP="007931BC">
                                  <w:pPr>
                                    <w:jc w:val="center"/>
                                    <w:rPr>
                                      <w:rFonts w:cs="Arial"/>
                                      <w:b/>
                                      <w:bCs/>
                                      <w:sz w:val="22"/>
                                      <w:szCs w:val="22"/>
                                    </w:rPr>
                                  </w:pPr>
                                  <w:r w:rsidRPr="007931BC">
                                    <w:rPr>
                                      <w:rFonts w:cs="Arial"/>
                                      <w:b/>
                                      <w:sz w:val="22"/>
                                      <w:szCs w:val="22"/>
                                    </w:rPr>
                                    <w:t>N</w:t>
                                  </w:r>
                                  <w:r w:rsidRPr="007931BC">
                                    <w:rPr>
                                      <w:rFonts w:cs="Arial"/>
                                      <w:b/>
                                      <w:sz w:val="22"/>
                                      <w:szCs w:val="22"/>
                                      <w:vertAlign w:val="superscript"/>
                                    </w:rPr>
                                    <w:t>bre</w:t>
                                  </w:r>
                                  <w:r w:rsidRPr="007931BC">
                                    <w:rPr>
                                      <w:rFonts w:cs="Arial"/>
                                      <w:b/>
                                      <w:sz w:val="22"/>
                                      <w:szCs w:val="22"/>
                                    </w:rPr>
                                    <w:t xml:space="preserve"> d’appels</w:t>
                                  </w:r>
                                </w:p>
                              </w:tc>
                            </w:tr>
                            <w:tr w:rsidR="0048273A" w:rsidRPr="007931BC" w14:paraId="00CF0F5F" w14:textId="77777777" w:rsidTr="00187EE9">
                              <w:trPr>
                                <w:trHeight w:val="20"/>
                              </w:trPr>
                              <w:tc>
                                <w:tcPr>
                                  <w:tcW w:w="1292" w:type="pct"/>
                                </w:tcPr>
                                <w:p w14:paraId="35FA771A" w14:textId="77777777" w:rsidR="0048273A" w:rsidRPr="007931BC" w:rsidRDefault="0048273A" w:rsidP="00187EE9">
                                  <w:pPr>
                                    <w:spacing w:line="216" w:lineRule="auto"/>
                                    <w:rPr>
                                      <w:rFonts w:cs="Arial"/>
                                      <w:i/>
                                      <w:spacing w:val="-4"/>
                                      <w:sz w:val="22"/>
                                      <w:szCs w:val="22"/>
                                      <w:lang w:eastAsia="en-CA"/>
                                    </w:rPr>
                                  </w:pPr>
                                  <w:r w:rsidRPr="007931BC">
                                    <w:rPr>
                                      <w:rFonts w:cs="Arial"/>
                                      <w:i/>
                                      <w:spacing w:val="-4"/>
                                      <w:sz w:val="22"/>
                                      <w:szCs w:val="22"/>
                                      <w:lang w:eastAsia="en-CA"/>
                                    </w:rPr>
                                    <w:t>Charte des droits environnementaux de 1993</w:t>
                                  </w:r>
                                </w:p>
                              </w:tc>
                              <w:tc>
                                <w:tcPr>
                                  <w:tcW w:w="519" w:type="pct"/>
                                </w:tcPr>
                                <w:p w14:paraId="64B7ED78"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6</w:t>
                                  </w:r>
                                </w:p>
                              </w:tc>
                              <w:tc>
                                <w:tcPr>
                                  <w:tcW w:w="647" w:type="pct"/>
                                </w:tcPr>
                                <w:p w14:paraId="7F1E0A4D"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9</w:t>
                                  </w:r>
                                </w:p>
                              </w:tc>
                              <w:tc>
                                <w:tcPr>
                                  <w:tcW w:w="519" w:type="pct"/>
                                </w:tcPr>
                                <w:p w14:paraId="3E7E39E3"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3</w:t>
                                  </w:r>
                                </w:p>
                              </w:tc>
                              <w:tc>
                                <w:tcPr>
                                  <w:tcW w:w="647" w:type="pct"/>
                                </w:tcPr>
                                <w:p w14:paraId="0B7F9482"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13</w:t>
                                  </w:r>
                                </w:p>
                              </w:tc>
                              <w:tc>
                                <w:tcPr>
                                  <w:tcW w:w="531" w:type="pct"/>
                                </w:tcPr>
                                <w:p w14:paraId="3870E6F0"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5</w:t>
                                  </w:r>
                                </w:p>
                              </w:tc>
                              <w:tc>
                                <w:tcPr>
                                  <w:tcW w:w="845" w:type="pct"/>
                                </w:tcPr>
                                <w:p w14:paraId="5E58695D"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8</w:t>
                                  </w:r>
                                </w:p>
                              </w:tc>
                            </w:tr>
                            <w:tr w:rsidR="0048273A" w:rsidRPr="007931BC" w14:paraId="1F1E4EE3" w14:textId="77777777" w:rsidTr="00187EE9">
                              <w:trPr>
                                <w:trHeight w:val="20"/>
                              </w:trPr>
                              <w:tc>
                                <w:tcPr>
                                  <w:tcW w:w="1292" w:type="pct"/>
                                  <w:hideMark/>
                                </w:tcPr>
                                <w:p w14:paraId="228D6949" w14:textId="77777777" w:rsidR="0048273A" w:rsidRPr="007931BC" w:rsidRDefault="0048273A" w:rsidP="00187EE9">
                                  <w:pPr>
                                    <w:spacing w:line="216" w:lineRule="auto"/>
                                    <w:rPr>
                                      <w:rFonts w:cs="Arial"/>
                                      <w:i/>
                                      <w:spacing w:val="-4"/>
                                      <w:sz w:val="22"/>
                                      <w:szCs w:val="22"/>
                                      <w:lang w:eastAsia="en-CA"/>
                                    </w:rPr>
                                  </w:pPr>
                                  <w:r w:rsidRPr="007931BC">
                                    <w:rPr>
                                      <w:rFonts w:cs="Arial"/>
                                      <w:i/>
                                      <w:spacing w:val="-4"/>
                                      <w:sz w:val="22"/>
                                      <w:szCs w:val="22"/>
                                      <w:lang w:eastAsia="en-CA"/>
                                    </w:rPr>
                                    <w:t>Loi sur la protection de l’environnement</w:t>
                                  </w:r>
                                </w:p>
                              </w:tc>
                              <w:tc>
                                <w:tcPr>
                                  <w:tcW w:w="519" w:type="pct"/>
                                </w:tcPr>
                                <w:p w14:paraId="260CCAB9"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15</w:t>
                                  </w:r>
                                </w:p>
                              </w:tc>
                              <w:tc>
                                <w:tcPr>
                                  <w:tcW w:w="647" w:type="pct"/>
                                </w:tcPr>
                                <w:p w14:paraId="53C9D8D6"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34</w:t>
                                  </w:r>
                                </w:p>
                              </w:tc>
                              <w:tc>
                                <w:tcPr>
                                  <w:tcW w:w="519" w:type="pct"/>
                                </w:tcPr>
                                <w:p w14:paraId="01905FBA"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18</w:t>
                                  </w:r>
                                </w:p>
                              </w:tc>
                              <w:tc>
                                <w:tcPr>
                                  <w:tcW w:w="647" w:type="pct"/>
                                </w:tcPr>
                                <w:p w14:paraId="1AB5136D"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28</w:t>
                                  </w:r>
                                </w:p>
                              </w:tc>
                              <w:tc>
                                <w:tcPr>
                                  <w:tcW w:w="531" w:type="pct"/>
                                </w:tcPr>
                                <w:p w14:paraId="2FB7008F"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25</w:t>
                                  </w:r>
                                </w:p>
                              </w:tc>
                              <w:tc>
                                <w:tcPr>
                                  <w:tcW w:w="845" w:type="pct"/>
                                </w:tcPr>
                                <w:p w14:paraId="1A9D49A0"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102</w:t>
                                  </w:r>
                                </w:p>
                              </w:tc>
                            </w:tr>
                            <w:tr w:rsidR="0048273A" w:rsidRPr="007931BC" w14:paraId="49748569" w14:textId="77777777" w:rsidTr="00187EE9">
                              <w:trPr>
                                <w:trHeight w:val="20"/>
                              </w:trPr>
                              <w:tc>
                                <w:tcPr>
                                  <w:tcW w:w="1292" w:type="pct"/>
                                  <w:hideMark/>
                                </w:tcPr>
                                <w:p w14:paraId="68C52ECB" w14:textId="77777777" w:rsidR="0048273A" w:rsidRPr="007931BC" w:rsidRDefault="0048273A" w:rsidP="00187EE9">
                                  <w:pPr>
                                    <w:spacing w:line="216" w:lineRule="auto"/>
                                    <w:rPr>
                                      <w:rFonts w:cs="Arial"/>
                                      <w:spacing w:val="-4"/>
                                      <w:sz w:val="22"/>
                                      <w:szCs w:val="22"/>
                                      <w:lang w:eastAsia="en-CA"/>
                                    </w:rPr>
                                  </w:pPr>
                                  <w:r w:rsidRPr="007931BC">
                                    <w:rPr>
                                      <w:rFonts w:cs="Arial"/>
                                      <w:i/>
                                      <w:spacing w:val="-4"/>
                                      <w:sz w:val="22"/>
                                      <w:szCs w:val="22"/>
                                      <w:lang w:eastAsia="en-CA"/>
                                    </w:rPr>
                                    <w:t>Loi sur la protection de l’environnement</w:t>
                                  </w:r>
                                  <w:r w:rsidRPr="007931BC">
                                    <w:rPr>
                                      <w:rFonts w:cs="Arial"/>
                                      <w:spacing w:val="-4"/>
                                      <w:sz w:val="22"/>
                                      <w:szCs w:val="22"/>
                                      <w:lang w:eastAsia="en-CA"/>
                                    </w:rPr>
                                    <w:t xml:space="preserve"> – Autorisations de projets d’énergie renouvelable</w:t>
                                  </w:r>
                                </w:p>
                              </w:tc>
                              <w:tc>
                                <w:tcPr>
                                  <w:tcW w:w="519" w:type="pct"/>
                                </w:tcPr>
                                <w:p w14:paraId="6FA11F83"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22</w:t>
                                  </w:r>
                                </w:p>
                              </w:tc>
                              <w:tc>
                                <w:tcPr>
                                  <w:tcW w:w="647" w:type="pct"/>
                                </w:tcPr>
                                <w:p w14:paraId="1342CD31"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47</w:t>
                                  </w:r>
                                </w:p>
                              </w:tc>
                              <w:tc>
                                <w:tcPr>
                                  <w:tcW w:w="519" w:type="pct"/>
                                </w:tcPr>
                                <w:p w14:paraId="04C69A29"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11</w:t>
                                  </w:r>
                                </w:p>
                              </w:tc>
                              <w:tc>
                                <w:tcPr>
                                  <w:tcW w:w="647" w:type="pct"/>
                                </w:tcPr>
                                <w:p w14:paraId="5214C3B3"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18</w:t>
                                  </w:r>
                                </w:p>
                              </w:tc>
                              <w:tc>
                                <w:tcPr>
                                  <w:tcW w:w="531" w:type="pct"/>
                                </w:tcPr>
                                <w:p w14:paraId="01A49BB3"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9</w:t>
                                  </w:r>
                                </w:p>
                              </w:tc>
                              <w:tc>
                                <w:tcPr>
                                  <w:tcW w:w="845" w:type="pct"/>
                                </w:tcPr>
                                <w:p w14:paraId="22F5C432"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19</w:t>
                                  </w:r>
                                </w:p>
                              </w:tc>
                            </w:tr>
                            <w:tr w:rsidR="0048273A" w:rsidRPr="007931BC" w14:paraId="663D7A76" w14:textId="77777777" w:rsidTr="00187EE9">
                              <w:trPr>
                                <w:trHeight w:val="20"/>
                              </w:trPr>
                              <w:tc>
                                <w:tcPr>
                                  <w:tcW w:w="1292" w:type="pct"/>
                                  <w:hideMark/>
                                </w:tcPr>
                                <w:p w14:paraId="162EEAEC" w14:textId="77777777" w:rsidR="0048273A" w:rsidRPr="007931BC" w:rsidRDefault="0048273A" w:rsidP="00187EE9">
                                  <w:pPr>
                                    <w:spacing w:line="216" w:lineRule="auto"/>
                                    <w:rPr>
                                      <w:rFonts w:cs="Arial"/>
                                      <w:i/>
                                      <w:spacing w:val="-4"/>
                                      <w:sz w:val="22"/>
                                      <w:szCs w:val="22"/>
                                      <w:lang w:eastAsia="en-CA"/>
                                    </w:rPr>
                                  </w:pPr>
                                  <w:r w:rsidRPr="007931BC">
                                    <w:rPr>
                                      <w:rFonts w:cs="Arial"/>
                                      <w:i/>
                                      <w:spacing w:val="-4"/>
                                      <w:sz w:val="22"/>
                                      <w:szCs w:val="22"/>
                                      <w:lang w:eastAsia="en-CA"/>
                                    </w:rPr>
                                    <w:t>Loi de 2002 sur la gestion des aliments nutritifs</w:t>
                                  </w:r>
                                </w:p>
                              </w:tc>
                              <w:tc>
                                <w:tcPr>
                                  <w:tcW w:w="519" w:type="pct"/>
                                </w:tcPr>
                                <w:p w14:paraId="20F70C65"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2</w:t>
                                  </w:r>
                                </w:p>
                              </w:tc>
                              <w:tc>
                                <w:tcPr>
                                  <w:tcW w:w="647" w:type="pct"/>
                                </w:tcPr>
                                <w:p w14:paraId="40A33C0F"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2</w:t>
                                  </w:r>
                                </w:p>
                              </w:tc>
                              <w:tc>
                                <w:tcPr>
                                  <w:tcW w:w="519" w:type="pct"/>
                                </w:tcPr>
                                <w:p w14:paraId="5143DC39"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0</w:t>
                                  </w:r>
                                </w:p>
                              </w:tc>
                              <w:tc>
                                <w:tcPr>
                                  <w:tcW w:w="647" w:type="pct"/>
                                </w:tcPr>
                                <w:p w14:paraId="33644934"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0</w:t>
                                  </w:r>
                                </w:p>
                              </w:tc>
                              <w:tc>
                                <w:tcPr>
                                  <w:tcW w:w="531" w:type="pct"/>
                                </w:tcPr>
                                <w:p w14:paraId="29592935"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1</w:t>
                                  </w:r>
                                </w:p>
                              </w:tc>
                              <w:tc>
                                <w:tcPr>
                                  <w:tcW w:w="845" w:type="pct"/>
                                </w:tcPr>
                                <w:p w14:paraId="5C8E9D82"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1</w:t>
                                  </w:r>
                                </w:p>
                              </w:tc>
                            </w:tr>
                            <w:tr w:rsidR="0048273A" w:rsidRPr="007931BC" w14:paraId="4B5184CA" w14:textId="77777777" w:rsidTr="00187EE9">
                              <w:trPr>
                                <w:trHeight w:val="20"/>
                              </w:trPr>
                              <w:tc>
                                <w:tcPr>
                                  <w:tcW w:w="1292" w:type="pct"/>
                                  <w:hideMark/>
                                </w:tcPr>
                                <w:p w14:paraId="5F8FF2D5" w14:textId="77777777" w:rsidR="0048273A" w:rsidRPr="007931BC" w:rsidRDefault="0048273A" w:rsidP="00187EE9">
                                  <w:pPr>
                                    <w:spacing w:line="216" w:lineRule="auto"/>
                                    <w:rPr>
                                      <w:rFonts w:cs="Arial"/>
                                      <w:i/>
                                      <w:spacing w:val="-4"/>
                                      <w:sz w:val="22"/>
                                      <w:szCs w:val="22"/>
                                      <w:lang w:eastAsia="en-CA"/>
                                    </w:rPr>
                                  </w:pPr>
                                  <w:r w:rsidRPr="007931BC">
                                    <w:rPr>
                                      <w:rFonts w:cs="Arial"/>
                                      <w:i/>
                                      <w:spacing w:val="-4"/>
                                      <w:sz w:val="22"/>
                                      <w:szCs w:val="22"/>
                                      <w:lang w:eastAsia="en-CA"/>
                                    </w:rPr>
                                    <w:t>Loi sur les ressources en eau de l’Ontario</w:t>
                                  </w:r>
                                </w:p>
                              </w:tc>
                              <w:tc>
                                <w:tcPr>
                                  <w:tcW w:w="519" w:type="pct"/>
                                </w:tcPr>
                                <w:p w14:paraId="3063B9C9"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3</w:t>
                                  </w:r>
                                </w:p>
                              </w:tc>
                              <w:tc>
                                <w:tcPr>
                                  <w:tcW w:w="647" w:type="pct"/>
                                </w:tcPr>
                                <w:p w14:paraId="7CDB16C7"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3</w:t>
                                  </w:r>
                                </w:p>
                              </w:tc>
                              <w:tc>
                                <w:tcPr>
                                  <w:tcW w:w="519" w:type="pct"/>
                                </w:tcPr>
                                <w:p w14:paraId="7C05CA6C"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5</w:t>
                                  </w:r>
                                </w:p>
                              </w:tc>
                              <w:tc>
                                <w:tcPr>
                                  <w:tcW w:w="647" w:type="pct"/>
                                </w:tcPr>
                                <w:p w14:paraId="05339470"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9</w:t>
                                  </w:r>
                                </w:p>
                              </w:tc>
                              <w:tc>
                                <w:tcPr>
                                  <w:tcW w:w="531" w:type="pct"/>
                                </w:tcPr>
                                <w:p w14:paraId="26D24243"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0</w:t>
                                  </w:r>
                                </w:p>
                              </w:tc>
                              <w:tc>
                                <w:tcPr>
                                  <w:tcW w:w="845" w:type="pct"/>
                                </w:tcPr>
                                <w:p w14:paraId="6B44D94E"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0</w:t>
                                  </w:r>
                                </w:p>
                              </w:tc>
                            </w:tr>
                            <w:tr w:rsidR="0048273A" w:rsidRPr="007931BC" w14:paraId="0F64E329" w14:textId="77777777" w:rsidTr="00187EE9">
                              <w:trPr>
                                <w:trHeight w:val="20"/>
                              </w:trPr>
                              <w:tc>
                                <w:tcPr>
                                  <w:tcW w:w="1292" w:type="pct"/>
                                  <w:hideMark/>
                                </w:tcPr>
                                <w:p w14:paraId="1160122D" w14:textId="77777777" w:rsidR="0048273A" w:rsidRPr="007931BC" w:rsidRDefault="0048273A" w:rsidP="00187EE9">
                                  <w:pPr>
                                    <w:spacing w:line="216" w:lineRule="auto"/>
                                    <w:rPr>
                                      <w:rFonts w:cs="Arial"/>
                                      <w:i/>
                                      <w:spacing w:val="-4"/>
                                      <w:sz w:val="22"/>
                                      <w:szCs w:val="22"/>
                                      <w:lang w:eastAsia="en-CA"/>
                                    </w:rPr>
                                  </w:pPr>
                                  <w:r w:rsidRPr="007931BC">
                                    <w:rPr>
                                      <w:rFonts w:cs="Arial"/>
                                      <w:i/>
                                      <w:spacing w:val="-4"/>
                                      <w:sz w:val="22"/>
                                      <w:szCs w:val="22"/>
                                      <w:lang w:eastAsia="en-CA"/>
                                    </w:rPr>
                                    <w:t>Loi sur les pesticides</w:t>
                                  </w:r>
                                </w:p>
                              </w:tc>
                              <w:tc>
                                <w:tcPr>
                                  <w:tcW w:w="519" w:type="pct"/>
                                </w:tcPr>
                                <w:p w14:paraId="2DA60531"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2</w:t>
                                  </w:r>
                                </w:p>
                              </w:tc>
                              <w:tc>
                                <w:tcPr>
                                  <w:tcW w:w="647" w:type="pct"/>
                                </w:tcPr>
                                <w:p w14:paraId="5521EF28"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2</w:t>
                                  </w:r>
                                </w:p>
                              </w:tc>
                              <w:tc>
                                <w:tcPr>
                                  <w:tcW w:w="519" w:type="pct"/>
                                </w:tcPr>
                                <w:p w14:paraId="11E0C0E1"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1</w:t>
                                  </w:r>
                                </w:p>
                              </w:tc>
                              <w:tc>
                                <w:tcPr>
                                  <w:tcW w:w="647" w:type="pct"/>
                                </w:tcPr>
                                <w:p w14:paraId="76542810"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4</w:t>
                                  </w:r>
                                </w:p>
                              </w:tc>
                              <w:tc>
                                <w:tcPr>
                                  <w:tcW w:w="531" w:type="pct"/>
                                </w:tcPr>
                                <w:p w14:paraId="1591F416"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0</w:t>
                                  </w:r>
                                </w:p>
                              </w:tc>
                              <w:tc>
                                <w:tcPr>
                                  <w:tcW w:w="845" w:type="pct"/>
                                </w:tcPr>
                                <w:p w14:paraId="1B4DB6A7"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0</w:t>
                                  </w:r>
                                </w:p>
                              </w:tc>
                            </w:tr>
                            <w:tr w:rsidR="0048273A" w:rsidRPr="007931BC" w14:paraId="500ADFF9" w14:textId="77777777" w:rsidTr="00187EE9">
                              <w:trPr>
                                <w:trHeight w:val="20"/>
                              </w:trPr>
                              <w:tc>
                                <w:tcPr>
                                  <w:tcW w:w="1292" w:type="pct"/>
                                  <w:hideMark/>
                                </w:tcPr>
                                <w:p w14:paraId="2C6B621B" w14:textId="77777777" w:rsidR="0048273A" w:rsidRPr="007931BC" w:rsidRDefault="0048273A" w:rsidP="00187EE9">
                                  <w:pPr>
                                    <w:spacing w:line="216" w:lineRule="auto"/>
                                    <w:rPr>
                                      <w:rFonts w:cs="Arial"/>
                                      <w:i/>
                                      <w:spacing w:val="-4"/>
                                      <w:sz w:val="22"/>
                                      <w:szCs w:val="22"/>
                                      <w:lang w:eastAsia="en-CA"/>
                                    </w:rPr>
                                  </w:pPr>
                                  <w:r w:rsidRPr="007931BC">
                                    <w:rPr>
                                      <w:rFonts w:cs="Arial"/>
                                      <w:i/>
                                      <w:spacing w:val="-4"/>
                                      <w:sz w:val="22"/>
                                      <w:szCs w:val="22"/>
                                      <w:lang w:eastAsia="en-CA"/>
                                    </w:rPr>
                                    <w:t>Loi de 2002 sur la salubrité de l’eau potable</w:t>
                                  </w:r>
                                </w:p>
                              </w:tc>
                              <w:tc>
                                <w:tcPr>
                                  <w:tcW w:w="519" w:type="pct"/>
                                </w:tcPr>
                                <w:p w14:paraId="2E9F60DA"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2</w:t>
                                  </w:r>
                                </w:p>
                              </w:tc>
                              <w:tc>
                                <w:tcPr>
                                  <w:tcW w:w="647" w:type="pct"/>
                                </w:tcPr>
                                <w:p w14:paraId="33536A21"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2</w:t>
                                  </w:r>
                                </w:p>
                              </w:tc>
                              <w:tc>
                                <w:tcPr>
                                  <w:tcW w:w="519" w:type="pct"/>
                                </w:tcPr>
                                <w:p w14:paraId="221B5326"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0</w:t>
                                  </w:r>
                                </w:p>
                              </w:tc>
                              <w:tc>
                                <w:tcPr>
                                  <w:tcW w:w="647" w:type="pct"/>
                                </w:tcPr>
                                <w:p w14:paraId="0D51A682"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0</w:t>
                                  </w:r>
                                </w:p>
                              </w:tc>
                              <w:tc>
                                <w:tcPr>
                                  <w:tcW w:w="531" w:type="pct"/>
                                </w:tcPr>
                                <w:p w14:paraId="106D8A91"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3</w:t>
                                  </w:r>
                                </w:p>
                              </w:tc>
                              <w:tc>
                                <w:tcPr>
                                  <w:tcW w:w="845" w:type="pct"/>
                                </w:tcPr>
                                <w:p w14:paraId="55699F23"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3</w:t>
                                  </w:r>
                                </w:p>
                              </w:tc>
                            </w:tr>
                            <w:tr w:rsidR="0048273A" w:rsidRPr="007931BC" w14:paraId="11E59ECE" w14:textId="77777777" w:rsidTr="00187EE9">
                              <w:trPr>
                                <w:trHeight w:val="20"/>
                              </w:trPr>
                              <w:tc>
                                <w:tcPr>
                                  <w:tcW w:w="1292" w:type="pct"/>
                                  <w:hideMark/>
                                </w:tcPr>
                                <w:p w14:paraId="4C3F40A1" w14:textId="77777777" w:rsidR="0048273A" w:rsidRPr="007931BC" w:rsidRDefault="0048273A" w:rsidP="00187EE9">
                                  <w:pPr>
                                    <w:spacing w:line="216" w:lineRule="auto"/>
                                    <w:rPr>
                                      <w:rFonts w:cs="Arial"/>
                                      <w:i/>
                                      <w:spacing w:val="-4"/>
                                      <w:sz w:val="22"/>
                                      <w:szCs w:val="22"/>
                                      <w:lang w:eastAsia="en-CA"/>
                                    </w:rPr>
                                  </w:pPr>
                                  <w:r w:rsidRPr="007931BC">
                                    <w:rPr>
                                      <w:rFonts w:cs="Arial"/>
                                      <w:i/>
                                      <w:spacing w:val="-4"/>
                                      <w:sz w:val="22"/>
                                      <w:szCs w:val="22"/>
                                      <w:lang w:eastAsia="en-CA"/>
                                    </w:rPr>
                                    <w:t>Loi sur la planification et l’aménagement de l’escarpement du Niagara</w:t>
                                  </w:r>
                                </w:p>
                              </w:tc>
                              <w:tc>
                                <w:tcPr>
                                  <w:tcW w:w="519" w:type="pct"/>
                                </w:tcPr>
                                <w:p w14:paraId="319F2CEB"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23</w:t>
                                  </w:r>
                                </w:p>
                              </w:tc>
                              <w:tc>
                                <w:tcPr>
                                  <w:tcW w:w="647" w:type="pct"/>
                                </w:tcPr>
                                <w:p w14:paraId="428AF156"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41</w:t>
                                  </w:r>
                                </w:p>
                              </w:tc>
                              <w:tc>
                                <w:tcPr>
                                  <w:tcW w:w="519" w:type="pct"/>
                                </w:tcPr>
                                <w:p w14:paraId="67595265"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12</w:t>
                                  </w:r>
                                </w:p>
                              </w:tc>
                              <w:tc>
                                <w:tcPr>
                                  <w:tcW w:w="647" w:type="pct"/>
                                </w:tcPr>
                                <w:p w14:paraId="68BAEAF2"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32</w:t>
                                  </w:r>
                                </w:p>
                              </w:tc>
                              <w:tc>
                                <w:tcPr>
                                  <w:tcW w:w="531" w:type="pct"/>
                                </w:tcPr>
                                <w:p w14:paraId="65D42239"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24</w:t>
                                  </w:r>
                                </w:p>
                              </w:tc>
                              <w:tc>
                                <w:tcPr>
                                  <w:tcW w:w="845" w:type="pct"/>
                                </w:tcPr>
                                <w:p w14:paraId="1631DC85"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81</w:t>
                                  </w:r>
                                </w:p>
                              </w:tc>
                            </w:tr>
                            <w:tr w:rsidR="0048273A" w:rsidRPr="007931BC" w14:paraId="59FEFD33" w14:textId="77777777" w:rsidTr="00187EE9">
                              <w:trPr>
                                <w:trHeight w:val="20"/>
                              </w:trPr>
                              <w:tc>
                                <w:tcPr>
                                  <w:tcW w:w="1292" w:type="pct"/>
                                  <w:hideMark/>
                                </w:tcPr>
                                <w:p w14:paraId="3109F910" w14:textId="77777777" w:rsidR="0048273A" w:rsidRPr="007931BC" w:rsidRDefault="0048273A" w:rsidP="00187EE9">
                                  <w:pPr>
                                    <w:spacing w:line="216" w:lineRule="auto"/>
                                    <w:rPr>
                                      <w:rFonts w:cs="Arial"/>
                                      <w:i/>
                                      <w:spacing w:val="-4"/>
                                      <w:sz w:val="22"/>
                                      <w:szCs w:val="22"/>
                                      <w:lang w:eastAsia="en-CA"/>
                                    </w:rPr>
                                  </w:pPr>
                                  <w:r w:rsidRPr="007931BC">
                                    <w:rPr>
                                      <w:rFonts w:cs="Arial"/>
                                      <w:i/>
                                      <w:spacing w:val="-4"/>
                                      <w:sz w:val="22"/>
                                      <w:szCs w:val="22"/>
                                      <w:lang w:eastAsia="en-CA"/>
                                    </w:rPr>
                                    <w:t>Loi sur la jonction des audiences</w:t>
                                  </w:r>
                                </w:p>
                              </w:tc>
                              <w:tc>
                                <w:tcPr>
                                  <w:tcW w:w="519" w:type="pct"/>
                                </w:tcPr>
                                <w:p w14:paraId="66A4A570"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1</w:t>
                                  </w:r>
                                </w:p>
                              </w:tc>
                              <w:tc>
                                <w:tcPr>
                                  <w:tcW w:w="647" w:type="pct"/>
                                </w:tcPr>
                                <w:p w14:paraId="556BB698"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4</w:t>
                                  </w:r>
                                </w:p>
                              </w:tc>
                              <w:tc>
                                <w:tcPr>
                                  <w:tcW w:w="519" w:type="pct"/>
                                </w:tcPr>
                                <w:p w14:paraId="2048B731"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0</w:t>
                                  </w:r>
                                </w:p>
                              </w:tc>
                              <w:tc>
                                <w:tcPr>
                                  <w:tcW w:w="647" w:type="pct"/>
                                </w:tcPr>
                                <w:p w14:paraId="20A8A1B4"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0</w:t>
                                  </w:r>
                                </w:p>
                              </w:tc>
                              <w:tc>
                                <w:tcPr>
                                  <w:tcW w:w="531" w:type="pct"/>
                                </w:tcPr>
                                <w:p w14:paraId="00503423"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1</w:t>
                                  </w:r>
                                </w:p>
                              </w:tc>
                              <w:tc>
                                <w:tcPr>
                                  <w:tcW w:w="845" w:type="pct"/>
                                </w:tcPr>
                                <w:p w14:paraId="1FECC99B"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1</w:t>
                                  </w:r>
                                </w:p>
                              </w:tc>
                            </w:tr>
                            <w:tr w:rsidR="0048273A" w:rsidRPr="007931BC" w14:paraId="694E83F7" w14:textId="77777777" w:rsidTr="00187EE9">
                              <w:trPr>
                                <w:trHeight w:val="20"/>
                              </w:trPr>
                              <w:tc>
                                <w:tcPr>
                                  <w:tcW w:w="1292" w:type="pct"/>
                                  <w:hideMark/>
                                </w:tcPr>
                                <w:p w14:paraId="2644771A" w14:textId="77777777" w:rsidR="0048273A" w:rsidRPr="007931BC" w:rsidRDefault="0048273A" w:rsidP="00AB5727">
                                  <w:pPr>
                                    <w:rPr>
                                      <w:rFonts w:cs="Arial"/>
                                      <w:sz w:val="22"/>
                                      <w:szCs w:val="22"/>
                                      <w:lang w:eastAsia="en-CA"/>
                                    </w:rPr>
                                  </w:pPr>
                                  <w:r w:rsidRPr="007931BC">
                                    <w:rPr>
                                      <w:rFonts w:cs="Arial"/>
                                      <w:b/>
                                      <w:sz w:val="22"/>
                                      <w:szCs w:val="22"/>
                                      <w:lang w:eastAsia="en-CA"/>
                                    </w:rPr>
                                    <w:t>TOTAL</w:t>
                                  </w:r>
                                </w:p>
                              </w:tc>
                              <w:tc>
                                <w:tcPr>
                                  <w:tcW w:w="519" w:type="pct"/>
                                </w:tcPr>
                                <w:p w14:paraId="2B99F7AA" w14:textId="77777777" w:rsidR="0048273A" w:rsidRPr="007931BC" w:rsidRDefault="0048273A" w:rsidP="00AB5727">
                                  <w:pPr>
                                    <w:jc w:val="center"/>
                                    <w:rPr>
                                      <w:rFonts w:cs="Arial"/>
                                      <w:sz w:val="22"/>
                                      <w:szCs w:val="22"/>
                                      <w:lang w:eastAsia="en-CA"/>
                                    </w:rPr>
                                  </w:pPr>
                                  <w:r w:rsidRPr="007931BC">
                                    <w:rPr>
                                      <w:rFonts w:cs="Arial"/>
                                      <w:b/>
                                      <w:sz w:val="22"/>
                                      <w:szCs w:val="22"/>
                                      <w:lang w:eastAsia="en-CA"/>
                                    </w:rPr>
                                    <w:t>76</w:t>
                                  </w:r>
                                </w:p>
                              </w:tc>
                              <w:tc>
                                <w:tcPr>
                                  <w:tcW w:w="647" w:type="pct"/>
                                </w:tcPr>
                                <w:p w14:paraId="4CBEF8B8" w14:textId="77777777" w:rsidR="0048273A" w:rsidRPr="007931BC" w:rsidRDefault="0048273A" w:rsidP="00AB5727">
                                  <w:pPr>
                                    <w:jc w:val="center"/>
                                    <w:rPr>
                                      <w:rFonts w:cs="Arial"/>
                                      <w:sz w:val="22"/>
                                      <w:szCs w:val="22"/>
                                      <w:lang w:eastAsia="en-CA"/>
                                    </w:rPr>
                                  </w:pPr>
                                  <w:r w:rsidRPr="007931BC">
                                    <w:rPr>
                                      <w:rFonts w:cs="Arial"/>
                                      <w:b/>
                                      <w:sz w:val="22"/>
                                      <w:szCs w:val="22"/>
                                      <w:lang w:eastAsia="en-CA"/>
                                    </w:rPr>
                                    <w:t>144</w:t>
                                  </w:r>
                                </w:p>
                              </w:tc>
                              <w:tc>
                                <w:tcPr>
                                  <w:tcW w:w="519" w:type="pct"/>
                                </w:tcPr>
                                <w:p w14:paraId="55587B04" w14:textId="77777777" w:rsidR="0048273A" w:rsidRPr="007931BC" w:rsidRDefault="0048273A" w:rsidP="00AB5727">
                                  <w:pPr>
                                    <w:jc w:val="center"/>
                                    <w:rPr>
                                      <w:rFonts w:cs="Arial"/>
                                      <w:b/>
                                      <w:sz w:val="22"/>
                                      <w:szCs w:val="22"/>
                                      <w:lang w:eastAsia="en-CA"/>
                                    </w:rPr>
                                  </w:pPr>
                                  <w:r w:rsidRPr="007931BC">
                                    <w:rPr>
                                      <w:rFonts w:cs="Arial"/>
                                      <w:b/>
                                      <w:sz w:val="22"/>
                                      <w:szCs w:val="22"/>
                                      <w:lang w:eastAsia="en-CA"/>
                                    </w:rPr>
                                    <w:t>50</w:t>
                                  </w:r>
                                </w:p>
                              </w:tc>
                              <w:tc>
                                <w:tcPr>
                                  <w:tcW w:w="647" w:type="pct"/>
                                </w:tcPr>
                                <w:p w14:paraId="3E742FEE" w14:textId="77777777" w:rsidR="0048273A" w:rsidRPr="007931BC" w:rsidRDefault="0048273A" w:rsidP="00AB5727">
                                  <w:pPr>
                                    <w:jc w:val="center"/>
                                    <w:rPr>
                                      <w:rFonts w:cs="Arial"/>
                                      <w:b/>
                                      <w:sz w:val="22"/>
                                      <w:szCs w:val="22"/>
                                      <w:lang w:eastAsia="en-CA"/>
                                    </w:rPr>
                                  </w:pPr>
                                  <w:r w:rsidRPr="007931BC">
                                    <w:rPr>
                                      <w:rFonts w:cs="Arial"/>
                                      <w:b/>
                                      <w:sz w:val="22"/>
                                      <w:szCs w:val="22"/>
                                      <w:lang w:eastAsia="en-CA"/>
                                    </w:rPr>
                                    <w:t>104</w:t>
                                  </w:r>
                                </w:p>
                              </w:tc>
                              <w:tc>
                                <w:tcPr>
                                  <w:tcW w:w="531" w:type="pct"/>
                                </w:tcPr>
                                <w:p w14:paraId="0A5F9162" w14:textId="77777777" w:rsidR="0048273A" w:rsidRPr="007931BC" w:rsidRDefault="0048273A" w:rsidP="00AB5727">
                                  <w:pPr>
                                    <w:jc w:val="center"/>
                                    <w:rPr>
                                      <w:rFonts w:cs="Arial"/>
                                      <w:b/>
                                      <w:sz w:val="22"/>
                                      <w:szCs w:val="22"/>
                                      <w:lang w:eastAsia="en-CA"/>
                                    </w:rPr>
                                  </w:pPr>
                                  <w:r w:rsidRPr="007931BC">
                                    <w:rPr>
                                      <w:rFonts w:cs="Arial"/>
                                      <w:b/>
                                      <w:sz w:val="22"/>
                                      <w:szCs w:val="22"/>
                                      <w:lang w:eastAsia="en-CA"/>
                                    </w:rPr>
                                    <w:t>68</w:t>
                                  </w:r>
                                </w:p>
                              </w:tc>
                              <w:tc>
                                <w:tcPr>
                                  <w:tcW w:w="845" w:type="pct"/>
                                </w:tcPr>
                                <w:p w14:paraId="0F5920DD" w14:textId="77777777" w:rsidR="0048273A" w:rsidRPr="007931BC" w:rsidRDefault="0048273A" w:rsidP="00AB5727">
                                  <w:pPr>
                                    <w:jc w:val="center"/>
                                    <w:rPr>
                                      <w:rFonts w:cs="Arial"/>
                                      <w:b/>
                                      <w:sz w:val="22"/>
                                      <w:szCs w:val="22"/>
                                      <w:lang w:eastAsia="en-CA"/>
                                    </w:rPr>
                                  </w:pPr>
                                  <w:r w:rsidRPr="007931BC">
                                    <w:rPr>
                                      <w:rFonts w:cs="Arial"/>
                                      <w:b/>
                                      <w:sz w:val="22"/>
                                      <w:szCs w:val="22"/>
                                      <w:lang w:eastAsia="en-CA"/>
                                    </w:rPr>
                                    <w:t>215</w:t>
                                  </w:r>
                                </w:p>
                              </w:tc>
                            </w:tr>
                          </w:tbl>
                          <w:p w14:paraId="04299817" w14:textId="77777777" w:rsidR="0048273A" w:rsidRPr="007931BC" w:rsidRDefault="0048273A" w:rsidP="00E053BB">
                            <w:pPr>
                              <w:rPr>
                                <w:rFonts w:cs="Arial"/>
                                <w:sz w:val="20"/>
                                <w:szCs w:val="20"/>
                                <w:lang w:eastAsia="en-CA"/>
                              </w:rPr>
                            </w:pPr>
                          </w:p>
                          <w:p w14:paraId="4ABC5969" w14:textId="77777777" w:rsidR="0048273A" w:rsidRPr="006367CB" w:rsidRDefault="0048273A" w:rsidP="00E053BB">
                            <w:pPr>
                              <w:spacing w:after="120"/>
                              <w:rPr>
                                <w:position w:val="-6"/>
                                <w:sz w:val="22"/>
                                <w:szCs w:val="22"/>
                              </w:rPr>
                            </w:pPr>
                            <w:r w:rsidRPr="007931BC">
                              <w:rPr>
                                <w:b/>
                                <w:position w:val="-6"/>
                                <w:sz w:val="22"/>
                                <w:szCs w:val="22"/>
                              </w:rPr>
                              <w:t>*</w:t>
                            </w:r>
                            <w:r w:rsidRPr="007931BC">
                              <w:rPr>
                                <w:b/>
                                <w:i/>
                                <w:position w:val="-6"/>
                                <w:sz w:val="22"/>
                                <w:szCs w:val="22"/>
                              </w:rPr>
                              <w:t>Nota </w:t>
                            </w:r>
                            <w:r w:rsidRPr="007931BC">
                              <w:rPr>
                                <w:b/>
                                <w:position w:val="-6"/>
                                <w:sz w:val="22"/>
                                <w:szCs w:val="22"/>
                              </w:rPr>
                              <w:t xml:space="preserve">: </w:t>
                            </w:r>
                            <w:r w:rsidRPr="007931BC">
                              <w:rPr>
                                <w:position w:val="-6"/>
                                <w:sz w:val="22"/>
                                <w:szCs w:val="22"/>
                              </w:rPr>
                              <w:t>Un cas peut comprendre plusieurs appels.</w:t>
                            </w:r>
                            <w:r w:rsidRPr="006367CB">
                              <w:rPr>
                                <w:b/>
                                <w:position w:val="-6"/>
                                <w:sz w:val="22"/>
                                <w:szCs w:val="22"/>
                              </w:rPr>
                              <w:t xml:space="preserve"> </w:t>
                            </w:r>
                            <w:r w:rsidRPr="006367CB">
                              <w:rPr>
                                <w:position w:val="-6"/>
                                <w:sz w:val="22"/>
                                <w:szCs w:val="22"/>
                              </w:rPr>
                              <w:t xml:space="preserve"> </w:t>
                            </w:r>
                          </w:p>
                          <w:p w14:paraId="36BEEDAF" w14:textId="77777777" w:rsidR="0048273A" w:rsidRPr="00314CAA" w:rsidRDefault="0048273A" w:rsidP="00E053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left:0;text-align:left;margin-left:5.55pt;margin-top:240.3pt;width:445.1pt;height:383.4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" stroked="f">
                <v:textbox>
                  <w:txbxContent>
                    <w:p w14:paraId="461F9190" w14:textId="77777777" w:rsidR="0048273A" w:rsidRPr="007931BC" w:rsidRDefault="0048273A" w:rsidP="00E053BB">
                      <w:pPr>
                        <w:rPr>
                          <w:rFonts w:cs="Arial"/>
                          <w:sz w:val="22"/>
                          <w:szCs w:val="22"/>
                          <w:lang w:eastAsia="en-CA"/>
                        </w:rPr>
                      </w:pPr>
                      <w:r w:rsidRPr="007931BC">
                        <w:rPr>
                          <w:rFonts w:cs="Arial"/>
                          <w:b/>
                          <w:sz w:val="22"/>
                          <w:szCs w:val="22"/>
                          <w:lang w:eastAsia="en-CA"/>
                        </w:rPr>
                        <w:t>Types de dossiers traités par le TE de 2013-2014 à 2015-2016</w:t>
                      </w:r>
                    </w:p>
                    <w:tbl>
                      <w:tblPr>
                        <w:tblStyle w:val="Style1"/>
                        <w:tblW w:w="5000" w:type="pct"/>
                        <w:tblLook w:val="04A0" w:firstRow="1" w:lastRow="0" w:firstColumn="1" w:lastColumn="0" w:noHBand="0" w:noVBand="1"/>
                        <w:tblCaption w:val="ERT Cases Received by Type 2012-2013 to 2014-2015"/>
                        <w:tblDescription w:val="ERT Cases Received by Type 2012-2013 to 2014-2015"/>
                      </w:tblPr>
                      <w:tblGrid>
                        <w:gridCol w:w="2281"/>
                        <w:gridCol w:w="916"/>
                        <w:gridCol w:w="1143"/>
                        <w:gridCol w:w="917"/>
                        <w:gridCol w:w="1143"/>
                        <w:gridCol w:w="938"/>
                        <w:gridCol w:w="1492"/>
                      </w:tblGrid>
                      <w:tr w:rsidR="0048273A" w:rsidRPr="007931BC" w14:paraId="4CA4D04F" w14:textId="77777777" w:rsidTr="00187EE9">
                        <w:trPr>
                          <w:trHeight w:val="20"/>
                        </w:trPr>
                        <w:tc>
                          <w:tcPr>
                            <w:tcW w:w="1292" w:type="pct"/>
                            <w:vMerge w:val="restart"/>
                          </w:tcPr>
                          <w:p w14:paraId="44200B44" w14:textId="77777777" w:rsidR="0048273A" w:rsidRPr="007931BC" w:rsidRDefault="0048273A" w:rsidP="00187EE9">
                            <w:pPr>
                              <w:spacing w:line="216" w:lineRule="auto"/>
                              <w:rPr>
                                <w:rFonts w:cs="Arial"/>
                                <w:b/>
                                <w:sz w:val="22"/>
                                <w:szCs w:val="22"/>
                                <w:lang w:eastAsia="en-CA"/>
                              </w:rPr>
                            </w:pPr>
                            <w:r w:rsidRPr="007931BC">
                              <w:rPr>
                                <w:rFonts w:cs="Arial"/>
                                <w:b/>
                                <w:sz w:val="22"/>
                                <w:szCs w:val="22"/>
                                <w:lang w:eastAsia="en-CA"/>
                              </w:rPr>
                              <w:t>Type</w:t>
                            </w:r>
                          </w:p>
                        </w:tc>
                        <w:tc>
                          <w:tcPr>
                            <w:tcW w:w="1166" w:type="pct"/>
                            <w:gridSpan w:val="2"/>
                            <w:hideMark/>
                          </w:tcPr>
                          <w:p w14:paraId="1C5D1442" w14:textId="77777777" w:rsidR="0048273A" w:rsidRPr="007931BC" w:rsidRDefault="0048273A" w:rsidP="00187EE9">
                            <w:pPr>
                              <w:spacing w:line="216" w:lineRule="auto"/>
                              <w:jc w:val="center"/>
                              <w:rPr>
                                <w:rFonts w:cs="Arial"/>
                                <w:b/>
                                <w:sz w:val="22"/>
                                <w:szCs w:val="22"/>
                                <w:lang w:eastAsia="en-CA"/>
                              </w:rPr>
                            </w:pPr>
                            <w:r w:rsidRPr="007931BC">
                              <w:rPr>
                                <w:rFonts w:cs="Arial"/>
                                <w:b/>
                                <w:sz w:val="22"/>
                                <w:szCs w:val="22"/>
                                <w:lang w:eastAsia="en-CA"/>
                              </w:rPr>
                              <w:t>2013-2014</w:t>
                            </w:r>
                          </w:p>
                        </w:tc>
                        <w:tc>
                          <w:tcPr>
                            <w:tcW w:w="1166" w:type="pct"/>
                            <w:gridSpan w:val="2"/>
                            <w:hideMark/>
                          </w:tcPr>
                          <w:p w14:paraId="39DEF8AD" w14:textId="77777777" w:rsidR="0048273A" w:rsidRPr="007931BC" w:rsidRDefault="0048273A" w:rsidP="00187EE9">
                            <w:pPr>
                              <w:spacing w:line="216" w:lineRule="auto"/>
                              <w:jc w:val="center"/>
                              <w:rPr>
                                <w:rFonts w:cs="Arial"/>
                                <w:b/>
                                <w:sz w:val="22"/>
                                <w:szCs w:val="22"/>
                                <w:lang w:eastAsia="en-CA"/>
                              </w:rPr>
                            </w:pPr>
                            <w:r w:rsidRPr="007931BC">
                              <w:rPr>
                                <w:rFonts w:cs="Arial"/>
                                <w:b/>
                                <w:sz w:val="22"/>
                                <w:szCs w:val="22"/>
                                <w:lang w:eastAsia="en-CA"/>
                              </w:rPr>
                              <w:t>2014-2015</w:t>
                            </w:r>
                          </w:p>
                        </w:tc>
                        <w:tc>
                          <w:tcPr>
                            <w:tcW w:w="1376" w:type="pct"/>
                            <w:gridSpan w:val="2"/>
                          </w:tcPr>
                          <w:p w14:paraId="39F6D060" w14:textId="77777777" w:rsidR="0048273A" w:rsidRPr="007931BC" w:rsidRDefault="0048273A" w:rsidP="00187EE9">
                            <w:pPr>
                              <w:spacing w:line="216" w:lineRule="auto"/>
                              <w:jc w:val="center"/>
                              <w:rPr>
                                <w:rFonts w:cs="Arial"/>
                                <w:b/>
                                <w:sz w:val="22"/>
                                <w:szCs w:val="22"/>
                                <w:lang w:eastAsia="en-CA"/>
                              </w:rPr>
                            </w:pPr>
                            <w:r w:rsidRPr="007931BC">
                              <w:rPr>
                                <w:rFonts w:cs="Arial"/>
                                <w:b/>
                                <w:sz w:val="22"/>
                                <w:szCs w:val="22"/>
                                <w:lang w:eastAsia="en-CA"/>
                              </w:rPr>
                              <w:t>2015-2016</w:t>
                            </w:r>
                          </w:p>
                        </w:tc>
                      </w:tr>
                      <w:tr w:rsidR="0048273A" w:rsidRPr="007931BC" w14:paraId="52E4FE3E" w14:textId="77777777" w:rsidTr="00187EE9">
                        <w:trPr>
                          <w:trHeight w:val="326"/>
                        </w:trPr>
                        <w:tc>
                          <w:tcPr>
                            <w:tcW w:w="1292" w:type="pct"/>
                            <w:vMerge/>
                            <w:hideMark/>
                          </w:tcPr>
                          <w:p w14:paraId="69D853F1" w14:textId="77777777" w:rsidR="0048273A" w:rsidRPr="007931BC" w:rsidRDefault="0048273A" w:rsidP="00187EE9">
                            <w:pPr>
                              <w:spacing w:line="216" w:lineRule="auto"/>
                              <w:rPr>
                                <w:rFonts w:cs="Arial"/>
                                <w:b/>
                                <w:sz w:val="22"/>
                                <w:szCs w:val="22"/>
                                <w:lang w:eastAsia="en-CA"/>
                              </w:rPr>
                            </w:pPr>
                          </w:p>
                        </w:tc>
                        <w:tc>
                          <w:tcPr>
                            <w:tcW w:w="519" w:type="pct"/>
                            <w:hideMark/>
                          </w:tcPr>
                          <w:p w14:paraId="2B193E50" w14:textId="77777777" w:rsidR="0048273A" w:rsidRPr="007931BC" w:rsidRDefault="0048273A" w:rsidP="007931BC">
                            <w:pPr>
                              <w:jc w:val="center"/>
                              <w:rPr>
                                <w:rFonts w:cs="Arial"/>
                                <w:b/>
                                <w:sz w:val="22"/>
                                <w:szCs w:val="22"/>
                              </w:rPr>
                            </w:pPr>
                            <w:r w:rsidRPr="007931BC">
                              <w:rPr>
                                <w:rFonts w:cs="Arial"/>
                                <w:b/>
                                <w:sz w:val="22"/>
                                <w:szCs w:val="22"/>
                              </w:rPr>
                              <w:t>N</w:t>
                            </w:r>
                            <w:r w:rsidRPr="007931BC">
                              <w:rPr>
                                <w:rFonts w:cs="Arial"/>
                                <w:b/>
                                <w:sz w:val="22"/>
                                <w:szCs w:val="22"/>
                                <w:vertAlign w:val="superscript"/>
                              </w:rPr>
                              <w:t>bre</w:t>
                            </w:r>
                            <w:r w:rsidRPr="007931BC">
                              <w:rPr>
                                <w:rFonts w:cs="Arial"/>
                                <w:b/>
                                <w:sz w:val="22"/>
                                <w:szCs w:val="22"/>
                              </w:rPr>
                              <w:t xml:space="preserve"> de cas</w:t>
                            </w:r>
                          </w:p>
                        </w:tc>
                        <w:tc>
                          <w:tcPr>
                            <w:tcW w:w="647" w:type="pct"/>
                            <w:hideMark/>
                          </w:tcPr>
                          <w:p w14:paraId="02783CE9" w14:textId="77777777" w:rsidR="0048273A" w:rsidRPr="007931BC" w:rsidRDefault="0048273A" w:rsidP="007931BC">
                            <w:pPr>
                              <w:jc w:val="center"/>
                              <w:rPr>
                                <w:rFonts w:cs="Arial"/>
                                <w:b/>
                                <w:sz w:val="22"/>
                                <w:szCs w:val="22"/>
                              </w:rPr>
                            </w:pPr>
                            <w:r w:rsidRPr="007931BC">
                              <w:rPr>
                                <w:rFonts w:cs="Arial"/>
                                <w:b/>
                                <w:sz w:val="22"/>
                                <w:szCs w:val="22"/>
                              </w:rPr>
                              <w:t>N</w:t>
                            </w:r>
                            <w:r w:rsidRPr="007931BC">
                              <w:rPr>
                                <w:rFonts w:cs="Arial"/>
                                <w:b/>
                                <w:sz w:val="22"/>
                                <w:szCs w:val="22"/>
                                <w:vertAlign w:val="superscript"/>
                              </w:rPr>
                              <w:t>bre</w:t>
                            </w:r>
                            <w:r w:rsidRPr="007931BC">
                              <w:rPr>
                                <w:rFonts w:cs="Arial"/>
                                <w:b/>
                                <w:sz w:val="22"/>
                                <w:szCs w:val="22"/>
                              </w:rPr>
                              <w:t xml:space="preserve"> d’appels</w:t>
                            </w:r>
                          </w:p>
                        </w:tc>
                        <w:tc>
                          <w:tcPr>
                            <w:tcW w:w="519" w:type="pct"/>
                            <w:hideMark/>
                          </w:tcPr>
                          <w:p w14:paraId="59C572D0" w14:textId="77777777" w:rsidR="0048273A" w:rsidRPr="007931BC" w:rsidRDefault="0048273A" w:rsidP="007931BC">
                            <w:pPr>
                              <w:jc w:val="center"/>
                              <w:rPr>
                                <w:rFonts w:cs="Arial"/>
                                <w:b/>
                                <w:sz w:val="22"/>
                                <w:szCs w:val="22"/>
                              </w:rPr>
                            </w:pPr>
                            <w:r w:rsidRPr="007931BC">
                              <w:rPr>
                                <w:rFonts w:cs="Arial"/>
                                <w:b/>
                                <w:sz w:val="22"/>
                                <w:szCs w:val="22"/>
                              </w:rPr>
                              <w:t>N</w:t>
                            </w:r>
                            <w:r w:rsidRPr="007931BC">
                              <w:rPr>
                                <w:rFonts w:cs="Arial"/>
                                <w:b/>
                                <w:sz w:val="22"/>
                                <w:szCs w:val="22"/>
                                <w:vertAlign w:val="superscript"/>
                              </w:rPr>
                              <w:t>bre</w:t>
                            </w:r>
                            <w:r w:rsidRPr="007931BC">
                              <w:rPr>
                                <w:rFonts w:cs="Arial"/>
                                <w:b/>
                                <w:sz w:val="22"/>
                                <w:szCs w:val="22"/>
                              </w:rPr>
                              <w:t xml:space="preserve"> de cas</w:t>
                            </w:r>
                          </w:p>
                        </w:tc>
                        <w:tc>
                          <w:tcPr>
                            <w:tcW w:w="647" w:type="pct"/>
                            <w:hideMark/>
                          </w:tcPr>
                          <w:p w14:paraId="06D269F0" w14:textId="77777777" w:rsidR="0048273A" w:rsidRPr="007931BC" w:rsidRDefault="0048273A" w:rsidP="007931BC">
                            <w:pPr>
                              <w:jc w:val="center"/>
                              <w:rPr>
                                <w:rFonts w:cs="Arial"/>
                                <w:b/>
                                <w:bCs/>
                                <w:sz w:val="22"/>
                                <w:szCs w:val="22"/>
                              </w:rPr>
                            </w:pPr>
                            <w:r w:rsidRPr="007931BC">
                              <w:rPr>
                                <w:rFonts w:cs="Arial"/>
                                <w:b/>
                                <w:sz w:val="22"/>
                                <w:szCs w:val="22"/>
                              </w:rPr>
                              <w:t>N</w:t>
                            </w:r>
                            <w:r w:rsidRPr="007931BC">
                              <w:rPr>
                                <w:rFonts w:cs="Arial"/>
                                <w:b/>
                                <w:sz w:val="22"/>
                                <w:szCs w:val="22"/>
                                <w:vertAlign w:val="superscript"/>
                              </w:rPr>
                              <w:t>bre</w:t>
                            </w:r>
                            <w:r w:rsidRPr="007931BC">
                              <w:rPr>
                                <w:rFonts w:cs="Arial"/>
                                <w:b/>
                                <w:sz w:val="22"/>
                                <w:szCs w:val="22"/>
                              </w:rPr>
                              <w:t xml:space="preserve"> d’appels</w:t>
                            </w:r>
                          </w:p>
                        </w:tc>
                        <w:tc>
                          <w:tcPr>
                            <w:tcW w:w="531" w:type="pct"/>
                          </w:tcPr>
                          <w:p w14:paraId="5136D488" w14:textId="77777777" w:rsidR="0048273A" w:rsidRPr="007931BC" w:rsidRDefault="0048273A" w:rsidP="007931BC">
                            <w:pPr>
                              <w:jc w:val="center"/>
                              <w:rPr>
                                <w:rFonts w:cs="Arial"/>
                                <w:b/>
                                <w:sz w:val="22"/>
                                <w:szCs w:val="22"/>
                              </w:rPr>
                            </w:pPr>
                            <w:r w:rsidRPr="007931BC">
                              <w:rPr>
                                <w:rFonts w:cs="Arial"/>
                                <w:b/>
                                <w:sz w:val="22"/>
                                <w:szCs w:val="22"/>
                              </w:rPr>
                              <w:t>N</w:t>
                            </w:r>
                            <w:r w:rsidRPr="007931BC">
                              <w:rPr>
                                <w:rFonts w:cs="Arial"/>
                                <w:b/>
                                <w:sz w:val="22"/>
                                <w:szCs w:val="22"/>
                                <w:vertAlign w:val="superscript"/>
                              </w:rPr>
                              <w:t>bre</w:t>
                            </w:r>
                            <w:r w:rsidRPr="007931BC">
                              <w:rPr>
                                <w:rFonts w:cs="Arial"/>
                                <w:b/>
                                <w:sz w:val="22"/>
                                <w:szCs w:val="22"/>
                              </w:rPr>
                              <w:t xml:space="preserve"> de cas</w:t>
                            </w:r>
                          </w:p>
                        </w:tc>
                        <w:tc>
                          <w:tcPr>
                            <w:tcW w:w="845" w:type="pct"/>
                          </w:tcPr>
                          <w:p w14:paraId="3F845606" w14:textId="77777777" w:rsidR="0048273A" w:rsidRPr="007931BC" w:rsidRDefault="0048273A" w:rsidP="007931BC">
                            <w:pPr>
                              <w:jc w:val="center"/>
                              <w:rPr>
                                <w:rFonts w:cs="Arial"/>
                                <w:b/>
                                <w:bCs/>
                                <w:sz w:val="22"/>
                                <w:szCs w:val="22"/>
                              </w:rPr>
                            </w:pPr>
                            <w:r w:rsidRPr="007931BC">
                              <w:rPr>
                                <w:rFonts w:cs="Arial"/>
                                <w:b/>
                                <w:sz w:val="22"/>
                                <w:szCs w:val="22"/>
                              </w:rPr>
                              <w:t>N</w:t>
                            </w:r>
                            <w:r w:rsidRPr="007931BC">
                              <w:rPr>
                                <w:rFonts w:cs="Arial"/>
                                <w:b/>
                                <w:sz w:val="22"/>
                                <w:szCs w:val="22"/>
                                <w:vertAlign w:val="superscript"/>
                              </w:rPr>
                              <w:t>bre</w:t>
                            </w:r>
                            <w:r w:rsidRPr="007931BC">
                              <w:rPr>
                                <w:rFonts w:cs="Arial"/>
                                <w:b/>
                                <w:sz w:val="22"/>
                                <w:szCs w:val="22"/>
                              </w:rPr>
                              <w:t xml:space="preserve"> d’appels</w:t>
                            </w:r>
                          </w:p>
                        </w:tc>
                      </w:tr>
                      <w:tr w:rsidR="0048273A" w:rsidRPr="007931BC" w14:paraId="00CF0F5F" w14:textId="77777777" w:rsidTr="00187EE9">
                        <w:trPr>
                          <w:trHeight w:val="20"/>
                        </w:trPr>
                        <w:tc>
                          <w:tcPr>
                            <w:tcW w:w="1292" w:type="pct"/>
                          </w:tcPr>
                          <w:p w14:paraId="35FA771A" w14:textId="77777777" w:rsidR="0048273A" w:rsidRPr="007931BC" w:rsidRDefault="0048273A" w:rsidP="00187EE9">
                            <w:pPr>
                              <w:spacing w:line="216" w:lineRule="auto"/>
                              <w:rPr>
                                <w:rFonts w:cs="Arial"/>
                                <w:i/>
                                <w:spacing w:val="-4"/>
                                <w:sz w:val="22"/>
                                <w:szCs w:val="22"/>
                                <w:lang w:eastAsia="en-CA"/>
                              </w:rPr>
                            </w:pPr>
                            <w:r w:rsidRPr="007931BC">
                              <w:rPr>
                                <w:rFonts w:cs="Arial"/>
                                <w:i/>
                                <w:spacing w:val="-4"/>
                                <w:sz w:val="22"/>
                                <w:szCs w:val="22"/>
                                <w:lang w:eastAsia="en-CA"/>
                              </w:rPr>
                              <w:t>Charte des droits environnementaux de 1993</w:t>
                            </w:r>
                          </w:p>
                        </w:tc>
                        <w:tc>
                          <w:tcPr>
                            <w:tcW w:w="519" w:type="pct"/>
                          </w:tcPr>
                          <w:p w14:paraId="64B7ED78"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6</w:t>
                            </w:r>
                          </w:p>
                        </w:tc>
                        <w:tc>
                          <w:tcPr>
                            <w:tcW w:w="647" w:type="pct"/>
                          </w:tcPr>
                          <w:p w14:paraId="7F1E0A4D"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9</w:t>
                            </w:r>
                          </w:p>
                        </w:tc>
                        <w:tc>
                          <w:tcPr>
                            <w:tcW w:w="519" w:type="pct"/>
                          </w:tcPr>
                          <w:p w14:paraId="3E7E39E3"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3</w:t>
                            </w:r>
                          </w:p>
                        </w:tc>
                        <w:tc>
                          <w:tcPr>
                            <w:tcW w:w="647" w:type="pct"/>
                          </w:tcPr>
                          <w:p w14:paraId="0B7F9482"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13</w:t>
                            </w:r>
                          </w:p>
                        </w:tc>
                        <w:tc>
                          <w:tcPr>
                            <w:tcW w:w="531" w:type="pct"/>
                          </w:tcPr>
                          <w:p w14:paraId="3870E6F0"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5</w:t>
                            </w:r>
                          </w:p>
                        </w:tc>
                        <w:tc>
                          <w:tcPr>
                            <w:tcW w:w="845" w:type="pct"/>
                          </w:tcPr>
                          <w:p w14:paraId="5E58695D"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8</w:t>
                            </w:r>
                          </w:p>
                        </w:tc>
                      </w:tr>
                      <w:tr w:rsidR="0048273A" w:rsidRPr="007931BC" w14:paraId="1F1E4EE3" w14:textId="77777777" w:rsidTr="00187EE9">
                        <w:trPr>
                          <w:trHeight w:val="20"/>
                        </w:trPr>
                        <w:tc>
                          <w:tcPr>
                            <w:tcW w:w="1292" w:type="pct"/>
                            <w:hideMark/>
                          </w:tcPr>
                          <w:p w14:paraId="228D6949" w14:textId="77777777" w:rsidR="0048273A" w:rsidRPr="007931BC" w:rsidRDefault="0048273A" w:rsidP="00187EE9">
                            <w:pPr>
                              <w:spacing w:line="216" w:lineRule="auto"/>
                              <w:rPr>
                                <w:rFonts w:cs="Arial"/>
                                <w:i/>
                                <w:spacing w:val="-4"/>
                                <w:sz w:val="22"/>
                                <w:szCs w:val="22"/>
                                <w:lang w:eastAsia="en-CA"/>
                              </w:rPr>
                            </w:pPr>
                            <w:r w:rsidRPr="007931BC">
                              <w:rPr>
                                <w:rFonts w:cs="Arial"/>
                                <w:i/>
                                <w:spacing w:val="-4"/>
                                <w:sz w:val="22"/>
                                <w:szCs w:val="22"/>
                                <w:lang w:eastAsia="en-CA"/>
                              </w:rPr>
                              <w:t>Loi sur la protection de l’environnement</w:t>
                            </w:r>
                          </w:p>
                        </w:tc>
                        <w:tc>
                          <w:tcPr>
                            <w:tcW w:w="519" w:type="pct"/>
                          </w:tcPr>
                          <w:p w14:paraId="260CCAB9"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15</w:t>
                            </w:r>
                          </w:p>
                        </w:tc>
                        <w:tc>
                          <w:tcPr>
                            <w:tcW w:w="647" w:type="pct"/>
                          </w:tcPr>
                          <w:p w14:paraId="53C9D8D6"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34</w:t>
                            </w:r>
                          </w:p>
                        </w:tc>
                        <w:tc>
                          <w:tcPr>
                            <w:tcW w:w="519" w:type="pct"/>
                          </w:tcPr>
                          <w:p w14:paraId="01905FBA"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18</w:t>
                            </w:r>
                          </w:p>
                        </w:tc>
                        <w:tc>
                          <w:tcPr>
                            <w:tcW w:w="647" w:type="pct"/>
                          </w:tcPr>
                          <w:p w14:paraId="1AB5136D"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28</w:t>
                            </w:r>
                          </w:p>
                        </w:tc>
                        <w:tc>
                          <w:tcPr>
                            <w:tcW w:w="531" w:type="pct"/>
                          </w:tcPr>
                          <w:p w14:paraId="2FB7008F"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25</w:t>
                            </w:r>
                          </w:p>
                        </w:tc>
                        <w:tc>
                          <w:tcPr>
                            <w:tcW w:w="845" w:type="pct"/>
                          </w:tcPr>
                          <w:p w14:paraId="1A9D49A0"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102</w:t>
                            </w:r>
                          </w:p>
                        </w:tc>
                      </w:tr>
                      <w:tr w:rsidR="0048273A" w:rsidRPr="007931BC" w14:paraId="49748569" w14:textId="77777777" w:rsidTr="00187EE9">
                        <w:trPr>
                          <w:trHeight w:val="20"/>
                        </w:trPr>
                        <w:tc>
                          <w:tcPr>
                            <w:tcW w:w="1292" w:type="pct"/>
                            <w:hideMark/>
                          </w:tcPr>
                          <w:p w14:paraId="68C52ECB" w14:textId="77777777" w:rsidR="0048273A" w:rsidRPr="007931BC" w:rsidRDefault="0048273A" w:rsidP="00187EE9">
                            <w:pPr>
                              <w:spacing w:line="216" w:lineRule="auto"/>
                              <w:rPr>
                                <w:rFonts w:cs="Arial"/>
                                <w:spacing w:val="-4"/>
                                <w:sz w:val="22"/>
                                <w:szCs w:val="22"/>
                                <w:lang w:eastAsia="en-CA"/>
                              </w:rPr>
                            </w:pPr>
                            <w:r w:rsidRPr="007931BC">
                              <w:rPr>
                                <w:rFonts w:cs="Arial"/>
                                <w:i/>
                                <w:spacing w:val="-4"/>
                                <w:sz w:val="22"/>
                                <w:szCs w:val="22"/>
                                <w:lang w:eastAsia="en-CA"/>
                              </w:rPr>
                              <w:t>Loi sur la protection de l’environnement</w:t>
                            </w:r>
                            <w:r w:rsidRPr="007931BC">
                              <w:rPr>
                                <w:rFonts w:cs="Arial"/>
                                <w:spacing w:val="-4"/>
                                <w:sz w:val="22"/>
                                <w:szCs w:val="22"/>
                                <w:lang w:eastAsia="en-CA"/>
                              </w:rPr>
                              <w:t xml:space="preserve"> – Autorisations de projets d’énergie renouvelable</w:t>
                            </w:r>
                          </w:p>
                        </w:tc>
                        <w:tc>
                          <w:tcPr>
                            <w:tcW w:w="519" w:type="pct"/>
                          </w:tcPr>
                          <w:p w14:paraId="6FA11F83"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22</w:t>
                            </w:r>
                          </w:p>
                        </w:tc>
                        <w:tc>
                          <w:tcPr>
                            <w:tcW w:w="647" w:type="pct"/>
                          </w:tcPr>
                          <w:p w14:paraId="1342CD31"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47</w:t>
                            </w:r>
                          </w:p>
                        </w:tc>
                        <w:tc>
                          <w:tcPr>
                            <w:tcW w:w="519" w:type="pct"/>
                          </w:tcPr>
                          <w:p w14:paraId="04C69A29"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11</w:t>
                            </w:r>
                          </w:p>
                        </w:tc>
                        <w:tc>
                          <w:tcPr>
                            <w:tcW w:w="647" w:type="pct"/>
                          </w:tcPr>
                          <w:p w14:paraId="5214C3B3"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18</w:t>
                            </w:r>
                          </w:p>
                        </w:tc>
                        <w:tc>
                          <w:tcPr>
                            <w:tcW w:w="531" w:type="pct"/>
                          </w:tcPr>
                          <w:p w14:paraId="01A49BB3"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9</w:t>
                            </w:r>
                          </w:p>
                        </w:tc>
                        <w:tc>
                          <w:tcPr>
                            <w:tcW w:w="845" w:type="pct"/>
                          </w:tcPr>
                          <w:p w14:paraId="22F5C432"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19</w:t>
                            </w:r>
                          </w:p>
                        </w:tc>
                      </w:tr>
                      <w:tr w:rsidR="0048273A" w:rsidRPr="007931BC" w14:paraId="663D7A76" w14:textId="77777777" w:rsidTr="00187EE9">
                        <w:trPr>
                          <w:trHeight w:val="20"/>
                        </w:trPr>
                        <w:tc>
                          <w:tcPr>
                            <w:tcW w:w="1292" w:type="pct"/>
                            <w:hideMark/>
                          </w:tcPr>
                          <w:p w14:paraId="162EEAEC" w14:textId="77777777" w:rsidR="0048273A" w:rsidRPr="007931BC" w:rsidRDefault="0048273A" w:rsidP="00187EE9">
                            <w:pPr>
                              <w:spacing w:line="216" w:lineRule="auto"/>
                              <w:rPr>
                                <w:rFonts w:cs="Arial"/>
                                <w:i/>
                                <w:spacing w:val="-4"/>
                                <w:sz w:val="22"/>
                                <w:szCs w:val="22"/>
                                <w:lang w:eastAsia="en-CA"/>
                              </w:rPr>
                            </w:pPr>
                            <w:r w:rsidRPr="007931BC">
                              <w:rPr>
                                <w:rFonts w:cs="Arial"/>
                                <w:i/>
                                <w:spacing w:val="-4"/>
                                <w:sz w:val="22"/>
                                <w:szCs w:val="22"/>
                                <w:lang w:eastAsia="en-CA"/>
                              </w:rPr>
                              <w:t>Loi de 2002 sur la gestion des aliments nutritifs</w:t>
                            </w:r>
                          </w:p>
                        </w:tc>
                        <w:tc>
                          <w:tcPr>
                            <w:tcW w:w="519" w:type="pct"/>
                          </w:tcPr>
                          <w:p w14:paraId="20F70C65"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2</w:t>
                            </w:r>
                          </w:p>
                        </w:tc>
                        <w:tc>
                          <w:tcPr>
                            <w:tcW w:w="647" w:type="pct"/>
                          </w:tcPr>
                          <w:p w14:paraId="40A33C0F"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2</w:t>
                            </w:r>
                          </w:p>
                        </w:tc>
                        <w:tc>
                          <w:tcPr>
                            <w:tcW w:w="519" w:type="pct"/>
                          </w:tcPr>
                          <w:p w14:paraId="5143DC39"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0</w:t>
                            </w:r>
                          </w:p>
                        </w:tc>
                        <w:tc>
                          <w:tcPr>
                            <w:tcW w:w="647" w:type="pct"/>
                          </w:tcPr>
                          <w:p w14:paraId="33644934"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0</w:t>
                            </w:r>
                          </w:p>
                        </w:tc>
                        <w:tc>
                          <w:tcPr>
                            <w:tcW w:w="531" w:type="pct"/>
                          </w:tcPr>
                          <w:p w14:paraId="29592935"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1</w:t>
                            </w:r>
                          </w:p>
                        </w:tc>
                        <w:tc>
                          <w:tcPr>
                            <w:tcW w:w="845" w:type="pct"/>
                          </w:tcPr>
                          <w:p w14:paraId="5C8E9D82"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1</w:t>
                            </w:r>
                          </w:p>
                        </w:tc>
                      </w:tr>
                      <w:tr w:rsidR="0048273A" w:rsidRPr="007931BC" w14:paraId="4B5184CA" w14:textId="77777777" w:rsidTr="00187EE9">
                        <w:trPr>
                          <w:trHeight w:val="20"/>
                        </w:trPr>
                        <w:tc>
                          <w:tcPr>
                            <w:tcW w:w="1292" w:type="pct"/>
                            <w:hideMark/>
                          </w:tcPr>
                          <w:p w14:paraId="5F8FF2D5" w14:textId="77777777" w:rsidR="0048273A" w:rsidRPr="007931BC" w:rsidRDefault="0048273A" w:rsidP="00187EE9">
                            <w:pPr>
                              <w:spacing w:line="216" w:lineRule="auto"/>
                              <w:rPr>
                                <w:rFonts w:cs="Arial"/>
                                <w:i/>
                                <w:spacing w:val="-4"/>
                                <w:sz w:val="22"/>
                                <w:szCs w:val="22"/>
                                <w:lang w:eastAsia="en-CA"/>
                              </w:rPr>
                            </w:pPr>
                            <w:r w:rsidRPr="007931BC">
                              <w:rPr>
                                <w:rFonts w:cs="Arial"/>
                                <w:i/>
                                <w:spacing w:val="-4"/>
                                <w:sz w:val="22"/>
                                <w:szCs w:val="22"/>
                                <w:lang w:eastAsia="en-CA"/>
                              </w:rPr>
                              <w:t>Loi sur les ressources en eau de l’Ontario</w:t>
                            </w:r>
                          </w:p>
                        </w:tc>
                        <w:tc>
                          <w:tcPr>
                            <w:tcW w:w="519" w:type="pct"/>
                          </w:tcPr>
                          <w:p w14:paraId="3063B9C9"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3</w:t>
                            </w:r>
                          </w:p>
                        </w:tc>
                        <w:tc>
                          <w:tcPr>
                            <w:tcW w:w="647" w:type="pct"/>
                          </w:tcPr>
                          <w:p w14:paraId="7CDB16C7"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3</w:t>
                            </w:r>
                          </w:p>
                        </w:tc>
                        <w:tc>
                          <w:tcPr>
                            <w:tcW w:w="519" w:type="pct"/>
                          </w:tcPr>
                          <w:p w14:paraId="7C05CA6C"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5</w:t>
                            </w:r>
                          </w:p>
                        </w:tc>
                        <w:tc>
                          <w:tcPr>
                            <w:tcW w:w="647" w:type="pct"/>
                          </w:tcPr>
                          <w:p w14:paraId="05339470"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9</w:t>
                            </w:r>
                          </w:p>
                        </w:tc>
                        <w:tc>
                          <w:tcPr>
                            <w:tcW w:w="531" w:type="pct"/>
                          </w:tcPr>
                          <w:p w14:paraId="26D24243"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0</w:t>
                            </w:r>
                          </w:p>
                        </w:tc>
                        <w:tc>
                          <w:tcPr>
                            <w:tcW w:w="845" w:type="pct"/>
                          </w:tcPr>
                          <w:p w14:paraId="6B44D94E"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0</w:t>
                            </w:r>
                          </w:p>
                        </w:tc>
                      </w:tr>
                      <w:tr w:rsidR="0048273A" w:rsidRPr="007931BC" w14:paraId="0F64E329" w14:textId="77777777" w:rsidTr="00187EE9">
                        <w:trPr>
                          <w:trHeight w:val="20"/>
                        </w:trPr>
                        <w:tc>
                          <w:tcPr>
                            <w:tcW w:w="1292" w:type="pct"/>
                            <w:hideMark/>
                          </w:tcPr>
                          <w:p w14:paraId="1160122D" w14:textId="77777777" w:rsidR="0048273A" w:rsidRPr="007931BC" w:rsidRDefault="0048273A" w:rsidP="00187EE9">
                            <w:pPr>
                              <w:spacing w:line="216" w:lineRule="auto"/>
                              <w:rPr>
                                <w:rFonts w:cs="Arial"/>
                                <w:i/>
                                <w:spacing w:val="-4"/>
                                <w:sz w:val="22"/>
                                <w:szCs w:val="22"/>
                                <w:lang w:eastAsia="en-CA"/>
                              </w:rPr>
                            </w:pPr>
                            <w:r w:rsidRPr="007931BC">
                              <w:rPr>
                                <w:rFonts w:cs="Arial"/>
                                <w:i/>
                                <w:spacing w:val="-4"/>
                                <w:sz w:val="22"/>
                                <w:szCs w:val="22"/>
                                <w:lang w:eastAsia="en-CA"/>
                              </w:rPr>
                              <w:t>Loi sur les pesticides</w:t>
                            </w:r>
                          </w:p>
                        </w:tc>
                        <w:tc>
                          <w:tcPr>
                            <w:tcW w:w="519" w:type="pct"/>
                          </w:tcPr>
                          <w:p w14:paraId="2DA60531"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2</w:t>
                            </w:r>
                          </w:p>
                        </w:tc>
                        <w:tc>
                          <w:tcPr>
                            <w:tcW w:w="647" w:type="pct"/>
                          </w:tcPr>
                          <w:p w14:paraId="5521EF28"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2</w:t>
                            </w:r>
                          </w:p>
                        </w:tc>
                        <w:tc>
                          <w:tcPr>
                            <w:tcW w:w="519" w:type="pct"/>
                          </w:tcPr>
                          <w:p w14:paraId="11E0C0E1"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1</w:t>
                            </w:r>
                          </w:p>
                        </w:tc>
                        <w:tc>
                          <w:tcPr>
                            <w:tcW w:w="647" w:type="pct"/>
                          </w:tcPr>
                          <w:p w14:paraId="76542810"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4</w:t>
                            </w:r>
                          </w:p>
                        </w:tc>
                        <w:tc>
                          <w:tcPr>
                            <w:tcW w:w="531" w:type="pct"/>
                          </w:tcPr>
                          <w:p w14:paraId="1591F416"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0</w:t>
                            </w:r>
                          </w:p>
                        </w:tc>
                        <w:tc>
                          <w:tcPr>
                            <w:tcW w:w="845" w:type="pct"/>
                          </w:tcPr>
                          <w:p w14:paraId="1B4DB6A7"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0</w:t>
                            </w:r>
                          </w:p>
                        </w:tc>
                      </w:tr>
                      <w:tr w:rsidR="0048273A" w:rsidRPr="007931BC" w14:paraId="500ADFF9" w14:textId="77777777" w:rsidTr="00187EE9">
                        <w:trPr>
                          <w:trHeight w:val="20"/>
                        </w:trPr>
                        <w:tc>
                          <w:tcPr>
                            <w:tcW w:w="1292" w:type="pct"/>
                            <w:hideMark/>
                          </w:tcPr>
                          <w:p w14:paraId="2C6B621B" w14:textId="77777777" w:rsidR="0048273A" w:rsidRPr="007931BC" w:rsidRDefault="0048273A" w:rsidP="00187EE9">
                            <w:pPr>
                              <w:spacing w:line="216" w:lineRule="auto"/>
                              <w:rPr>
                                <w:rFonts w:cs="Arial"/>
                                <w:i/>
                                <w:spacing w:val="-4"/>
                                <w:sz w:val="22"/>
                                <w:szCs w:val="22"/>
                                <w:lang w:eastAsia="en-CA"/>
                              </w:rPr>
                            </w:pPr>
                            <w:r w:rsidRPr="007931BC">
                              <w:rPr>
                                <w:rFonts w:cs="Arial"/>
                                <w:i/>
                                <w:spacing w:val="-4"/>
                                <w:sz w:val="22"/>
                                <w:szCs w:val="22"/>
                                <w:lang w:eastAsia="en-CA"/>
                              </w:rPr>
                              <w:t>Loi de 2002 sur la salubrité de l’eau potable</w:t>
                            </w:r>
                          </w:p>
                        </w:tc>
                        <w:tc>
                          <w:tcPr>
                            <w:tcW w:w="519" w:type="pct"/>
                          </w:tcPr>
                          <w:p w14:paraId="2E9F60DA"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2</w:t>
                            </w:r>
                          </w:p>
                        </w:tc>
                        <w:tc>
                          <w:tcPr>
                            <w:tcW w:w="647" w:type="pct"/>
                          </w:tcPr>
                          <w:p w14:paraId="33536A21"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2</w:t>
                            </w:r>
                          </w:p>
                        </w:tc>
                        <w:tc>
                          <w:tcPr>
                            <w:tcW w:w="519" w:type="pct"/>
                          </w:tcPr>
                          <w:p w14:paraId="221B5326"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0</w:t>
                            </w:r>
                          </w:p>
                        </w:tc>
                        <w:tc>
                          <w:tcPr>
                            <w:tcW w:w="647" w:type="pct"/>
                          </w:tcPr>
                          <w:p w14:paraId="0D51A682"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0</w:t>
                            </w:r>
                          </w:p>
                        </w:tc>
                        <w:tc>
                          <w:tcPr>
                            <w:tcW w:w="531" w:type="pct"/>
                          </w:tcPr>
                          <w:p w14:paraId="106D8A91"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3</w:t>
                            </w:r>
                          </w:p>
                        </w:tc>
                        <w:tc>
                          <w:tcPr>
                            <w:tcW w:w="845" w:type="pct"/>
                          </w:tcPr>
                          <w:p w14:paraId="55699F23"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3</w:t>
                            </w:r>
                          </w:p>
                        </w:tc>
                      </w:tr>
                      <w:tr w:rsidR="0048273A" w:rsidRPr="007931BC" w14:paraId="11E59ECE" w14:textId="77777777" w:rsidTr="00187EE9">
                        <w:trPr>
                          <w:trHeight w:val="20"/>
                        </w:trPr>
                        <w:tc>
                          <w:tcPr>
                            <w:tcW w:w="1292" w:type="pct"/>
                            <w:hideMark/>
                          </w:tcPr>
                          <w:p w14:paraId="4C3F40A1" w14:textId="77777777" w:rsidR="0048273A" w:rsidRPr="007931BC" w:rsidRDefault="0048273A" w:rsidP="00187EE9">
                            <w:pPr>
                              <w:spacing w:line="216" w:lineRule="auto"/>
                              <w:rPr>
                                <w:rFonts w:cs="Arial"/>
                                <w:i/>
                                <w:spacing w:val="-4"/>
                                <w:sz w:val="22"/>
                                <w:szCs w:val="22"/>
                                <w:lang w:eastAsia="en-CA"/>
                              </w:rPr>
                            </w:pPr>
                            <w:r w:rsidRPr="007931BC">
                              <w:rPr>
                                <w:rFonts w:cs="Arial"/>
                                <w:i/>
                                <w:spacing w:val="-4"/>
                                <w:sz w:val="22"/>
                                <w:szCs w:val="22"/>
                                <w:lang w:eastAsia="en-CA"/>
                              </w:rPr>
                              <w:t>Loi sur la planification et l’aménagement de l’escarpement du Niagara</w:t>
                            </w:r>
                          </w:p>
                        </w:tc>
                        <w:tc>
                          <w:tcPr>
                            <w:tcW w:w="519" w:type="pct"/>
                          </w:tcPr>
                          <w:p w14:paraId="319F2CEB"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23</w:t>
                            </w:r>
                          </w:p>
                        </w:tc>
                        <w:tc>
                          <w:tcPr>
                            <w:tcW w:w="647" w:type="pct"/>
                          </w:tcPr>
                          <w:p w14:paraId="428AF156"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41</w:t>
                            </w:r>
                          </w:p>
                        </w:tc>
                        <w:tc>
                          <w:tcPr>
                            <w:tcW w:w="519" w:type="pct"/>
                          </w:tcPr>
                          <w:p w14:paraId="67595265"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12</w:t>
                            </w:r>
                          </w:p>
                        </w:tc>
                        <w:tc>
                          <w:tcPr>
                            <w:tcW w:w="647" w:type="pct"/>
                          </w:tcPr>
                          <w:p w14:paraId="68BAEAF2"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32</w:t>
                            </w:r>
                          </w:p>
                        </w:tc>
                        <w:tc>
                          <w:tcPr>
                            <w:tcW w:w="531" w:type="pct"/>
                          </w:tcPr>
                          <w:p w14:paraId="65D42239"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24</w:t>
                            </w:r>
                          </w:p>
                        </w:tc>
                        <w:tc>
                          <w:tcPr>
                            <w:tcW w:w="845" w:type="pct"/>
                          </w:tcPr>
                          <w:p w14:paraId="1631DC85"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81</w:t>
                            </w:r>
                          </w:p>
                        </w:tc>
                      </w:tr>
                      <w:tr w:rsidR="0048273A" w:rsidRPr="007931BC" w14:paraId="59FEFD33" w14:textId="77777777" w:rsidTr="00187EE9">
                        <w:trPr>
                          <w:trHeight w:val="20"/>
                        </w:trPr>
                        <w:tc>
                          <w:tcPr>
                            <w:tcW w:w="1292" w:type="pct"/>
                            <w:hideMark/>
                          </w:tcPr>
                          <w:p w14:paraId="3109F910" w14:textId="77777777" w:rsidR="0048273A" w:rsidRPr="007931BC" w:rsidRDefault="0048273A" w:rsidP="00187EE9">
                            <w:pPr>
                              <w:spacing w:line="216" w:lineRule="auto"/>
                              <w:rPr>
                                <w:rFonts w:cs="Arial"/>
                                <w:i/>
                                <w:spacing w:val="-4"/>
                                <w:sz w:val="22"/>
                                <w:szCs w:val="22"/>
                                <w:lang w:eastAsia="en-CA"/>
                              </w:rPr>
                            </w:pPr>
                            <w:r w:rsidRPr="007931BC">
                              <w:rPr>
                                <w:rFonts w:cs="Arial"/>
                                <w:i/>
                                <w:spacing w:val="-4"/>
                                <w:sz w:val="22"/>
                                <w:szCs w:val="22"/>
                                <w:lang w:eastAsia="en-CA"/>
                              </w:rPr>
                              <w:t>Loi sur la jonction des audiences</w:t>
                            </w:r>
                          </w:p>
                        </w:tc>
                        <w:tc>
                          <w:tcPr>
                            <w:tcW w:w="519" w:type="pct"/>
                          </w:tcPr>
                          <w:p w14:paraId="66A4A570"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1</w:t>
                            </w:r>
                          </w:p>
                        </w:tc>
                        <w:tc>
                          <w:tcPr>
                            <w:tcW w:w="647" w:type="pct"/>
                          </w:tcPr>
                          <w:p w14:paraId="556BB698"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4</w:t>
                            </w:r>
                          </w:p>
                        </w:tc>
                        <w:tc>
                          <w:tcPr>
                            <w:tcW w:w="519" w:type="pct"/>
                          </w:tcPr>
                          <w:p w14:paraId="2048B731"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0</w:t>
                            </w:r>
                          </w:p>
                        </w:tc>
                        <w:tc>
                          <w:tcPr>
                            <w:tcW w:w="647" w:type="pct"/>
                          </w:tcPr>
                          <w:p w14:paraId="20A8A1B4"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0</w:t>
                            </w:r>
                          </w:p>
                        </w:tc>
                        <w:tc>
                          <w:tcPr>
                            <w:tcW w:w="531" w:type="pct"/>
                          </w:tcPr>
                          <w:p w14:paraId="00503423"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1</w:t>
                            </w:r>
                          </w:p>
                        </w:tc>
                        <w:tc>
                          <w:tcPr>
                            <w:tcW w:w="845" w:type="pct"/>
                          </w:tcPr>
                          <w:p w14:paraId="1FECC99B" w14:textId="77777777" w:rsidR="0048273A" w:rsidRPr="007931BC" w:rsidRDefault="0048273A" w:rsidP="00187EE9">
                            <w:pPr>
                              <w:spacing w:line="216" w:lineRule="auto"/>
                              <w:jc w:val="center"/>
                              <w:rPr>
                                <w:rFonts w:cs="Arial"/>
                                <w:sz w:val="22"/>
                                <w:szCs w:val="22"/>
                                <w:lang w:eastAsia="en-CA"/>
                              </w:rPr>
                            </w:pPr>
                            <w:r w:rsidRPr="007931BC">
                              <w:rPr>
                                <w:rFonts w:cs="Arial"/>
                                <w:sz w:val="22"/>
                                <w:szCs w:val="22"/>
                                <w:lang w:eastAsia="en-CA"/>
                              </w:rPr>
                              <w:t>1</w:t>
                            </w:r>
                          </w:p>
                        </w:tc>
                      </w:tr>
                      <w:tr w:rsidR="0048273A" w:rsidRPr="007931BC" w14:paraId="694E83F7" w14:textId="77777777" w:rsidTr="00187EE9">
                        <w:trPr>
                          <w:trHeight w:val="20"/>
                        </w:trPr>
                        <w:tc>
                          <w:tcPr>
                            <w:tcW w:w="1292" w:type="pct"/>
                            <w:hideMark/>
                          </w:tcPr>
                          <w:p w14:paraId="2644771A" w14:textId="77777777" w:rsidR="0048273A" w:rsidRPr="007931BC" w:rsidRDefault="0048273A" w:rsidP="00AB5727">
                            <w:pPr>
                              <w:rPr>
                                <w:rFonts w:cs="Arial"/>
                                <w:sz w:val="22"/>
                                <w:szCs w:val="22"/>
                                <w:lang w:eastAsia="en-CA"/>
                              </w:rPr>
                            </w:pPr>
                            <w:r w:rsidRPr="007931BC">
                              <w:rPr>
                                <w:rFonts w:cs="Arial"/>
                                <w:b/>
                                <w:sz w:val="22"/>
                                <w:szCs w:val="22"/>
                                <w:lang w:eastAsia="en-CA"/>
                              </w:rPr>
                              <w:t>TOTAL</w:t>
                            </w:r>
                          </w:p>
                        </w:tc>
                        <w:tc>
                          <w:tcPr>
                            <w:tcW w:w="519" w:type="pct"/>
                          </w:tcPr>
                          <w:p w14:paraId="2B99F7AA" w14:textId="77777777" w:rsidR="0048273A" w:rsidRPr="007931BC" w:rsidRDefault="0048273A" w:rsidP="00AB5727">
                            <w:pPr>
                              <w:jc w:val="center"/>
                              <w:rPr>
                                <w:rFonts w:cs="Arial"/>
                                <w:sz w:val="22"/>
                                <w:szCs w:val="22"/>
                                <w:lang w:eastAsia="en-CA"/>
                              </w:rPr>
                            </w:pPr>
                            <w:r w:rsidRPr="007931BC">
                              <w:rPr>
                                <w:rFonts w:cs="Arial"/>
                                <w:b/>
                                <w:sz w:val="22"/>
                                <w:szCs w:val="22"/>
                                <w:lang w:eastAsia="en-CA"/>
                              </w:rPr>
                              <w:t>76</w:t>
                            </w:r>
                          </w:p>
                        </w:tc>
                        <w:tc>
                          <w:tcPr>
                            <w:tcW w:w="647" w:type="pct"/>
                          </w:tcPr>
                          <w:p w14:paraId="4CBEF8B8" w14:textId="77777777" w:rsidR="0048273A" w:rsidRPr="007931BC" w:rsidRDefault="0048273A" w:rsidP="00AB5727">
                            <w:pPr>
                              <w:jc w:val="center"/>
                              <w:rPr>
                                <w:rFonts w:cs="Arial"/>
                                <w:sz w:val="22"/>
                                <w:szCs w:val="22"/>
                                <w:lang w:eastAsia="en-CA"/>
                              </w:rPr>
                            </w:pPr>
                            <w:r w:rsidRPr="007931BC">
                              <w:rPr>
                                <w:rFonts w:cs="Arial"/>
                                <w:b/>
                                <w:sz w:val="22"/>
                                <w:szCs w:val="22"/>
                                <w:lang w:eastAsia="en-CA"/>
                              </w:rPr>
                              <w:t>144</w:t>
                            </w:r>
                          </w:p>
                        </w:tc>
                        <w:tc>
                          <w:tcPr>
                            <w:tcW w:w="519" w:type="pct"/>
                          </w:tcPr>
                          <w:p w14:paraId="55587B04" w14:textId="77777777" w:rsidR="0048273A" w:rsidRPr="007931BC" w:rsidRDefault="0048273A" w:rsidP="00AB5727">
                            <w:pPr>
                              <w:jc w:val="center"/>
                              <w:rPr>
                                <w:rFonts w:cs="Arial"/>
                                <w:b/>
                                <w:sz w:val="22"/>
                                <w:szCs w:val="22"/>
                                <w:lang w:eastAsia="en-CA"/>
                              </w:rPr>
                            </w:pPr>
                            <w:r w:rsidRPr="007931BC">
                              <w:rPr>
                                <w:rFonts w:cs="Arial"/>
                                <w:b/>
                                <w:sz w:val="22"/>
                                <w:szCs w:val="22"/>
                                <w:lang w:eastAsia="en-CA"/>
                              </w:rPr>
                              <w:t>50</w:t>
                            </w:r>
                          </w:p>
                        </w:tc>
                        <w:tc>
                          <w:tcPr>
                            <w:tcW w:w="647" w:type="pct"/>
                          </w:tcPr>
                          <w:p w14:paraId="3E742FEE" w14:textId="77777777" w:rsidR="0048273A" w:rsidRPr="007931BC" w:rsidRDefault="0048273A" w:rsidP="00AB5727">
                            <w:pPr>
                              <w:jc w:val="center"/>
                              <w:rPr>
                                <w:rFonts w:cs="Arial"/>
                                <w:b/>
                                <w:sz w:val="22"/>
                                <w:szCs w:val="22"/>
                                <w:lang w:eastAsia="en-CA"/>
                              </w:rPr>
                            </w:pPr>
                            <w:r w:rsidRPr="007931BC">
                              <w:rPr>
                                <w:rFonts w:cs="Arial"/>
                                <w:b/>
                                <w:sz w:val="22"/>
                                <w:szCs w:val="22"/>
                                <w:lang w:eastAsia="en-CA"/>
                              </w:rPr>
                              <w:t>104</w:t>
                            </w:r>
                          </w:p>
                        </w:tc>
                        <w:tc>
                          <w:tcPr>
                            <w:tcW w:w="531" w:type="pct"/>
                          </w:tcPr>
                          <w:p w14:paraId="0A5F9162" w14:textId="77777777" w:rsidR="0048273A" w:rsidRPr="007931BC" w:rsidRDefault="0048273A" w:rsidP="00AB5727">
                            <w:pPr>
                              <w:jc w:val="center"/>
                              <w:rPr>
                                <w:rFonts w:cs="Arial"/>
                                <w:b/>
                                <w:sz w:val="22"/>
                                <w:szCs w:val="22"/>
                                <w:lang w:eastAsia="en-CA"/>
                              </w:rPr>
                            </w:pPr>
                            <w:r w:rsidRPr="007931BC">
                              <w:rPr>
                                <w:rFonts w:cs="Arial"/>
                                <w:b/>
                                <w:sz w:val="22"/>
                                <w:szCs w:val="22"/>
                                <w:lang w:eastAsia="en-CA"/>
                              </w:rPr>
                              <w:t>68</w:t>
                            </w:r>
                          </w:p>
                        </w:tc>
                        <w:tc>
                          <w:tcPr>
                            <w:tcW w:w="845" w:type="pct"/>
                          </w:tcPr>
                          <w:p w14:paraId="0F5920DD" w14:textId="77777777" w:rsidR="0048273A" w:rsidRPr="007931BC" w:rsidRDefault="0048273A" w:rsidP="00AB5727">
                            <w:pPr>
                              <w:jc w:val="center"/>
                              <w:rPr>
                                <w:rFonts w:cs="Arial"/>
                                <w:b/>
                                <w:sz w:val="22"/>
                                <w:szCs w:val="22"/>
                                <w:lang w:eastAsia="en-CA"/>
                              </w:rPr>
                            </w:pPr>
                            <w:r w:rsidRPr="007931BC">
                              <w:rPr>
                                <w:rFonts w:cs="Arial"/>
                                <w:b/>
                                <w:sz w:val="22"/>
                                <w:szCs w:val="22"/>
                                <w:lang w:eastAsia="en-CA"/>
                              </w:rPr>
                              <w:t>215</w:t>
                            </w:r>
                          </w:p>
                        </w:tc>
                      </w:tr>
                    </w:tbl>
                    <w:p w14:paraId="04299817" w14:textId="77777777" w:rsidR="0048273A" w:rsidRPr="007931BC" w:rsidRDefault="0048273A" w:rsidP="00E053BB">
                      <w:pPr>
                        <w:rPr>
                          <w:rFonts w:cs="Arial"/>
                          <w:sz w:val="20"/>
                          <w:szCs w:val="20"/>
                          <w:lang w:eastAsia="en-CA"/>
                        </w:rPr>
                      </w:pPr>
                    </w:p>
                    <w:p w14:paraId="4ABC5969" w14:textId="77777777" w:rsidR="0048273A" w:rsidRPr="006367CB" w:rsidRDefault="0048273A" w:rsidP="00E053BB">
                      <w:pPr>
                        <w:spacing w:after="120"/>
                        <w:rPr>
                          <w:position w:val="-6"/>
                          <w:sz w:val="22"/>
                          <w:szCs w:val="22"/>
                        </w:rPr>
                      </w:pPr>
                      <w:r w:rsidRPr="007931BC">
                        <w:rPr>
                          <w:b/>
                          <w:position w:val="-6"/>
                          <w:sz w:val="22"/>
                          <w:szCs w:val="22"/>
                        </w:rPr>
                        <w:t>*</w:t>
                      </w:r>
                      <w:r w:rsidRPr="007931BC">
                        <w:rPr>
                          <w:b/>
                          <w:i/>
                          <w:position w:val="-6"/>
                          <w:sz w:val="22"/>
                          <w:szCs w:val="22"/>
                        </w:rPr>
                        <w:t>Nota </w:t>
                      </w:r>
                      <w:r w:rsidRPr="007931BC">
                        <w:rPr>
                          <w:b/>
                          <w:position w:val="-6"/>
                          <w:sz w:val="22"/>
                          <w:szCs w:val="22"/>
                        </w:rPr>
                        <w:t xml:space="preserve">: </w:t>
                      </w:r>
                      <w:r w:rsidRPr="007931BC">
                        <w:rPr>
                          <w:position w:val="-6"/>
                          <w:sz w:val="22"/>
                          <w:szCs w:val="22"/>
                        </w:rPr>
                        <w:t>Un cas peut comprendre plusieurs appels.</w:t>
                      </w:r>
                      <w:r w:rsidRPr="006367CB">
                        <w:rPr>
                          <w:b/>
                          <w:position w:val="-6"/>
                          <w:sz w:val="22"/>
                          <w:szCs w:val="22"/>
                        </w:rPr>
                        <w:t xml:space="preserve"> </w:t>
                      </w:r>
                      <w:r w:rsidRPr="006367CB">
                        <w:rPr>
                          <w:position w:val="-6"/>
                          <w:sz w:val="22"/>
                          <w:szCs w:val="22"/>
                        </w:rPr>
                        <w:t xml:space="preserve"> </w:t>
                      </w:r>
                    </w:p>
                    <w:p w14:paraId="36BEEDAF" w14:textId="77777777" w:rsidR="0048273A" w:rsidRPr="00314CAA" w:rsidRDefault="0048273A" w:rsidP="00E053BB"/>
                  </w:txbxContent>
                </v:textbox>
              </v:shape>
            </w:pict>
          </mc:Fallback>
        </mc:AlternateContent>
      </w:r>
    </w:p>
    <w:p w14:paraId="2BFB2640" w14:textId="77777777" w:rsidR="00E053BB" w:rsidRPr="00385C5E" w:rsidRDefault="00E053BB" w:rsidP="00E053BB">
      <w:pPr>
        <w:rPr>
          <w:rFonts w:cs="Arial"/>
          <w:lang w:eastAsia="en-CA"/>
        </w:rPr>
        <w:sectPr w:rsidR="00E053BB" w:rsidRPr="00385C5E" w:rsidSect="006C44FE">
          <w:footerReference w:type="default" r:id="rId70"/>
          <w:pgSz w:w="12240" w:h="15840"/>
          <w:pgMar w:top="1440" w:right="1440" w:bottom="1440" w:left="1440" w:header="708" w:footer="708" w:gutter="0"/>
          <w:cols w:space="708"/>
          <w:docGrid w:linePitch="360"/>
        </w:sectPr>
      </w:pPr>
    </w:p>
    <w:p w14:paraId="5CF72C0E" w14:textId="77777777" w:rsidR="00E053BB" w:rsidRPr="00385C5E" w:rsidRDefault="00E053BB" w:rsidP="00E053BB">
      <w:pPr>
        <w:spacing w:after="200" w:line="276" w:lineRule="auto"/>
        <w:rPr>
          <w:rFonts w:cs="Arial"/>
        </w:rPr>
      </w:pPr>
      <w:r w:rsidRPr="00385C5E">
        <w:rPr>
          <w:rFonts w:cs="Arial"/>
          <w:noProof/>
          <w:lang w:val="en-CA" w:eastAsia="en-CA"/>
        </w:rPr>
        <w:lastRenderedPageBreak/>
        <mc:AlternateContent>
          <mc:Choice Requires="wps">
            <w:drawing>
              <wp:anchor distT="0" distB="0" distL="114300" distR="114300" simplePos="0" relativeHeight="252006400" behindDoc="0" locked="0" layoutInCell="1" allowOverlap="1" wp14:anchorId="71EEE458" wp14:editId="74BAFBC7">
                <wp:simplePos x="0" y="0"/>
                <wp:positionH relativeFrom="column">
                  <wp:posOffset>-513715</wp:posOffset>
                </wp:positionH>
                <wp:positionV relativeFrom="paragraph">
                  <wp:posOffset>522605</wp:posOffset>
                </wp:positionV>
                <wp:extent cx="6209665" cy="1403985"/>
                <wp:effectExtent l="0" t="0" r="0" b="0"/>
                <wp:wrapNone/>
                <wp:docPr id="7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65" cy="1403985"/>
                        </a:xfrm>
                        <a:prstGeom prst="rect">
                          <a:avLst/>
                        </a:prstGeom>
                        <a:noFill/>
                        <a:ln w="9525">
                          <a:noFill/>
                          <a:miter lim="800000"/>
                          <a:headEnd/>
                          <a:tailEnd/>
                        </a:ln>
                      </wps:spPr>
                      <wps:txbx>
                        <w:txbxContent>
                          <w:p w14:paraId="55B11290" w14:textId="77777777" w:rsidR="0048273A" w:rsidRPr="008256EE" w:rsidRDefault="0048273A" w:rsidP="00E053BB">
                            <w:pPr>
                              <w:tabs>
                                <w:tab w:val="left" w:pos="142"/>
                              </w:tabs>
                              <w:spacing w:line="216" w:lineRule="auto"/>
                              <w:rPr>
                                <w:rFonts w:ascii="Franklin Gothic Demi Cond" w:hAnsi="Franklin Gothic Demi Cond"/>
                                <w:color w:val="FFC000"/>
                                <w:sz w:val="40"/>
                              </w:rPr>
                            </w:pPr>
                            <w:r w:rsidRPr="008256EE">
                              <w:rPr>
                                <w:rFonts w:ascii="Franklin Gothic Demi Cond" w:hAnsi="Franklin Gothic Demi Cond"/>
                                <w:color w:val="FFC000"/>
                                <w:sz w:val="44"/>
                              </w:rPr>
                              <w:t>2015-2016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5" type="#_x0000_t202" style="position:absolute;margin-left:-40.45pt;margin-top:41.15pt;width:488.95pt;height:110.55pt;z-index:252006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" filled="f" stroked="f">
                <v:textbox style="mso-fit-shape-to-text:t">
                  <w:txbxContent>
                    <w:p w14:paraId="55B11290" w14:textId="77777777" w:rsidR="0048273A" w:rsidRPr="008256EE" w:rsidRDefault="0048273A" w:rsidP="00E053BB">
                      <w:pPr>
                        <w:tabs>
                          <w:tab w:val="left" w:pos="142"/>
                        </w:tabs>
                        <w:spacing w:line="216" w:lineRule="auto"/>
                        <w:rPr>
                          <w:rFonts w:ascii="Franklin Gothic Demi Cond" w:hAnsi="Franklin Gothic Demi Cond"/>
                          <w:color w:val="FFC000"/>
                          <w:sz w:val="40"/>
                        </w:rPr>
                      </w:pPr>
                      <w:r w:rsidRPr="008256EE">
                        <w:rPr>
                          <w:rFonts w:ascii="Franklin Gothic Demi Cond" w:hAnsi="Franklin Gothic Demi Cond"/>
                          <w:color w:val="FFC000"/>
                          <w:sz w:val="44"/>
                        </w:rPr>
                        <w:t>2015-2016</w:t>
                      </w:r>
                    </w:p>
                  </w:txbxContent>
                </v:textbox>
              </v:shape>
            </w:pict>
          </mc:Fallback>
        </mc:AlternateContent>
      </w:r>
      <w:r w:rsidRPr="00385C5E">
        <w:rPr>
          <w:rFonts w:cs="Arial"/>
          <w:noProof/>
          <w:lang w:val="en-CA" w:eastAsia="en-CA"/>
        </w:rPr>
        <mc:AlternateContent>
          <mc:Choice Requires="wps">
            <w:drawing>
              <wp:anchor distT="0" distB="0" distL="114300" distR="114300" simplePos="0" relativeHeight="252005376" behindDoc="0" locked="0" layoutInCell="1" allowOverlap="1" wp14:anchorId="4459EC37" wp14:editId="48C7DB9D">
                <wp:simplePos x="0" y="0"/>
                <wp:positionH relativeFrom="column">
                  <wp:posOffset>-520700</wp:posOffset>
                </wp:positionH>
                <wp:positionV relativeFrom="paragraph">
                  <wp:posOffset>125730</wp:posOffset>
                </wp:positionV>
                <wp:extent cx="6763385" cy="1403985"/>
                <wp:effectExtent l="0" t="0" r="0" b="0"/>
                <wp:wrapNone/>
                <wp:docPr id="7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1403985"/>
                        </a:xfrm>
                        <a:prstGeom prst="rect">
                          <a:avLst/>
                        </a:prstGeom>
                        <a:noFill/>
                        <a:ln w="9525">
                          <a:noFill/>
                          <a:miter lim="800000"/>
                          <a:headEnd/>
                          <a:tailEnd/>
                        </a:ln>
                      </wps:spPr>
                      <wps:txbx>
                        <w:txbxContent>
                          <w:p w14:paraId="0521FCCD" w14:textId="7D93F345" w:rsidR="0048273A" w:rsidRPr="00800456" w:rsidRDefault="0048273A" w:rsidP="00E053BB">
                            <w:pPr>
                              <w:tabs>
                                <w:tab w:val="left" w:pos="142"/>
                              </w:tabs>
                              <w:spacing w:line="216" w:lineRule="auto"/>
                            </w:pPr>
                            <w:r w:rsidRPr="00800456">
                              <w:rPr>
                                <w:rFonts w:ascii="Franklin Gothic Demi Cond" w:hAnsi="Franklin Gothic Demi Cond"/>
                                <w:color w:val="0F243E" w:themeColor="text2" w:themeShade="80"/>
                                <w:sz w:val="48"/>
                                <w:szCs w:val="64"/>
                              </w:rPr>
                              <w:t>TE</w:t>
                            </w:r>
                            <w:r>
                              <w:rPr>
                                <w:rFonts w:ascii="Franklin Gothic Demi Cond" w:hAnsi="Franklin Gothic Demi Cond"/>
                                <w:color w:val="0F243E" w:themeColor="text2" w:themeShade="80"/>
                                <w:sz w:val="48"/>
                                <w:szCs w:val="64"/>
                              </w:rPr>
                              <w:t> :</w:t>
                            </w:r>
                            <w:r w:rsidRPr="00800456">
                              <w:rPr>
                                <w:rFonts w:ascii="Franklin Gothic Demi Cond" w:hAnsi="Franklin Gothic Demi Cond"/>
                                <w:color w:val="0F243E" w:themeColor="text2" w:themeShade="80"/>
                                <w:sz w:val="48"/>
                                <w:szCs w:val="64"/>
                              </w:rPr>
                              <w:t xml:space="preserve"> </w:t>
                            </w:r>
                            <w:r>
                              <w:rPr>
                                <w:rFonts w:ascii="Franklin Gothic Demi Cond" w:hAnsi="Franklin Gothic Demi Cond"/>
                                <w:color w:val="0F243E" w:themeColor="text2" w:themeShade="80"/>
                                <w:sz w:val="48"/>
                                <w:szCs w:val="64"/>
                              </w:rPr>
                              <w:t>R</w:t>
                            </w:r>
                            <w:r w:rsidRPr="00800456">
                              <w:rPr>
                                <w:rFonts w:ascii="Franklin Gothic Demi Cond" w:hAnsi="Franklin Gothic Demi Cond"/>
                                <w:color w:val="0F243E" w:themeColor="text2" w:themeShade="80"/>
                                <w:sz w:val="48"/>
                                <w:szCs w:val="64"/>
                              </w:rPr>
                              <w:t>épartition géographique des dossiers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6" type="#_x0000_t202" style="position:absolute;margin-left:-41pt;margin-top:9.9pt;width:532.55pt;height:110.55pt;z-index:252005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" filled="f" stroked="f">
                <v:textbox style="mso-fit-shape-to-text:t">
                  <w:txbxContent>
                    <w:p w14:paraId="0521FCCD" w14:textId="7D93F345" w:rsidR="0048273A" w:rsidRPr="00800456" w:rsidRDefault="0048273A" w:rsidP="00E053BB">
                      <w:pPr>
                        <w:tabs>
                          <w:tab w:val="left" w:pos="142"/>
                        </w:tabs>
                        <w:spacing w:line="216" w:lineRule="auto"/>
                      </w:pPr>
                      <w:r w:rsidRPr="00800456">
                        <w:rPr>
                          <w:rFonts w:ascii="Franklin Gothic Demi Cond" w:hAnsi="Franklin Gothic Demi Cond"/>
                          <w:color w:val="0F243E" w:themeColor="text2" w:themeShade="80"/>
                          <w:sz w:val="48"/>
                          <w:szCs w:val="64"/>
                        </w:rPr>
                        <w:t>TE</w:t>
                      </w:r>
                      <w:r>
                        <w:rPr>
                          <w:rFonts w:ascii="Franklin Gothic Demi Cond" w:hAnsi="Franklin Gothic Demi Cond"/>
                          <w:color w:val="0F243E" w:themeColor="text2" w:themeShade="80"/>
                          <w:sz w:val="48"/>
                          <w:szCs w:val="64"/>
                        </w:rPr>
                        <w:t> :</w:t>
                      </w:r>
                      <w:r w:rsidRPr="00800456">
                        <w:rPr>
                          <w:rFonts w:ascii="Franklin Gothic Demi Cond" w:hAnsi="Franklin Gothic Demi Cond"/>
                          <w:color w:val="0F243E" w:themeColor="text2" w:themeShade="80"/>
                          <w:sz w:val="48"/>
                          <w:szCs w:val="64"/>
                        </w:rPr>
                        <w:t xml:space="preserve"> </w:t>
                      </w:r>
                      <w:r>
                        <w:rPr>
                          <w:rFonts w:ascii="Franklin Gothic Demi Cond" w:hAnsi="Franklin Gothic Demi Cond"/>
                          <w:color w:val="0F243E" w:themeColor="text2" w:themeShade="80"/>
                          <w:sz w:val="48"/>
                          <w:szCs w:val="64"/>
                        </w:rPr>
                        <w:t>R</w:t>
                      </w:r>
                      <w:r w:rsidRPr="00800456">
                        <w:rPr>
                          <w:rFonts w:ascii="Franklin Gothic Demi Cond" w:hAnsi="Franklin Gothic Demi Cond"/>
                          <w:color w:val="0F243E" w:themeColor="text2" w:themeShade="80"/>
                          <w:sz w:val="48"/>
                          <w:szCs w:val="64"/>
                        </w:rPr>
                        <w:t>épartition géographique des dossiers</w:t>
                      </w:r>
                    </w:p>
                  </w:txbxContent>
                </v:textbox>
              </v:shape>
            </w:pict>
          </mc:Fallback>
        </mc:AlternateContent>
      </w:r>
    </w:p>
    <w:p w14:paraId="116207E1" w14:textId="77777777" w:rsidR="00E053BB" w:rsidRPr="00385C5E" w:rsidRDefault="00E053BB" w:rsidP="00E053BB">
      <w:pPr>
        <w:rPr>
          <w:rFonts w:cs="Arial"/>
        </w:rPr>
      </w:pPr>
    </w:p>
    <w:p w14:paraId="69D78159" w14:textId="73CE2E1A" w:rsidR="00E053BB" w:rsidRPr="00385C5E" w:rsidRDefault="00E053BB" w:rsidP="003B6E7F">
      <w:pPr>
        <w:tabs>
          <w:tab w:val="left" w:pos="2558"/>
        </w:tabs>
        <w:rPr>
          <w:rFonts w:cs="Arial"/>
        </w:rPr>
      </w:pPr>
    </w:p>
    <w:p w14:paraId="0B8A1232" w14:textId="77777777" w:rsidR="00E053BB" w:rsidRPr="00385C5E" w:rsidRDefault="00E053BB" w:rsidP="00E053BB">
      <w:pPr>
        <w:rPr>
          <w:rFonts w:cs="Arial"/>
        </w:rPr>
      </w:pPr>
    </w:p>
    <w:p w14:paraId="4AE8B9FE" w14:textId="7A551305" w:rsidR="00E053BB" w:rsidRPr="00385C5E" w:rsidRDefault="003B6E7F" w:rsidP="003B6E7F">
      <w:pPr>
        <w:jc w:val="center"/>
        <w:rPr>
          <w:rFonts w:cs="Arial"/>
        </w:rPr>
      </w:pPr>
      <w:r>
        <w:rPr>
          <w:rFonts w:cs="Arial"/>
          <w:noProof/>
          <w:lang w:val="en-CA" w:eastAsia="en-CA"/>
        </w:rPr>
        <w:drawing>
          <wp:inline distT="0" distB="0" distL="0" distR="0" wp14:anchorId="2CC795DD" wp14:editId="2E456C95">
            <wp:extent cx="2881223" cy="3428067"/>
            <wp:effectExtent l="0" t="0" r="0" b="127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42.png"/>
                    <pic:cNvPicPr/>
                  </pic:nvPicPr>
                  <pic:blipFill>
                    <a:blip r:embed="rId71">
                      <a:extLst>
                        <a:ext uri="{28A0092B-C50C-407E-A947-70E740481C1C}">
                          <a14:useLocalDpi xmlns:a14="http://schemas.microsoft.com/office/drawing/2010/main" val="0"/>
                        </a:ext>
                      </a:extLst>
                    </a:blip>
                    <a:stretch>
                      <a:fillRect/>
                    </a:stretch>
                  </pic:blipFill>
                  <pic:spPr>
                    <a:xfrm>
                      <a:off x="0" y="0"/>
                      <a:ext cx="2881847" cy="3428809"/>
                    </a:xfrm>
                    <a:prstGeom prst="rect">
                      <a:avLst/>
                    </a:prstGeom>
                  </pic:spPr>
                </pic:pic>
              </a:graphicData>
            </a:graphic>
          </wp:inline>
        </w:drawing>
      </w:r>
    </w:p>
    <w:p w14:paraId="154C5BE5" w14:textId="77777777" w:rsidR="00E053BB" w:rsidRPr="00385C5E" w:rsidRDefault="00E053BB" w:rsidP="00E053BB">
      <w:pPr>
        <w:rPr>
          <w:b/>
        </w:rPr>
      </w:pPr>
      <w:r w:rsidRPr="00385C5E">
        <w:rPr>
          <w:rFonts w:cs="Arial"/>
          <w:b/>
        </w:rPr>
        <w:t>Analyse du volume des dossiers</w:t>
      </w:r>
    </w:p>
    <w:p w14:paraId="2D6E17DE" w14:textId="77777777" w:rsidR="00E053BB" w:rsidRPr="00385C5E" w:rsidRDefault="00E053BB" w:rsidP="00E053BB"/>
    <w:p w14:paraId="73965D0D" w14:textId="5E3EB524" w:rsidR="00E053BB" w:rsidRPr="00385C5E" w:rsidRDefault="00E053BB" w:rsidP="00E053BB">
      <w:r w:rsidRPr="00385C5E">
        <w:t>Le TE a reçu plus de cas en 2015-2016 qu’à l’exercice précédent. Toutefois, on recense moins d’</w:t>
      </w:r>
      <w:r w:rsidRPr="00385C5E">
        <w:rPr>
          <w:rFonts w:cs="Arial"/>
        </w:rPr>
        <w:t xml:space="preserve">appels concernant </w:t>
      </w:r>
      <w:r w:rsidR="003B5537" w:rsidRPr="00385C5E">
        <w:rPr>
          <w:rFonts w:cs="Arial"/>
        </w:rPr>
        <w:t>l</w:t>
      </w:r>
      <w:r w:rsidRPr="00385C5E">
        <w:rPr>
          <w:rFonts w:cs="Arial"/>
        </w:rPr>
        <w:t>es a</w:t>
      </w:r>
      <w:r w:rsidR="003B5537" w:rsidRPr="00385C5E">
        <w:rPr>
          <w:rFonts w:cs="Arial"/>
        </w:rPr>
        <w:t>utorisations</w:t>
      </w:r>
      <w:r w:rsidRPr="00385C5E">
        <w:rPr>
          <w:rFonts w:cs="Arial"/>
        </w:rPr>
        <w:t xml:space="preserve"> </w:t>
      </w:r>
      <w:r w:rsidR="003B5537" w:rsidRPr="00385C5E">
        <w:rPr>
          <w:rFonts w:cs="Arial"/>
        </w:rPr>
        <w:t>de projets</w:t>
      </w:r>
      <w:r w:rsidRPr="00385C5E">
        <w:rPr>
          <w:rFonts w:cs="Arial"/>
        </w:rPr>
        <w:t xml:space="preserve"> d’énergie renouvelable qu’</w:t>
      </w:r>
      <w:r w:rsidRPr="00385C5E">
        <w:t>aux années antérieures.</w:t>
      </w:r>
    </w:p>
    <w:p w14:paraId="6A7CA329" w14:textId="77777777" w:rsidR="00E053BB" w:rsidRPr="00385C5E" w:rsidRDefault="00E053BB" w:rsidP="00E053BB"/>
    <w:p w14:paraId="4A8C3FA0" w14:textId="26B4D6D9" w:rsidR="00E053BB" w:rsidRPr="00385C5E" w:rsidRDefault="00E053BB" w:rsidP="00E053BB">
      <w:r w:rsidRPr="00385C5E">
        <w:t>Plusieurs des cas reçus compren</w:t>
      </w:r>
      <w:r w:rsidR="0012314E" w:rsidRPr="00385C5E">
        <w:t>ai</w:t>
      </w:r>
      <w:r w:rsidRPr="00385C5E">
        <w:t>ent beaucoup d’appels, ce qui explique l’augmentation du nombre total d’appels déposés au TE lors du présent exercice.</w:t>
      </w:r>
    </w:p>
    <w:p w14:paraId="0171ADE7" w14:textId="77777777" w:rsidR="00E053BB" w:rsidRPr="00385C5E" w:rsidRDefault="00E053BB" w:rsidP="00E053BB"/>
    <w:p w14:paraId="0129230E" w14:textId="77777777" w:rsidR="00E053BB" w:rsidRPr="00385C5E" w:rsidRDefault="00E053BB" w:rsidP="00E053BB">
      <w:r w:rsidRPr="00385C5E">
        <w:t>Le TE constate une répartition des cas différente de l’exercice précédent. Cette année en effet, on dénombre aussi des cas dans les régions du Nord-Est et du Nord-Ouest. C’est toujours dans la région du Centre qu’il y a le plus de cas. Le nombre d’audiences au TE n’a pas vraiment bougé depuis l’an dernier.</w:t>
      </w:r>
    </w:p>
    <w:p w14:paraId="2232830A" w14:textId="77777777" w:rsidR="00E053BB" w:rsidRPr="00385C5E" w:rsidRDefault="00E053BB" w:rsidP="00E053BB"/>
    <w:p w14:paraId="06D9E965" w14:textId="4287D296" w:rsidR="00E053BB" w:rsidRPr="00385C5E" w:rsidRDefault="00E053BB" w:rsidP="00E053BB">
      <w:pPr>
        <w:rPr>
          <w:rFonts w:cs="Arial"/>
        </w:rPr>
      </w:pPr>
      <w:r w:rsidRPr="00385C5E">
        <w:rPr>
          <w:rFonts w:cs="Arial"/>
        </w:rPr>
        <w:t xml:space="preserve">Les appels concernant </w:t>
      </w:r>
      <w:r w:rsidR="003B5537" w:rsidRPr="00385C5E">
        <w:rPr>
          <w:rFonts w:cs="Arial"/>
        </w:rPr>
        <w:t>l</w:t>
      </w:r>
      <w:r w:rsidRPr="00385C5E">
        <w:rPr>
          <w:rFonts w:cs="Arial"/>
        </w:rPr>
        <w:t>es a</w:t>
      </w:r>
      <w:r w:rsidR="003B5537" w:rsidRPr="00385C5E">
        <w:rPr>
          <w:rFonts w:cs="Arial"/>
        </w:rPr>
        <w:t xml:space="preserve">utorisations de projets </w:t>
      </w:r>
      <w:r w:rsidRPr="00385C5E">
        <w:rPr>
          <w:rFonts w:cs="Arial"/>
        </w:rPr>
        <w:t>d’énergie renouvelable continuent de représenter la majorité des audiences devant le TE, qui maintient sa pratique de tenir des téléconférences pour répondre à la demande.</w:t>
      </w:r>
    </w:p>
    <w:p w14:paraId="70DB68D8" w14:textId="77777777" w:rsidR="00E053BB" w:rsidRPr="00385C5E" w:rsidRDefault="00E053BB" w:rsidP="00E053BB"/>
    <w:p w14:paraId="2C5221EA" w14:textId="77777777" w:rsidR="00E053BB" w:rsidRPr="00385C5E" w:rsidRDefault="00E053BB" w:rsidP="00E053BB">
      <w:pPr>
        <w:sectPr w:rsidR="00E053BB" w:rsidRPr="00385C5E" w:rsidSect="00314061">
          <w:footerReference w:type="default" r:id="rId72"/>
          <w:pgSz w:w="12240" w:h="15840"/>
          <w:pgMar w:top="1440" w:right="1440" w:bottom="1276" w:left="1440" w:header="708" w:footer="708" w:gutter="0"/>
          <w:cols w:space="708"/>
          <w:docGrid w:linePitch="360"/>
        </w:sectPr>
      </w:pPr>
      <w:r w:rsidRPr="00385C5E">
        <w:t xml:space="preserve">Enfin, les parties continuent de se prévaloir des services de médiation du TE, cette procédure pouvant permettre l’économie d’une audience ou diminuer de beaucoup le nombre de jours d’audience nécessaires. </w:t>
      </w:r>
    </w:p>
    <w:p w14:paraId="65EBDE67" w14:textId="77777777" w:rsidR="00E053BB" w:rsidRPr="00385C5E" w:rsidRDefault="00E053BB" w:rsidP="00E053BB">
      <w:pPr>
        <w:rPr>
          <w:rFonts w:cs="Tahoma"/>
          <w:b/>
          <w:color w:val="000000" w:themeColor="text1"/>
          <w:sz w:val="32"/>
          <w:szCs w:val="32"/>
        </w:rPr>
      </w:pPr>
      <w:r w:rsidRPr="00385C5E">
        <w:rPr>
          <w:rFonts w:cs="Arial"/>
          <w:noProof/>
          <w:lang w:val="en-CA" w:eastAsia="en-CA"/>
        </w:rPr>
        <w:lastRenderedPageBreak/>
        <mc:AlternateContent>
          <mc:Choice Requires="wps">
            <w:drawing>
              <wp:anchor distT="0" distB="0" distL="114300" distR="114300" simplePos="0" relativeHeight="251999232" behindDoc="1" locked="0" layoutInCell="1" allowOverlap="1" wp14:anchorId="0209CB6E" wp14:editId="4CCDEF7C">
                <wp:simplePos x="0" y="0"/>
                <wp:positionH relativeFrom="column">
                  <wp:posOffset>-914400</wp:posOffset>
                </wp:positionH>
                <wp:positionV relativeFrom="paragraph">
                  <wp:posOffset>-112776</wp:posOffset>
                </wp:positionV>
                <wp:extent cx="7729220" cy="57277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220" cy="572770"/>
                        </a:xfrm>
                        <a:prstGeom prst="rect">
                          <a:avLst/>
                        </a:prstGeom>
                        <a:noFill/>
                        <a:ln w="9525">
                          <a:noFill/>
                          <a:miter lim="800000"/>
                          <a:headEnd/>
                          <a:tailEnd/>
                        </a:ln>
                      </wps:spPr>
                      <wps:txbx>
                        <w:txbxContent>
                          <w:p w14:paraId="150D7DA2" w14:textId="77777777" w:rsidR="0048273A" w:rsidRPr="00223DE3" w:rsidRDefault="0048273A" w:rsidP="00E053BB">
                            <w:pPr>
                              <w:tabs>
                                <w:tab w:val="left" w:pos="142"/>
                              </w:tabs>
                              <w:spacing w:line="216" w:lineRule="auto"/>
                              <w:jc w:val="center"/>
                              <w:rPr>
                                <w:rFonts w:ascii="Franklin Gothic Demi Cond" w:hAnsi="Franklin Gothic Demi Cond"/>
                                <w:color w:val="0F243E" w:themeColor="text2" w:themeShade="80"/>
                                <w:sz w:val="72"/>
                                <w:szCs w:val="64"/>
                              </w:rPr>
                            </w:pPr>
                            <w:r w:rsidRPr="00BF502C">
                              <w:rPr>
                                <w:rFonts w:ascii="Franklin Gothic Demi Cond" w:hAnsi="Franklin Gothic Demi Cond"/>
                                <w:color w:val="0F243E" w:themeColor="text2" w:themeShade="80"/>
                                <w:sz w:val="72"/>
                                <w:szCs w:val="64"/>
                              </w:rPr>
                              <w:t>CAMO : Dossiers et analyses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7" type="#_x0000_t202" style="position:absolute;margin-left:-1in;margin-top:-8.9pt;width:608.6pt;height:45.1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" filled="f" stroked="f">
                <v:textbox>
                  <w:txbxContent>
                    <w:p w14:paraId="150D7DA2" w14:textId="77777777" w:rsidR="0048273A" w:rsidRPr="00223DE3" w:rsidRDefault="0048273A" w:rsidP="00E053BB">
                      <w:pPr>
                        <w:tabs>
                          <w:tab w:val="left" w:pos="142"/>
                        </w:tabs>
                        <w:spacing w:line="216" w:lineRule="auto"/>
                        <w:jc w:val="center"/>
                        <w:rPr>
                          <w:rFonts w:ascii="Franklin Gothic Demi Cond" w:hAnsi="Franklin Gothic Demi Cond"/>
                          <w:color w:val="0F243E" w:themeColor="text2" w:themeShade="80"/>
                          <w:sz w:val="72"/>
                          <w:szCs w:val="64"/>
                        </w:rPr>
                      </w:pPr>
                      <w:r w:rsidRPr="00BF502C">
                        <w:rPr>
                          <w:rFonts w:ascii="Franklin Gothic Demi Cond" w:hAnsi="Franklin Gothic Demi Cond"/>
                          <w:color w:val="0F243E" w:themeColor="text2" w:themeShade="80"/>
                          <w:sz w:val="72"/>
                          <w:szCs w:val="64"/>
                        </w:rPr>
                        <w:t>CAMO : Dossiers et analyses</w:t>
                      </w:r>
                    </w:p>
                  </w:txbxContent>
                </v:textbox>
              </v:shape>
            </w:pict>
          </mc:Fallback>
        </mc:AlternateContent>
      </w:r>
      <w:r w:rsidRPr="00385C5E">
        <w:rPr>
          <w:noProof/>
          <w:lang w:val="en-CA" w:eastAsia="en-CA"/>
        </w:rPr>
        <mc:AlternateContent>
          <mc:Choice Requires="wps">
            <w:drawing>
              <wp:anchor distT="0" distB="0" distL="114300" distR="114300" simplePos="0" relativeHeight="252000256" behindDoc="0" locked="0" layoutInCell="1" allowOverlap="1" wp14:anchorId="13694E8E" wp14:editId="49F75449">
                <wp:simplePos x="0" y="0"/>
                <wp:positionH relativeFrom="column">
                  <wp:posOffset>-1022985</wp:posOffset>
                </wp:positionH>
                <wp:positionV relativeFrom="paragraph">
                  <wp:posOffset>158750</wp:posOffset>
                </wp:positionV>
                <wp:extent cx="1241425" cy="45085"/>
                <wp:effectExtent l="0" t="0" r="0" b="0"/>
                <wp:wrapNone/>
                <wp:docPr id="7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45085"/>
                        </a:xfrm>
                        <a:prstGeom prst="rect">
                          <a:avLst/>
                        </a:prstGeom>
                        <a:solidFill>
                          <a:srgbClr val="FFC000"/>
                        </a:solidFill>
                        <a:ln w="9525">
                          <a:noFill/>
                          <a:miter lim="800000"/>
                          <a:headEnd/>
                          <a:tailEnd/>
                        </a:ln>
                      </wps:spPr>
                      <wps:txbx>
                        <w:txbxContent>
                          <w:p w14:paraId="419972D6" w14:textId="77777777" w:rsidR="0048273A" w:rsidRDefault="0048273A" w:rsidP="00E053BB">
                            <w:pPr>
                              <w:shd w:val="clear" w:color="auto" w:fill="00B0F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8" type="#_x0000_t202" style="position:absolute;margin-left:-80.55pt;margin-top:12.5pt;width:97.75pt;height:3.5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" fillcolor="#ffc000" stroked="f">
                <v:textbox>
                  <w:txbxContent>
                    <w:p w14:paraId="419972D6" w14:textId="77777777" w:rsidR="0048273A" w:rsidRDefault="0048273A" w:rsidP="00E053BB">
                      <w:pPr>
                        <w:shd w:val="clear" w:color="auto" w:fill="00B0F0"/>
                      </w:pPr>
                    </w:p>
                  </w:txbxContent>
                </v:textbox>
              </v:shape>
            </w:pict>
          </mc:Fallback>
        </mc:AlternateContent>
      </w:r>
      <w:r w:rsidRPr="00385C5E">
        <w:rPr>
          <w:noProof/>
          <w:lang w:val="en-CA" w:eastAsia="en-CA"/>
        </w:rPr>
        <mc:AlternateContent>
          <mc:Choice Requires="wps">
            <w:drawing>
              <wp:anchor distT="0" distB="0" distL="114300" distR="114300" simplePos="0" relativeHeight="252001280" behindDoc="0" locked="0" layoutInCell="1" allowOverlap="1" wp14:anchorId="30693EED" wp14:editId="509FCBBC">
                <wp:simplePos x="0" y="0"/>
                <wp:positionH relativeFrom="column">
                  <wp:posOffset>5622290</wp:posOffset>
                </wp:positionH>
                <wp:positionV relativeFrom="paragraph">
                  <wp:posOffset>158115</wp:posOffset>
                </wp:positionV>
                <wp:extent cx="1922145" cy="45085"/>
                <wp:effectExtent l="0" t="0" r="1905"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145" cy="45085"/>
                        </a:xfrm>
                        <a:prstGeom prst="rect">
                          <a:avLst/>
                        </a:prstGeom>
                        <a:solidFill>
                          <a:srgbClr val="FFC000"/>
                        </a:solidFill>
                        <a:ln w="9525">
                          <a:noFill/>
                          <a:miter lim="800000"/>
                          <a:headEnd/>
                          <a:tailEnd/>
                        </a:ln>
                      </wps:spPr>
                      <wps:txbx>
                        <w:txbxContent>
                          <w:p w14:paraId="36D7646B" w14:textId="77777777" w:rsidR="0048273A" w:rsidRDefault="0048273A" w:rsidP="00E053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9" type="#_x0000_t202" style="position:absolute;margin-left:442.7pt;margin-top:12.45pt;width:151.35pt;height:3.5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" fillcolor="#ffc000" stroked="f">
                <v:textbox>
                  <w:txbxContent>
                    <w:p w14:paraId="36D7646B" w14:textId="77777777" w:rsidR="0048273A" w:rsidRDefault="0048273A" w:rsidP="00E053BB"/>
                  </w:txbxContent>
                </v:textbox>
              </v:shape>
            </w:pict>
          </mc:Fallback>
        </mc:AlternateContent>
      </w:r>
    </w:p>
    <w:p w14:paraId="24C011CD" w14:textId="77777777" w:rsidR="00E053BB" w:rsidRPr="00385C5E" w:rsidRDefault="00E053BB" w:rsidP="00E053BB">
      <w:pPr>
        <w:ind w:left="360" w:hanging="360"/>
        <w:contextualSpacing/>
        <w:outlineLvl w:val="2"/>
        <w:rPr>
          <w:rFonts w:cs="Tahoma"/>
          <w:b/>
          <w:color w:val="000000" w:themeColor="text1"/>
          <w:sz w:val="32"/>
          <w:szCs w:val="32"/>
        </w:rPr>
      </w:pPr>
      <w:r w:rsidRPr="00385C5E">
        <w:rPr>
          <w:rFonts w:cs="Arial"/>
          <w:b/>
          <w:noProof/>
          <w:lang w:val="en-CA" w:eastAsia="en-CA"/>
        </w:rPr>
        <w:drawing>
          <wp:anchor distT="0" distB="0" distL="114300" distR="114300" simplePos="0" relativeHeight="252004352" behindDoc="0" locked="0" layoutInCell="1" allowOverlap="1" wp14:anchorId="1D57C9A2" wp14:editId="59F6ACB3">
            <wp:simplePos x="0" y="0"/>
            <wp:positionH relativeFrom="column">
              <wp:posOffset>0</wp:posOffset>
            </wp:positionH>
            <wp:positionV relativeFrom="paragraph">
              <wp:posOffset>257810</wp:posOffset>
            </wp:positionV>
            <wp:extent cx="5935980" cy="3017520"/>
            <wp:effectExtent l="0" t="0" r="7620" b="0"/>
            <wp:wrapTopAndBottom/>
            <wp:docPr id="388" name="Chart 388" descr="OMB Caseload 2012-2013 to 2014-2015" title="OMB Caseload 2012-2013 to 2014-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page">
              <wp14:pctWidth>0</wp14:pctWidth>
            </wp14:sizeRelH>
            <wp14:sizeRelV relativeFrom="page">
              <wp14:pctHeight>0</wp14:pctHeight>
            </wp14:sizeRelV>
          </wp:anchor>
        </w:drawing>
      </w:r>
    </w:p>
    <w:p w14:paraId="7777AD07" w14:textId="77777777" w:rsidR="00E053BB" w:rsidRPr="00385C5E" w:rsidRDefault="00E053BB" w:rsidP="00E053BB">
      <w:pPr>
        <w:ind w:left="360" w:hanging="360"/>
        <w:contextualSpacing/>
        <w:outlineLvl w:val="2"/>
      </w:pPr>
    </w:p>
    <w:p w14:paraId="4535D14A" w14:textId="29A50963" w:rsidR="00E053BB" w:rsidRPr="00385C5E" w:rsidRDefault="00AE708D" w:rsidP="00AE708D">
      <w:pPr>
        <w:jc w:val="center"/>
        <w:rPr>
          <w:rFonts w:cs="Arial"/>
        </w:rPr>
      </w:pPr>
      <w:r>
        <w:rPr>
          <w:rFonts w:cs="Arial"/>
          <w:noProof/>
          <w:lang w:val="en-CA" w:eastAsia="en-CA"/>
        </w:rPr>
        <w:drawing>
          <wp:inline distT="0" distB="0" distL="0" distR="0" wp14:anchorId="3B65DC74" wp14:editId="4DC71E8A">
            <wp:extent cx="3019245" cy="359228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43.png"/>
                    <pic:cNvPicPr/>
                  </pic:nvPicPr>
                  <pic:blipFill>
                    <a:blip r:embed="rId74">
                      <a:extLst>
                        <a:ext uri="{28A0092B-C50C-407E-A947-70E740481C1C}">
                          <a14:useLocalDpi xmlns:a14="http://schemas.microsoft.com/office/drawing/2010/main" val="0"/>
                        </a:ext>
                      </a:extLst>
                    </a:blip>
                    <a:stretch>
                      <a:fillRect/>
                    </a:stretch>
                  </pic:blipFill>
                  <pic:spPr>
                    <a:xfrm>
                      <a:off x="0" y="0"/>
                      <a:ext cx="3019899" cy="3593063"/>
                    </a:xfrm>
                    <a:prstGeom prst="rect">
                      <a:avLst/>
                    </a:prstGeom>
                  </pic:spPr>
                </pic:pic>
              </a:graphicData>
            </a:graphic>
          </wp:inline>
        </w:drawing>
      </w:r>
      <w:r w:rsidR="00E053BB" w:rsidRPr="00385C5E">
        <w:rPr>
          <w:rFonts w:cs="Arial"/>
          <w:noProof/>
          <w:lang w:val="en-CA" w:eastAsia="en-CA"/>
        </w:rPr>
        <mc:AlternateContent>
          <mc:Choice Requires="wps">
            <w:drawing>
              <wp:anchor distT="0" distB="0" distL="114300" distR="114300" simplePos="0" relativeHeight="252034048" behindDoc="1" locked="0" layoutInCell="1" allowOverlap="1" wp14:anchorId="019DC216" wp14:editId="27833821">
                <wp:simplePos x="0" y="0"/>
                <wp:positionH relativeFrom="column">
                  <wp:posOffset>-512445</wp:posOffset>
                </wp:positionH>
                <wp:positionV relativeFrom="paragraph">
                  <wp:posOffset>523875</wp:posOffset>
                </wp:positionV>
                <wp:extent cx="6209665" cy="1403985"/>
                <wp:effectExtent l="0" t="0" r="0" b="0"/>
                <wp:wrapTopAndBottom/>
                <wp:docPr id="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65" cy="1403985"/>
                        </a:xfrm>
                        <a:prstGeom prst="rect">
                          <a:avLst/>
                        </a:prstGeom>
                        <a:noFill/>
                        <a:ln w="9525">
                          <a:noFill/>
                          <a:miter lim="800000"/>
                          <a:headEnd/>
                          <a:tailEnd/>
                        </a:ln>
                      </wps:spPr>
                      <wps:txbx>
                        <w:txbxContent>
                          <w:p w14:paraId="6CB6A636" w14:textId="77777777" w:rsidR="0048273A" w:rsidRPr="008256EE" w:rsidRDefault="0048273A" w:rsidP="00E053BB">
                            <w:pPr>
                              <w:tabs>
                                <w:tab w:val="left" w:pos="142"/>
                              </w:tabs>
                              <w:spacing w:line="216" w:lineRule="auto"/>
                              <w:rPr>
                                <w:rFonts w:ascii="Franklin Gothic Demi Cond" w:hAnsi="Franklin Gothic Demi Cond"/>
                                <w:color w:val="FFC000"/>
                                <w:sz w:val="40"/>
                              </w:rPr>
                            </w:pPr>
                            <w:r w:rsidRPr="008256EE">
                              <w:rPr>
                                <w:rFonts w:ascii="Franklin Gothic Demi Cond" w:hAnsi="Franklin Gothic Demi Cond"/>
                                <w:color w:val="FFC000"/>
                                <w:sz w:val="44"/>
                              </w:rPr>
                              <w:t>2015-2016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0" type="#_x0000_t202" style="position:absolute;left:0;text-align:left;margin-left:-40.35pt;margin-top:41.25pt;width:488.95pt;height:110.55pt;z-index:-251282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" filled="f" stroked="f">
                <v:textbox style="mso-fit-shape-to-text:t">
                  <w:txbxContent>
                    <w:p w14:paraId="6CB6A636" w14:textId="77777777" w:rsidR="0048273A" w:rsidRPr="008256EE" w:rsidRDefault="0048273A" w:rsidP="00E053BB">
                      <w:pPr>
                        <w:tabs>
                          <w:tab w:val="left" w:pos="142"/>
                        </w:tabs>
                        <w:spacing w:line="216" w:lineRule="auto"/>
                        <w:rPr>
                          <w:rFonts w:ascii="Franklin Gothic Demi Cond" w:hAnsi="Franklin Gothic Demi Cond"/>
                          <w:color w:val="FFC000"/>
                          <w:sz w:val="40"/>
                        </w:rPr>
                      </w:pPr>
                      <w:r w:rsidRPr="008256EE">
                        <w:rPr>
                          <w:rFonts w:ascii="Franklin Gothic Demi Cond" w:hAnsi="Franklin Gothic Demi Cond"/>
                          <w:color w:val="FFC000"/>
                          <w:sz w:val="44"/>
                        </w:rPr>
                        <w:t>2015-2016</w:t>
                      </w:r>
                    </w:p>
                  </w:txbxContent>
                </v:textbox>
                <w10:wrap type="topAndBottom"/>
              </v:shape>
            </w:pict>
          </mc:Fallback>
        </mc:AlternateContent>
      </w:r>
      <w:r w:rsidR="00E053BB" w:rsidRPr="00385C5E">
        <w:rPr>
          <w:rFonts w:cs="Arial"/>
          <w:noProof/>
          <w:lang w:val="en-CA" w:eastAsia="en-CA"/>
        </w:rPr>
        <mc:AlternateContent>
          <mc:Choice Requires="wps">
            <w:drawing>
              <wp:anchor distT="0" distB="0" distL="114300" distR="114300" simplePos="0" relativeHeight="252033024" behindDoc="1" locked="0" layoutInCell="1" allowOverlap="1" wp14:anchorId="4910F717" wp14:editId="2AE3F733">
                <wp:simplePos x="0" y="0"/>
                <wp:positionH relativeFrom="column">
                  <wp:posOffset>-524510</wp:posOffset>
                </wp:positionH>
                <wp:positionV relativeFrom="paragraph">
                  <wp:posOffset>121920</wp:posOffset>
                </wp:positionV>
                <wp:extent cx="6763385" cy="1403985"/>
                <wp:effectExtent l="0" t="0" r="0" b="635"/>
                <wp:wrapTopAndBottom/>
                <wp:docPr id="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1403985"/>
                        </a:xfrm>
                        <a:prstGeom prst="rect">
                          <a:avLst/>
                        </a:prstGeom>
                        <a:noFill/>
                        <a:ln w="9525">
                          <a:noFill/>
                          <a:miter lim="800000"/>
                          <a:headEnd/>
                          <a:tailEnd/>
                        </a:ln>
                      </wps:spPr>
                      <wps:txbx>
                        <w:txbxContent>
                          <w:p w14:paraId="361357A9" w14:textId="76FA3405" w:rsidR="0048273A" w:rsidRPr="009614A2" w:rsidRDefault="0048273A" w:rsidP="00E053BB">
                            <w:pPr>
                              <w:tabs>
                                <w:tab w:val="left" w:pos="142"/>
                              </w:tabs>
                              <w:spacing w:line="216" w:lineRule="auto"/>
                              <w:rPr>
                                <w:rFonts w:ascii="Franklin Gothic Demi Cond" w:hAnsi="Franklin Gothic Demi Cond"/>
                                <w:color w:val="0F243E" w:themeColor="text2" w:themeShade="80"/>
                                <w:sz w:val="48"/>
                                <w:szCs w:val="64"/>
                              </w:rPr>
                            </w:pPr>
                            <w:r w:rsidRPr="009614A2">
                              <w:rPr>
                                <w:rFonts w:ascii="Franklin Gothic Demi Cond" w:hAnsi="Franklin Gothic Demi Cond"/>
                                <w:color w:val="0F243E" w:themeColor="text2" w:themeShade="80"/>
                                <w:sz w:val="48"/>
                                <w:szCs w:val="64"/>
                              </w:rPr>
                              <w:t>CAMO</w:t>
                            </w:r>
                            <w:r>
                              <w:rPr>
                                <w:rFonts w:ascii="Franklin Gothic Demi Cond" w:hAnsi="Franklin Gothic Demi Cond"/>
                                <w:color w:val="0F243E" w:themeColor="text2" w:themeShade="80"/>
                                <w:sz w:val="48"/>
                                <w:szCs w:val="64"/>
                              </w:rPr>
                              <w:t> : R</w:t>
                            </w:r>
                            <w:r w:rsidRPr="00800456">
                              <w:rPr>
                                <w:rFonts w:ascii="Franklin Gothic Demi Cond" w:hAnsi="Franklin Gothic Demi Cond"/>
                                <w:color w:val="0F243E" w:themeColor="text2" w:themeShade="80"/>
                                <w:sz w:val="48"/>
                                <w:szCs w:val="64"/>
                              </w:rPr>
                              <w:t>épartition géographique des dossiers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2" type="#_x0000_t202" style="position:absolute;margin-left:-41.3pt;margin-top:9.6pt;width:532.55pt;height:110.55pt;z-index:-251283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" filled="f" stroked="f">
                <v:textbox style="mso-fit-shape-to-text:t">
                  <w:txbxContent>
                    <w:p w14:paraId="361357A9" w14:textId="76FA3405" w:rsidR="0048273A" w:rsidRPr="009614A2" w:rsidRDefault="0048273A" w:rsidP="00E053BB">
                      <w:pPr>
                        <w:tabs>
                          <w:tab w:val="left" w:pos="142"/>
                        </w:tabs>
                        <w:spacing w:line="216" w:lineRule="auto"/>
                        <w:rPr>
                          <w:rFonts w:ascii="Franklin Gothic Demi Cond" w:hAnsi="Franklin Gothic Demi Cond"/>
                          <w:color w:val="0F243E" w:themeColor="text2" w:themeShade="80"/>
                          <w:sz w:val="48"/>
                          <w:szCs w:val="64"/>
                        </w:rPr>
                      </w:pPr>
                      <w:r w:rsidRPr="009614A2">
                        <w:rPr>
                          <w:rFonts w:ascii="Franklin Gothic Demi Cond" w:hAnsi="Franklin Gothic Demi Cond"/>
                          <w:color w:val="0F243E" w:themeColor="text2" w:themeShade="80"/>
                          <w:sz w:val="48"/>
                          <w:szCs w:val="64"/>
                        </w:rPr>
                        <w:t>CAMO</w:t>
                      </w:r>
                      <w:r>
                        <w:rPr>
                          <w:rFonts w:ascii="Franklin Gothic Demi Cond" w:hAnsi="Franklin Gothic Demi Cond"/>
                          <w:color w:val="0F243E" w:themeColor="text2" w:themeShade="80"/>
                          <w:sz w:val="48"/>
                          <w:szCs w:val="64"/>
                        </w:rPr>
                        <w:t> : R</w:t>
                      </w:r>
                      <w:r w:rsidRPr="00800456">
                        <w:rPr>
                          <w:rFonts w:ascii="Franklin Gothic Demi Cond" w:hAnsi="Franklin Gothic Demi Cond"/>
                          <w:color w:val="0F243E" w:themeColor="text2" w:themeShade="80"/>
                          <w:sz w:val="48"/>
                          <w:szCs w:val="64"/>
                        </w:rPr>
                        <w:t>épartition géographique des dossiers</w:t>
                      </w:r>
                    </w:p>
                  </w:txbxContent>
                </v:textbox>
                <w10:wrap type="topAndBottom"/>
              </v:shape>
            </w:pict>
          </mc:Fallback>
        </mc:AlternateContent>
      </w:r>
    </w:p>
    <w:p w14:paraId="101C5B62" w14:textId="0A9EA208" w:rsidR="00E053BB" w:rsidRPr="00AE708D" w:rsidRDefault="00E053BB" w:rsidP="00AE708D">
      <w:pPr>
        <w:tabs>
          <w:tab w:val="left" w:pos="2558"/>
        </w:tabs>
        <w:rPr>
          <w:rFonts w:cs="Arial"/>
        </w:rPr>
      </w:pPr>
      <w:bookmarkStart w:id="4" w:name="_GoBack"/>
      <w:bookmarkEnd w:id="4"/>
      <w:r w:rsidRPr="00385C5E">
        <w:rPr>
          <w:rFonts w:cs="Arial"/>
          <w:b/>
        </w:rPr>
        <w:t>Types de dossiers reçus par la CAMO de 2013-2014 à 2015-2016</w:t>
      </w:r>
    </w:p>
    <w:p w14:paraId="2AEA827D" w14:textId="77777777" w:rsidR="00E053BB" w:rsidRPr="00385C5E" w:rsidRDefault="00E053BB" w:rsidP="00E053BB">
      <w:pPr>
        <w:rPr>
          <w:rFonts w:cs="Arial"/>
          <w:b/>
          <w:sz w:val="6"/>
          <w:szCs w:val="8"/>
        </w:rPr>
      </w:pPr>
    </w:p>
    <w:tbl>
      <w:tblPr>
        <w:tblStyle w:val="Style1"/>
        <w:tblW w:w="9412" w:type="dxa"/>
        <w:tblLayout w:type="fixed"/>
        <w:tblLook w:val="0000" w:firstRow="0" w:lastRow="0" w:firstColumn="0" w:lastColumn="0" w:noHBand="0" w:noVBand="0"/>
        <w:tblCaption w:val="OMB Files Received by Type 2012-2013 to 2014-2015"/>
        <w:tblDescription w:val="OMB Files Received by Type 2012-2013 to 2014-2015"/>
      </w:tblPr>
      <w:tblGrid>
        <w:gridCol w:w="2405"/>
        <w:gridCol w:w="1105"/>
        <w:gridCol w:w="1365"/>
        <w:gridCol w:w="1045"/>
        <w:gridCol w:w="1187"/>
        <w:gridCol w:w="1041"/>
        <w:gridCol w:w="1264"/>
      </w:tblGrid>
      <w:tr w:rsidR="00E053BB" w:rsidRPr="00385C5E" w14:paraId="52FF09FC" w14:textId="77777777" w:rsidTr="00187EE9">
        <w:trPr>
          <w:trHeight w:val="340"/>
        </w:trPr>
        <w:tc>
          <w:tcPr>
            <w:tcW w:w="2405" w:type="dxa"/>
          </w:tcPr>
          <w:p w14:paraId="019CBE9F" w14:textId="77777777" w:rsidR="00E053BB" w:rsidRPr="00385C5E" w:rsidRDefault="00E053BB" w:rsidP="00187EE9">
            <w:pPr>
              <w:jc w:val="center"/>
              <w:rPr>
                <w:rFonts w:cs="Arial"/>
                <w:b/>
              </w:rPr>
            </w:pPr>
            <w:r w:rsidRPr="00385C5E">
              <w:rPr>
                <w:rFonts w:cs="Arial"/>
                <w:b/>
              </w:rPr>
              <w:t>Exercice</w:t>
            </w:r>
          </w:p>
        </w:tc>
        <w:tc>
          <w:tcPr>
            <w:tcW w:w="2470" w:type="dxa"/>
            <w:gridSpan w:val="2"/>
          </w:tcPr>
          <w:p w14:paraId="754978A1" w14:textId="77777777" w:rsidR="00E053BB" w:rsidRPr="00385C5E" w:rsidRDefault="00E053BB" w:rsidP="00187EE9">
            <w:pPr>
              <w:jc w:val="center"/>
              <w:rPr>
                <w:rFonts w:cs="Arial"/>
                <w:b/>
              </w:rPr>
            </w:pPr>
            <w:r w:rsidRPr="00385C5E">
              <w:rPr>
                <w:rFonts w:cs="Arial"/>
                <w:b/>
              </w:rPr>
              <w:t>2013-2014</w:t>
            </w:r>
          </w:p>
        </w:tc>
        <w:tc>
          <w:tcPr>
            <w:tcW w:w="2232" w:type="dxa"/>
            <w:gridSpan w:val="2"/>
          </w:tcPr>
          <w:p w14:paraId="1EA5B266" w14:textId="77777777" w:rsidR="00E053BB" w:rsidRPr="00385C5E" w:rsidRDefault="00E053BB" w:rsidP="00187EE9">
            <w:pPr>
              <w:jc w:val="center"/>
              <w:rPr>
                <w:rFonts w:cs="Arial"/>
                <w:b/>
              </w:rPr>
            </w:pPr>
            <w:r w:rsidRPr="00385C5E">
              <w:rPr>
                <w:rFonts w:cs="Arial"/>
                <w:b/>
              </w:rPr>
              <w:t>2014-2015</w:t>
            </w:r>
          </w:p>
        </w:tc>
        <w:tc>
          <w:tcPr>
            <w:tcW w:w="2305" w:type="dxa"/>
            <w:gridSpan w:val="2"/>
          </w:tcPr>
          <w:p w14:paraId="55B9C673" w14:textId="77777777" w:rsidR="00E053BB" w:rsidRPr="00385C5E" w:rsidRDefault="00E053BB" w:rsidP="00187EE9">
            <w:pPr>
              <w:jc w:val="center"/>
              <w:rPr>
                <w:rFonts w:cs="Arial"/>
                <w:b/>
              </w:rPr>
            </w:pPr>
            <w:r w:rsidRPr="00385C5E">
              <w:rPr>
                <w:rFonts w:cs="Arial"/>
                <w:b/>
              </w:rPr>
              <w:t>2015-2016</w:t>
            </w:r>
          </w:p>
        </w:tc>
      </w:tr>
      <w:tr w:rsidR="00E053BB" w:rsidRPr="00385C5E" w14:paraId="130DCD3D" w14:textId="77777777" w:rsidTr="00187EE9">
        <w:trPr>
          <w:trHeight w:val="340"/>
        </w:trPr>
        <w:tc>
          <w:tcPr>
            <w:tcW w:w="2405" w:type="dxa"/>
          </w:tcPr>
          <w:p w14:paraId="1D2EEB14" w14:textId="77777777" w:rsidR="00E053BB" w:rsidRPr="00385C5E" w:rsidRDefault="00E053BB" w:rsidP="00187EE9">
            <w:pPr>
              <w:jc w:val="center"/>
              <w:rPr>
                <w:rFonts w:cs="Arial"/>
                <w:b/>
                <w:sz w:val="22"/>
                <w:szCs w:val="22"/>
              </w:rPr>
            </w:pPr>
            <w:r w:rsidRPr="00385C5E">
              <w:rPr>
                <w:rFonts w:cs="Arial"/>
                <w:b/>
                <w:sz w:val="22"/>
                <w:szCs w:val="22"/>
              </w:rPr>
              <w:t>Types de dossiers reçus</w:t>
            </w:r>
          </w:p>
          <w:p w14:paraId="2BFD32A3" w14:textId="77777777" w:rsidR="00E053BB" w:rsidRPr="00385C5E" w:rsidRDefault="00E053BB" w:rsidP="00187EE9">
            <w:pPr>
              <w:jc w:val="center"/>
              <w:rPr>
                <w:rFonts w:cs="Arial"/>
                <w:b/>
                <w:sz w:val="22"/>
                <w:szCs w:val="22"/>
              </w:rPr>
            </w:pPr>
            <w:r w:rsidRPr="00385C5E">
              <w:rPr>
                <w:rFonts w:cs="Arial"/>
                <w:b/>
                <w:sz w:val="22"/>
                <w:szCs w:val="22"/>
              </w:rPr>
              <w:t>(appels et demandes)</w:t>
            </w:r>
          </w:p>
        </w:tc>
        <w:tc>
          <w:tcPr>
            <w:tcW w:w="1105" w:type="dxa"/>
          </w:tcPr>
          <w:p w14:paraId="2B8C5EEC" w14:textId="77777777" w:rsidR="00E053BB" w:rsidRPr="00385C5E" w:rsidRDefault="00E053BB" w:rsidP="00187EE9">
            <w:pPr>
              <w:ind w:left="-137" w:right="-108"/>
              <w:jc w:val="center"/>
              <w:rPr>
                <w:rFonts w:cs="Arial"/>
                <w:b/>
                <w:spacing w:val="-4"/>
                <w:sz w:val="22"/>
                <w:szCs w:val="22"/>
              </w:rPr>
            </w:pPr>
            <w:r w:rsidRPr="00385C5E">
              <w:rPr>
                <w:rFonts w:cs="Arial"/>
                <w:b/>
                <w:spacing w:val="-4"/>
                <w:sz w:val="22"/>
                <w:szCs w:val="22"/>
              </w:rPr>
              <w:t>N</w:t>
            </w:r>
            <w:r w:rsidRPr="00325A7A">
              <w:rPr>
                <w:rFonts w:cs="Arial"/>
                <w:b/>
                <w:spacing w:val="-4"/>
                <w:sz w:val="22"/>
                <w:szCs w:val="22"/>
                <w:vertAlign w:val="superscript"/>
              </w:rPr>
              <w:t>bre</w:t>
            </w:r>
            <w:r w:rsidRPr="00385C5E">
              <w:rPr>
                <w:rFonts w:cs="Arial"/>
                <w:b/>
                <w:spacing w:val="-4"/>
                <w:sz w:val="22"/>
                <w:szCs w:val="22"/>
              </w:rPr>
              <w:t xml:space="preserve"> de cas*</w:t>
            </w:r>
          </w:p>
        </w:tc>
        <w:tc>
          <w:tcPr>
            <w:tcW w:w="1365" w:type="dxa"/>
          </w:tcPr>
          <w:p w14:paraId="4322570E" w14:textId="77777777" w:rsidR="00E053BB" w:rsidRPr="00385C5E" w:rsidRDefault="00E053BB" w:rsidP="00187EE9">
            <w:pPr>
              <w:jc w:val="center"/>
              <w:rPr>
                <w:rFonts w:cs="Arial"/>
                <w:b/>
                <w:sz w:val="22"/>
                <w:szCs w:val="22"/>
              </w:rPr>
            </w:pPr>
            <w:r w:rsidRPr="00385C5E">
              <w:rPr>
                <w:rFonts w:cs="Arial"/>
                <w:b/>
                <w:sz w:val="22"/>
                <w:szCs w:val="22"/>
              </w:rPr>
              <w:t>N</w:t>
            </w:r>
            <w:r w:rsidRPr="00325A7A">
              <w:rPr>
                <w:rFonts w:cs="Arial"/>
                <w:b/>
                <w:sz w:val="22"/>
                <w:szCs w:val="22"/>
                <w:vertAlign w:val="superscript"/>
              </w:rPr>
              <w:t>bre</w:t>
            </w:r>
            <w:r w:rsidRPr="00385C5E">
              <w:rPr>
                <w:rFonts w:cs="Arial"/>
                <w:b/>
                <w:sz w:val="22"/>
                <w:szCs w:val="22"/>
              </w:rPr>
              <w:t xml:space="preserve"> d’appels</w:t>
            </w:r>
          </w:p>
        </w:tc>
        <w:tc>
          <w:tcPr>
            <w:tcW w:w="1045" w:type="dxa"/>
          </w:tcPr>
          <w:p w14:paraId="17728D54" w14:textId="77777777" w:rsidR="00E053BB" w:rsidRPr="00385C5E" w:rsidRDefault="00E053BB" w:rsidP="00187EE9">
            <w:pPr>
              <w:ind w:left="-55" w:right="-108"/>
              <w:jc w:val="center"/>
              <w:rPr>
                <w:rFonts w:cs="Arial"/>
                <w:b/>
                <w:spacing w:val="-4"/>
                <w:sz w:val="22"/>
                <w:szCs w:val="22"/>
              </w:rPr>
            </w:pPr>
            <w:r w:rsidRPr="00385C5E">
              <w:rPr>
                <w:rFonts w:cs="Arial"/>
                <w:b/>
                <w:spacing w:val="-4"/>
                <w:sz w:val="22"/>
                <w:szCs w:val="22"/>
              </w:rPr>
              <w:t>N</w:t>
            </w:r>
            <w:r w:rsidRPr="00325A7A">
              <w:rPr>
                <w:rFonts w:cs="Arial"/>
                <w:b/>
                <w:spacing w:val="-4"/>
                <w:sz w:val="22"/>
                <w:szCs w:val="22"/>
                <w:vertAlign w:val="superscript"/>
              </w:rPr>
              <w:t>bre</w:t>
            </w:r>
            <w:r w:rsidRPr="00385C5E">
              <w:rPr>
                <w:rFonts w:cs="Arial"/>
                <w:b/>
                <w:spacing w:val="-4"/>
                <w:sz w:val="22"/>
                <w:szCs w:val="22"/>
              </w:rPr>
              <w:t xml:space="preserve"> de cas*</w:t>
            </w:r>
          </w:p>
        </w:tc>
        <w:tc>
          <w:tcPr>
            <w:tcW w:w="1187" w:type="dxa"/>
          </w:tcPr>
          <w:p w14:paraId="20A48FCE" w14:textId="77777777" w:rsidR="00E053BB" w:rsidRPr="00385C5E" w:rsidRDefault="00E053BB" w:rsidP="00187EE9">
            <w:pPr>
              <w:jc w:val="center"/>
              <w:rPr>
                <w:rFonts w:cs="Arial"/>
                <w:b/>
                <w:bCs/>
                <w:sz w:val="22"/>
                <w:szCs w:val="22"/>
              </w:rPr>
            </w:pPr>
            <w:r w:rsidRPr="00385C5E">
              <w:rPr>
                <w:rFonts w:cs="Arial"/>
                <w:b/>
                <w:sz w:val="22"/>
                <w:szCs w:val="22"/>
              </w:rPr>
              <w:t>N</w:t>
            </w:r>
            <w:r w:rsidRPr="00325A7A">
              <w:rPr>
                <w:rFonts w:cs="Arial"/>
                <w:b/>
                <w:sz w:val="22"/>
                <w:szCs w:val="22"/>
                <w:vertAlign w:val="superscript"/>
              </w:rPr>
              <w:t>bre</w:t>
            </w:r>
            <w:r w:rsidRPr="00385C5E">
              <w:rPr>
                <w:rFonts w:cs="Arial"/>
                <w:b/>
                <w:sz w:val="22"/>
                <w:szCs w:val="22"/>
              </w:rPr>
              <w:t xml:space="preserve"> d’appels</w:t>
            </w:r>
          </w:p>
        </w:tc>
        <w:tc>
          <w:tcPr>
            <w:tcW w:w="1041" w:type="dxa"/>
          </w:tcPr>
          <w:p w14:paraId="642DA5D4" w14:textId="77777777" w:rsidR="00E053BB" w:rsidRPr="00385C5E" w:rsidRDefault="00E053BB" w:rsidP="00187EE9">
            <w:pPr>
              <w:ind w:left="-161" w:right="-148"/>
              <w:jc w:val="center"/>
              <w:rPr>
                <w:rFonts w:cs="Arial"/>
                <w:b/>
                <w:spacing w:val="-4"/>
                <w:sz w:val="22"/>
                <w:szCs w:val="22"/>
              </w:rPr>
            </w:pPr>
            <w:r w:rsidRPr="00385C5E">
              <w:rPr>
                <w:rFonts w:cs="Arial"/>
                <w:b/>
                <w:spacing w:val="-4"/>
                <w:sz w:val="22"/>
                <w:szCs w:val="22"/>
              </w:rPr>
              <w:t>N</w:t>
            </w:r>
            <w:r w:rsidRPr="00325A7A">
              <w:rPr>
                <w:rFonts w:cs="Arial"/>
                <w:b/>
                <w:spacing w:val="-4"/>
                <w:sz w:val="22"/>
                <w:szCs w:val="22"/>
                <w:vertAlign w:val="superscript"/>
              </w:rPr>
              <w:t>bre</w:t>
            </w:r>
            <w:r w:rsidRPr="00385C5E">
              <w:rPr>
                <w:rFonts w:cs="Arial"/>
                <w:b/>
                <w:spacing w:val="-4"/>
                <w:sz w:val="22"/>
                <w:szCs w:val="22"/>
              </w:rPr>
              <w:t xml:space="preserve"> de cas*</w:t>
            </w:r>
          </w:p>
        </w:tc>
        <w:tc>
          <w:tcPr>
            <w:tcW w:w="1264" w:type="dxa"/>
          </w:tcPr>
          <w:p w14:paraId="463FA79B" w14:textId="77777777" w:rsidR="00E053BB" w:rsidRPr="00385C5E" w:rsidRDefault="00E053BB" w:rsidP="00187EE9">
            <w:pPr>
              <w:jc w:val="center"/>
              <w:rPr>
                <w:rFonts w:cs="Arial"/>
                <w:b/>
                <w:bCs/>
                <w:sz w:val="22"/>
                <w:szCs w:val="22"/>
              </w:rPr>
            </w:pPr>
            <w:r w:rsidRPr="00385C5E">
              <w:rPr>
                <w:rFonts w:cs="Arial"/>
                <w:b/>
                <w:bCs/>
                <w:sz w:val="22"/>
                <w:szCs w:val="22"/>
              </w:rPr>
              <w:t>N</w:t>
            </w:r>
            <w:r w:rsidRPr="00325A7A">
              <w:rPr>
                <w:rFonts w:cs="Arial"/>
                <w:b/>
                <w:bCs/>
                <w:sz w:val="22"/>
                <w:szCs w:val="22"/>
                <w:vertAlign w:val="superscript"/>
              </w:rPr>
              <w:t>bre</w:t>
            </w:r>
            <w:r w:rsidRPr="00385C5E">
              <w:rPr>
                <w:rFonts w:cs="Arial"/>
                <w:b/>
                <w:bCs/>
                <w:sz w:val="22"/>
                <w:szCs w:val="22"/>
              </w:rPr>
              <w:t xml:space="preserve"> d’appels</w:t>
            </w:r>
          </w:p>
        </w:tc>
      </w:tr>
      <w:tr w:rsidR="00E053BB" w:rsidRPr="00385C5E" w14:paraId="7566CD50" w14:textId="77777777" w:rsidTr="00187EE9">
        <w:trPr>
          <w:trHeight w:val="340"/>
        </w:trPr>
        <w:tc>
          <w:tcPr>
            <w:tcW w:w="2405" w:type="dxa"/>
          </w:tcPr>
          <w:p w14:paraId="13874E2B" w14:textId="77777777" w:rsidR="00E053BB" w:rsidRPr="00385C5E" w:rsidRDefault="00E053BB" w:rsidP="00187EE9">
            <w:pPr>
              <w:jc w:val="center"/>
              <w:rPr>
                <w:rFonts w:cs="Arial"/>
                <w:sz w:val="22"/>
                <w:szCs w:val="22"/>
              </w:rPr>
            </w:pPr>
            <w:r w:rsidRPr="00385C5E">
              <w:rPr>
                <w:rFonts w:cs="Arial"/>
                <w:sz w:val="22"/>
                <w:szCs w:val="22"/>
              </w:rPr>
              <w:t>Dérogations mineures</w:t>
            </w:r>
          </w:p>
        </w:tc>
        <w:tc>
          <w:tcPr>
            <w:tcW w:w="1105" w:type="dxa"/>
          </w:tcPr>
          <w:p w14:paraId="48CE7327" w14:textId="77777777" w:rsidR="00E053BB" w:rsidRPr="00385C5E" w:rsidRDefault="00E053BB" w:rsidP="00187EE9">
            <w:pPr>
              <w:jc w:val="center"/>
              <w:rPr>
                <w:rFonts w:cs="Arial"/>
              </w:rPr>
            </w:pPr>
            <w:r w:rsidRPr="00385C5E">
              <w:rPr>
                <w:rFonts w:cs="Arial"/>
              </w:rPr>
              <w:t>513</w:t>
            </w:r>
          </w:p>
        </w:tc>
        <w:tc>
          <w:tcPr>
            <w:tcW w:w="1365" w:type="dxa"/>
          </w:tcPr>
          <w:p w14:paraId="33248D77" w14:textId="77777777" w:rsidR="00E053BB" w:rsidRPr="00385C5E" w:rsidRDefault="00E053BB" w:rsidP="00187EE9">
            <w:pPr>
              <w:jc w:val="center"/>
              <w:rPr>
                <w:rFonts w:cs="Arial"/>
              </w:rPr>
            </w:pPr>
            <w:r w:rsidRPr="00385C5E">
              <w:rPr>
                <w:rFonts w:cs="Arial"/>
              </w:rPr>
              <w:t>532</w:t>
            </w:r>
          </w:p>
        </w:tc>
        <w:tc>
          <w:tcPr>
            <w:tcW w:w="1045" w:type="dxa"/>
          </w:tcPr>
          <w:p w14:paraId="1C53D018" w14:textId="77777777" w:rsidR="00E053BB" w:rsidRPr="00385C5E" w:rsidRDefault="00E053BB" w:rsidP="00187EE9">
            <w:pPr>
              <w:jc w:val="center"/>
              <w:rPr>
                <w:rFonts w:cs="Arial"/>
              </w:rPr>
            </w:pPr>
            <w:r w:rsidRPr="00385C5E">
              <w:rPr>
                <w:rFonts w:cs="Arial"/>
              </w:rPr>
              <w:t>573</w:t>
            </w:r>
          </w:p>
        </w:tc>
        <w:tc>
          <w:tcPr>
            <w:tcW w:w="1187" w:type="dxa"/>
          </w:tcPr>
          <w:p w14:paraId="5662F598" w14:textId="77777777" w:rsidR="00E053BB" w:rsidRPr="00385C5E" w:rsidRDefault="00E053BB" w:rsidP="00187EE9">
            <w:pPr>
              <w:jc w:val="center"/>
              <w:rPr>
                <w:rFonts w:cs="Arial"/>
              </w:rPr>
            </w:pPr>
            <w:r w:rsidRPr="00385C5E">
              <w:rPr>
                <w:rFonts w:cs="Arial"/>
              </w:rPr>
              <w:t>602</w:t>
            </w:r>
          </w:p>
        </w:tc>
        <w:tc>
          <w:tcPr>
            <w:tcW w:w="1041" w:type="dxa"/>
          </w:tcPr>
          <w:p w14:paraId="2D74AFFF" w14:textId="77777777" w:rsidR="00E053BB" w:rsidRPr="00385C5E" w:rsidRDefault="00E053BB" w:rsidP="00187EE9">
            <w:pPr>
              <w:jc w:val="center"/>
              <w:rPr>
                <w:rFonts w:cs="Arial"/>
              </w:rPr>
            </w:pPr>
            <w:r w:rsidRPr="00385C5E">
              <w:rPr>
                <w:rFonts w:cs="Arial"/>
              </w:rPr>
              <w:t>613</w:t>
            </w:r>
          </w:p>
        </w:tc>
        <w:tc>
          <w:tcPr>
            <w:tcW w:w="1264" w:type="dxa"/>
          </w:tcPr>
          <w:p w14:paraId="70909310" w14:textId="77777777" w:rsidR="00E053BB" w:rsidRPr="00385C5E" w:rsidRDefault="00E053BB" w:rsidP="00187EE9">
            <w:pPr>
              <w:jc w:val="center"/>
              <w:rPr>
                <w:rFonts w:cs="Arial"/>
              </w:rPr>
            </w:pPr>
            <w:r w:rsidRPr="00385C5E">
              <w:rPr>
                <w:rFonts w:cs="Arial"/>
              </w:rPr>
              <w:t>651</w:t>
            </w:r>
          </w:p>
        </w:tc>
      </w:tr>
      <w:tr w:rsidR="00E053BB" w:rsidRPr="00385C5E" w14:paraId="6AA91835" w14:textId="77777777" w:rsidTr="00187EE9">
        <w:trPr>
          <w:trHeight w:val="340"/>
        </w:trPr>
        <w:tc>
          <w:tcPr>
            <w:tcW w:w="2405" w:type="dxa"/>
          </w:tcPr>
          <w:p w14:paraId="03DF63B0" w14:textId="1E7E6975" w:rsidR="00E053BB" w:rsidRPr="00385C5E" w:rsidRDefault="001B4348" w:rsidP="00187EE9">
            <w:pPr>
              <w:jc w:val="center"/>
              <w:rPr>
                <w:rFonts w:cs="Arial"/>
                <w:sz w:val="22"/>
                <w:szCs w:val="22"/>
              </w:rPr>
            </w:pPr>
            <w:r w:rsidRPr="00385C5E">
              <w:rPr>
                <w:rFonts w:cs="Arial"/>
                <w:sz w:val="22"/>
                <w:szCs w:val="22"/>
              </w:rPr>
              <w:t>Autorisations</w:t>
            </w:r>
          </w:p>
        </w:tc>
        <w:tc>
          <w:tcPr>
            <w:tcW w:w="1105" w:type="dxa"/>
          </w:tcPr>
          <w:p w14:paraId="2C000086" w14:textId="77777777" w:rsidR="00E053BB" w:rsidRPr="00385C5E" w:rsidRDefault="00E053BB" w:rsidP="00187EE9">
            <w:pPr>
              <w:jc w:val="center"/>
              <w:rPr>
                <w:rFonts w:cs="Arial"/>
              </w:rPr>
            </w:pPr>
            <w:r w:rsidRPr="00385C5E">
              <w:rPr>
                <w:rFonts w:cs="Arial"/>
              </w:rPr>
              <w:t>200</w:t>
            </w:r>
          </w:p>
        </w:tc>
        <w:tc>
          <w:tcPr>
            <w:tcW w:w="1365" w:type="dxa"/>
          </w:tcPr>
          <w:p w14:paraId="1720E741" w14:textId="77777777" w:rsidR="00E053BB" w:rsidRPr="00385C5E" w:rsidRDefault="00E053BB" w:rsidP="00187EE9">
            <w:pPr>
              <w:jc w:val="center"/>
              <w:rPr>
                <w:rFonts w:cs="Arial"/>
              </w:rPr>
            </w:pPr>
            <w:r w:rsidRPr="00385C5E">
              <w:rPr>
                <w:rFonts w:cs="Arial"/>
              </w:rPr>
              <w:t>209</w:t>
            </w:r>
          </w:p>
        </w:tc>
        <w:tc>
          <w:tcPr>
            <w:tcW w:w="1045" w:type="dxa"/>
          </w:tcPr>
          <w:p w14:paraId="64546288" w14:textId="77777777" w:rsidR="00E053BB" w:rsidRPr="00385C5E" w:rsidRDefault="00E053BB" w:rsidP="00187EE9">
            <w:pPr>
              <w:jc w:val="center"/>
              <w:rPr>
                <w:rFonts w:cs="Arial"/>
              </w:rPr>
            </w:pPr>
            <w:r w:rsidRPr="00385C5E">
              <w:rPr>
                <w:rFonts w:cs="Arial"/>
              </w:rPr>
              <w:t>232</w:t>
            </w:r>
          </w:p>
        </w:tc>
        <w:tc>
          <w:tcPr>
            <w:tcW w:w="1187" w:type="dxa"/>
          </w:tcPr>
          <w:p w14:paraId="1454E4E9" w14:textId="77777777" w:rsidR="00E053BB" w:rsidRPr="00385C5E" w:rsidRDefault="00E053BB" w:rsidP="00187EE9">
            <w:pPr>
              <w:jc w:val="center"/>
              <w:rPr>
                <w:rFonts w:cs="Arial"/>
              </w:rPr>
            </w:pPr>
            <w:r w:rsidRPr="00385C5E">
              <w:rPr>
                <w:rFonts w:cs="Arial"/>
              </w:rPr>
              <w:t>237</w:t>
            </w:r>
          </w:p>
        </w:tc>
        <w:tc>
          <w:tcPr>
            <w:tcW w:w="1041" w:type="dxa"/>
          </w:tcPr>
          <w:p w14:paraId="17DE6888" w14:textId="77777777" w:rsidR="00E053BB" w:rsidRPr="00385C5E" w:rsidRDefault="00E053BB" w:rsidP="00187EE9">
            <w:pPr>
              <w:jc w:val="center"/>
              <w:rPr>
                <w:rFonts w:cs="Arial"/>
              </w:rPr>
            </w:pPr>
            <w:r w:rsidRPr="00385C5E">
              <w:rPr>
                <w:rFonts w:cs="Arial"/>
              </w:rPr>
              <w:t>180</w:t>
            </w:r>
          </w:p>
        </w:tc>
        <w:tc>
          <w:tcPr>
            <w:tcW w:w="1264" w:type="dxa"/>
          </w:tcPr>
          <w:p w14:paraId="4A5CF17D" w14:textId="77777777" w:rsidR="00E053BB" w:rsidRPr="00385C5E" w:rsidRDefault="00E053BB" w:rsidP="00187EE9">
            <w:pPr>
              <w:jc w:val="center"/>
              <w:rPr>
                <w:rFonts w:cs="Arial"/>
              </w:rPr>
            </w:pPr>
            <w:r w:rsidRPr="00385C5E">
              <w:rPr>
                <w:rFonts w:cs="Arial"/>
              </w:rPr>
              <w:t>189</w:t>
            </w:r>
          </w:p>
        </w:tc>
      </w:tr>
      <w:tr w:rsidR="00E053BB" w:rsidRPr="00385C5E" w14:paraId="675548AB" w14:textId="77777777" w:rsidTr="00187EE9">
        <w:trPr>
          <w:trHeight w:val="340"/>
        </w:trPr>
        <w:tc>
          <w:tcPr>
            <w:tcW w:w="2405" w:type="dxa"/>
          </w:tcPr>
          <w:p w14:paraId="74129440" w14:textId="77777777" w:rsidR="00E053BB" w:rsidRPr="00385C5E" w:rsidRDefault="00E053BB" w:rsidP="00187EE9">
            <w:pPr>
              <w:jc w:val="center"/>
              <w:rPr>
                <w:rFonts w:cs="Arial"/>
                <w:sz w:val="22"/>
                <w:szCs w:val="22"/>
              </w:rPr>
            </w:pPr>
            <w:r w:rsidRPr="00385C5E">
              <w:rPr>
                <w:rFonts w:cs="Arial"/>
                <w:sz w:val="22"/>
                <w:szCs w:val="22"/>
              </w:rPr>
              <w:t>Règlements de zonage</w:t>
            </w:r>
          </w:p>
        </w:tc>
        <w:tc>
          <w:tcPr>
            <w:tcW w:w="1105" w:type="dxa"/>
          </w:tcPr>
          <w:p w14:paraId="07CE43C7" w14:textId="77777777" w:rsidR="00E053BB" w:rsidRPr="00385C5E" w:rsidRDefault="00E053BB" w:rsidP="00187EE9">
            <w:pPr>
              <w:jc w:val="center"/>
              <w:rPr>
                <w:rFonts w:cs="Arial"/>
              </w:rPr>
            </w:pPr>
            <w:r w:rsidRPr="00385C5E">
              <w:rPr>
                <w:rFonts w:cs="Arial"/>
              </w:rPr>
              <w:t>192</w:t>
            </w:r>
          </w:p>
        </w:tc>
        <w:tc>
          <w:tcPr>
            <w:tcW w:w="1365" w:type="dxa"/>
          </w:tcPr>
          <w:p w14:paraId="0F0AEBC2" w14:textId="77777777" w:rsidR="00E053BB" w:rsidRPr="00385C5E" w:rsidRDefault="00E053BB" w:rsidP="00187EE9">
            <w:pPr>
              <w:jc w:val="center"/>
              <w:rPr>
                <w:rFonts w:cs="Arial"/>
              </w:rPr>
            </w:pPr>
            <w:r w:rsidRPr="00385C5E">
              <w:rPr>
                <w:rFonts w:cs="Arial"/>
              </w:rPr>
              <w:t>602</w:t>
            </w:r>
          </w:p>
        </w:tc>
        <w:tc>
          <w:tcPr>
            <w:tcW w:w="1045" w:type="dxa"/>
          </w:tcPr>
          <w:p w14:paraId="31032960" w14:textId="77777777" w:rsidR="00E053BB" w:rsidRPr="00385C5E" w:rsidRDefault="00E053BB" w:rsidP="00187EE9">
            <w:pPr>
              <w:jc w:val="center"/>
              <w:rPr>
                <w:rFonts w:cs="Arial"/>
              </w:rPr>
            </w:pPr>
            <w:r w:rsidRPr="00385C5E">
              <w:rPr>
                <w:rFonts w:cs="Arial"/>
              </w:rPr>
              <w:t>181</w:t>
            </w:r>
          </w:p>
        </w:tc>
        <w:tc>
          <w:tcPr>
            <w:tcW w:w="1187" w:type="dxa"/>
          </w:tcPr>
          <w:p w14:paraId="61570EAE" w14:textId="77777777" w:rsidR="00E053BB" w:rsidRPr="00385C5E" w:rsidRDefault="00E053BB" w:rsidP="00187EE9">
            <w:pPr>
              <w:jc w:val="center"/>
              <w:rPr>
                <w:rFonts w:cs="Arial"/>
              </w:rPr>
            </w:pPr>
            <w:r w:rsidRPr="00385C5E">
              <w:rPr>
                <w:rFonts w:cs="Arial"/>
              </w:rPr>
              <w:t>293</w:t>
            </w:r>
          </w:p>
        </w:tc>
        <w:tc>
          <w:tcPr>
            <w:tcW w:w="1041" w:type="dxa"/>
          </w:tcPr>
          <w:p w14:paraId="63DB1C00" w14:textId="77777777" w:rsidR="00E053BB" w:rsidRPr="00385C5E" w:rsidRDefault="00E053BB" w:rsidP="00187EE9">
            <w:pPr>
              <w:jc w:val="center"/>
              <w:rPr>
                <w:rFonts w:cs="Arial"/>
              </w:rPr>
            </w:pPr>
            <w:r w:rsidRPr="00385C5E">
              <w:rPr>
                <w:rFonts w:cs="Arial"/>
              </w:rPr>
              <w:t>143</w:t>
            </w:r>
          </w:p>
        </w:tc>
        <w:tc>
          <w:tcPr>
            <w:tcW w:w="1264" w:type="dxa"/>
          </w:tcPr>
          <w:p w14:paraId="67CE1054" w14:textId="77777777" w:rsidR="00E053BB" w:rsidRPr="00385C5E" w:rsidRDefault="00E053BB" w:rsidP="00187EE9">
            <w:pPr>
              <w:jc w:val="center"/>
              <w:rPr>
                <w:rFonts w:cs="Arial"/>
              </w:rPr>
            </w:pPr>
            <w:r w:rsidRPr="00385C5E">
              <w:rPr>
                <w:rFonts w:cs="Arial"/>
              </w:rPr>
              <w:t>229</w:t>
            </w:r>
          </w:p>
        </w:tc>
      </w:tr>
      <w:tr w:rsidR="00E053BB" w:rsidRPr="00385C5E" w14:paraId="4DDFA937" w14:textId="77777777" w:rsidTr="00187EE9">
        <w:trPr>
          <w:trHeight w:val="340"/>
        </w:trPr>
        <w:tc>
          <w:tcPr>
            <w:tcW w:w="2405" w:type="dxa"/>
          </w:tcPr>
          <w:p w14:paraId="4DD1C660" w14:textId="77777777" w:rsidR="00E053BB" w:rsidRPr="00385C5E" w:rsidRDefault="00E053BB" w:rsidP="00187EE9">
            <w:pPr>
              <w:jc w:val="center"/>
              <w:rPr>
                <w:rFonts w:cs="Arial"/>
                <w:sz w:val="22"/>
                <w:szCs w:val="22"/>
              </w:rPr>
            </w:pPr>
            <w:r w:rsidRPr="00385C5E">
              <w:rPr>
                <w:rStyle w:val="Emphasis"/>
                <w:rFonts w:cs="Arial"/>
                <w:i w:val="0"/>
                <w:sz w:val="22"/>
                <w:szCs w:val="22"/>
              </w:rPr>
              <w:t>Plans</w:t>
            </w:r>
            <w:r w:rsidRPr="00385C5E">
              <w:rPr>
                <w:rFonts w:cs="Arial"/>
                <w:i/>
                <w:sz w:val="22"/>
                <w:szCs w:val="22"/>
              </w:rPr>
              <w:t xml:space="preserve"> </w:t>
            </w:r>
            <w:r w:rsidRPr="00385C5E">
              <w:rPr>
                <w:rFonts w:cs="Arial"/>
                <w:sz w:val="22"/>
                <w:szCs w:val="22"/>
              </w:rPr>
              <w:t xml:space="preserve">officiels et modifications de </w:t>
            </w:r>
            <w:r w:rsidRPr="00385C5E">
              <w:rPr>
                <w:rStyle w:val="Emphasis"/>
                <w:rFonts w:cs="Arial"/>
                <w:i w:val="0"/>
                <w:sz w:val="22"/>
                <w:szCs w:val="22"/>
              </w:rPr>
              <w:t>plans</w:t>
            </w:r>
            <w:r w:rsidRPr="00385C5E">
              <w:rPr>
                <w:rFonts w:cs="Arial"/>
                <w:i/>
                <w:sz w:val="22"/>
                <w:szCs w:val="22"/>
              </w:rPr>
              <w:t xml:space="preserve"> </w:t>
            </w:r>
            <w:r w:rsidRPr="00385C5E">
              <w:rPr>
                <w:rFonts w:cs="Arial"/>
                <w:sz w:val="22"/>
                <w:szCs w:val="22"/>
              </w:rPr>
              <w:t>officiels</w:t>
            </w:r>
          </w:p>
        </w:tc>
        <w:tc>
          <w:tcPr>
            <w:tcW w:w="1105" w:type="dxa"/>
          </w:tcPr>
          <w:p w14:paraId="03B42D31" w14:textId="77777777" w:rsidR="00E053BB" w:rsidRPr="00385C5E" w:rsidRDefault="00E053BB" w:rsidP="00187EE9">
            <w:pPr>
              <w:jc w:val="center"/>
              <w:rPr>
                <w:rFonts w:cs="Arial"/>
              </w:rPr>
            </w:pPr>
            <w:r w:rsidRPr="00385C5E">
              <w:rPr>
                <w:rFonts w:cs="Arial"/>
              </w:rPr>
              <w:t>158</w:t>
            </w:r>
          </w:p>
        </w:tc>
        <w:tc>
          <w:tcPr>
            <w:tcW w:w="1365" w:type="dxa"/>
          </w:tcPr>
          <w:p w14:paraId="32365BE3" w14:textId="77777777" w:rsidR="00E053BB" w:rsidRPr="00385C5E" w:rsidRDefault="00E053BB" w:rsidP="00187EE9">
            <w:pPr>
              <w:jc w:val="center"/>
              <w:rPr>
                <w:rFonts w:cs="Arial"/>
              </w:rPr>
            </w:pPr>
            <w:r w:rsidRPr="00385C5E">
              <w:rPr>
                <w:rFonts w:cs="Arial"/>
              </w:rPr>
              <w:t>315</w:t>
            </w:r>
          </w:p>
        </w:tc>
        <w:tc>
          <w:tcPr>
            <w:tcW w:w="1045" w:type="dxa"/>
          </w:tcPr>
          <w:p w14:paraId="6A6FD7F2" w14:textId="77777777" w:rsidR="00E053BB" w:rsidRPr="00385C5E" w:rsidRDefault="00E053BB" w:rsidP="00187EE9">
            <w:pPr>
              <w:jc w:val="center"/>
              <w:rPr>
                <w:rFonts w:cs="Arial"/>
              </w:rPr>
            </w:pPr>
            <w:r w:rsidRPr="00385C5E">
              <w:rPr>
                <w:rFonts w:cs="Arial"/>
              </w:rPr>
              <w:t>177</w:t>
            </w:r>
          </w:p>
        </w:tc>
        <w:tc>
          <w:tcPr>
            <w:tcW w:w="1187" w:type="dxa"/>
          </w:tcPr>
          <w:p w14:paraId="5FBC5FDD" w14:textId="77777777" w:rsidR="00E053BB" w:rsidRPr="00385C5E" w:rsidRDefault="00E053BB" w:rsidP="00187EE9">
            <w:pPr>
              <w:jc w:val="center"/>
              <w:rPr>
                <w:rFonts w:cs="Arial"/>
              </w:rPr>
            </w:pPr>
            <w:r w:rsidRPr="00385C5E">
              <w:rPr>
                <w:rFonts w:cs="Arial"/>
              </w:rPr>
              <w:t>692</w:t>
            </w:r>
          </w:p>
        </w:tc>
        <w:tc>
          <w:tcPr>
            <w:tcW w:w="1041" w:type="dxa"/>
          </w:tcPr>
          <w:p w14:paraId="58B69247" w14:textId="77777777" w:rsidR="00E053BB" w:rsidRPr="00385C5E" w:rsidRDefault="00E053BB" w:rsidP="00187EE9">
            <w:pPr>
              <w:jc w:val="center"/>
              <w:rPr>
                <w:rFonts w:cs="Arial"/>
              </w:rPr>
            </w:pPr>
            <w:r w:rsidRPr="00385C5E">
              <w:rPr>
                <w:rFonts w:cs="Arial"/>
              </w:rPr>
              <w:t>141</w:t>
            </w:r>
          </w:p>
        </w:tc>
        <w:tc>
          <w:tcPr>
            <w:tcW w:w="1264" w:type="dxa"/>
          </w:tcPr>
          <w:p w14:paraId="6F168455" w14:textId="77777777" w:rsidR="00E053BB" w:rsidRPr="00385C5E" w:rsidRDefault="00E053BB" w:rsidP="00187EE9">
            <w:pPr>
              <w:jc w:val="center"/>
              <w:rPr>
                <w:rFonts w:cs="Arial"/>
              </w:rPr>
            </w:pPr>
            <w:r w:rsidRPr="00385C5E">
              <w:rPr>
                <w:rFonts w:cs="Arial"/>
              </w:rPr>
              <w:t>231</w:t>
            </w:r>
          </w:p>
        </w:tc>
      </w:tr>
      <w:tr w:rsidR="00E053BB" w:rsidRPr="00385C5E" w14:paraId="5F15CB13" w14:textId="77777777" w:rsidTr="00187EE9">
        <w:trPr>
          <w:trHeight w:val="340"/>
        </w:trPr>
        <w:tc>
          <w:tcPr>
            <w:tcW w:w="2405" w:type="dxa"/>
          </w:tcPr>
          <w:p w14:paraId="186B7208" w14:textId="77777777" w:rsidR="00E053BB" w:rsidRPr="00385C5E" w:rsidRDefault="00E053BB" w:rsidP="00187EE9">
            <w:pPr>
              <w:jc w:val="center"/>
              <w:rPr>
                <w:rFonts w:cs="Arial"/>
                <w:sz w:val="22"/>
                <w:szCs w:val="22"/>
              </w:rPr>
            </w:pPr>
            <w:r w:rsidRPr="00385C5E">
              <w:rPr>
                <w:rFonts w:cs="Arial"/>
                <w:sz w:val="22"/>
                <w:szCs w:val="22"/>
              </w:rPr>
              <w:t>Refus concernant le zonage ou inaction</w:t>
            </w:r>
          </w:p>
        </w:tc>
        <w:tc>
          <w:tcPr>
            <w:tcW w:w="1105" w:type="dxa"/>
          </w:tcPr>
          <w:p w14:paraId="6D026895" w14:textId="77777777" w:rsidR="00E053BB" w:rsidRPr="00385C5E" w:rsidRDefault="00E053BB" w:rsidP="00187EE9">
            <w:pPr>
              <w:jc w:val="center"/>
              <w:rPr>
                <w:rFonts w:cs="Arial"/>
              </w:rPr>
            </w:pPr>
            <w:r w:rsidRPr="00385C5E">
              <w:rPr>
                <w:rFonts w:cs="Arial"/>
              </w:rPr>
              <w:t>167</w:t>
            </w:r>
          </w:p>
        </w:tc>
        <w:tc>
          <w:tcPr>
            <w:tcW w:w="1365" w:type="dxa"/>
          </w:tcPr>
          <w:p w14:paraId="10730781" w14:textId="77777777" w:rsidR="00E053BB" w:rsidRPr="00385C5E" w:rsidRDefault="00E053BB" w:rsidP="00187EE9">
            <w:pPr>
              <w:jc w:val="center"/>
              <w:rPr>
                <w:rFonts w:cs="Arial"/>
              </w:rPr>
            </w:pPr>
            <w:r w:rsidRPr="00385C5E">
              <w:rPr>
                <w:rFonts w:cs="Arial"/>
              </w:rPr>
              <w:t>166</w:t>
            </w:r>
          </w:p>
        </w:tc>
        <w:tc>
          <w:tcPr>
            <w:tcW w:w="1045" w:type="dxa"/>
          </w:tcPr>
          <w:p w14:paraId="27F39E94" w14:textId="77777777" w:rsidR="00E053BB" w:rsidRPr="00385C5E" w:rsidRDefault="00E053BB" w:rsidP="00187EE9">
            <w:pPr>
              <w:jc w:val="center"/>
              <w:rPr>
                <w:rFonts w:cs="Arial"/>
              </w:rPr>
            </w:pPr>
            <w:r w:rsidRPr="00385C5E">
              <w:rPr>
                <w:rFonts w:cs="Arial"/>
              </w:rPr>
              <w:t>166</w:t>
            </w:r>
          </w:p>
        </w:tc>
        <w:tc>
          <w:tcPr>
            <w:tcW w:w="1187" w:type="dxa"/>
          </w:tcPr>
          <w:p w14:paraId="48176EE1" w14:textId="77777777" w:rsidR="00E053BB" w:rsidRPr="00385C5E" w:rsidRDefault="00E053BB" w:rsidP="00187EE9">
            <w:pPr>
              <w:jc w:val="center"/>
              <w:rPr>
                <w:rFonts w:cs="Arial"/>
              </w:rPr>
            </w:pPr>
            <w:r w:rsidRPr="00385C5E">
              <w:rPr>
                <w:rFonts w:cs="Arial"/>
              </w:rPr>
              <w:t>166</w:t>
            </w:r>
          </w:p>
        </w:tc>
        <w:tc>
          <w:tcPr>
            <w:tcW w:w="1041" w:type="dxa"/>
          </w:tcPr>
          <w:p w14:paraId="460582C8" w14:textId="77777777" w:rsidR="00E053BB" w:rsidRPr="00385C5E" w:rsidRDefault="00E053BB" w:rsidP="00187EE9">
            <w:pPr>
              <w:jc w:val="center"/>
              <w:rPr>
                <w:rFonts w:cs="Arial"/>
              </w:rPr>
            </w:pPr>
            <w:r w:rsidRPr="00385C5E">
              <w:rPr>
                <w:rFonts w:cs="Arial"/>
              </w:rPr>
              <w:t>160</w:t>
            </w:r>
          </w:p>
        </w:tc>
        <w:tc>
          <w:tcPr>
            <w:tcW w:w="1264" w:type="dxa"/>
          </w:tcPr>
          <w:p w14:paraId="5C7712B7" w14:textId="77777777" w:rsidR="00E053BB" w:rsidRPr="00385C5E" w:rsidRDefault="00E053BB" w:rsidP="00187EE9">
            <w:pPr>
              <w:jc w:val="center"/>
              <w:rPr>
                <w:rFonts w:cs="Arial"/>
              </w:rPr>
            </w:pPr>
            <w:r w:rsidRPr="00385C5E">
              <w:rPr>
                <w:rFonts w:cs="Arial"/>
              </w:rPr>
              <w:t>160</w:t>
            </w:r>
          </w:p>
        </w:tc>
      </w:tr>
      <w:tr w:rsidR="00E053BB" w:rsidRPr="00385C5E" w14:paraId="452E5940" w14:textId="77777777" w:rsidTr="00187EE9">
        <w:trPr>
          <w:trHeight w:val="340"/>
        </w:trPr>
        <w:tc>
          <w:tcPr>
            <w:tcW w:w="2405" w:type="dxa"/>
          </w:tcPr>
          <w:p w14:paraId="621C7483" w14:textId="77777777" w:rsidR="00E053BB" w:rsidRPr="00385C5E" w:rsidRDefault="00E053BB" w:rsidP="00187EE9">
            <w:pPr>
              <w:jc w:val="center"/>
              <w:rPr>
                <w:rFonts w:cs="Arial"/>
                <w:sz w:val="22"/>
                <w:szCs w:val="22"/>
              </w:rPr>
            </w:pPr>
            <w:r w:rsidRPr="00385C5E">
              <w:rPr>
                <w:rFonts w:cs="Arial"/>
                <w:sz w:val="22"/>
                <w:szCs w:val="22"/>
              </w:rPr>
              <w:t>Plans de lotissement et de</w:t>
            </w:r>
          </w:p>
          <w:p w14:paraId="78AEB2E8" w14:textId="77777777" w:rsidR="00E053BB" w:rsidRPr="00385C5E" w:rsidRDefault="00E053BB" w:rsidP="00187EE9">
            <w:pPr>
              <w:jc w:val="center"/>
              <w:rPr>
                <w:rFonts w:cs="Arial"/>
                <w:sz w:val="22"/>
                <w:szCs w:val="22"/>
              </w:rPr>
            </w:pPr>
            <w:r w:rsidRPr="00385C5E">
              <w:rPr>
                <w:rFonts w:cs="Arial"/>
                <w:sz w:val="22"/>
                <w:szCs w:val="22"/>
              </w:rPr>
              <w:t>condominium</w:t>
            </w:r>
          </w:p>
        </w:tc>
        <w:tc>
          <w:tcPr>
            <w:tcW w:w="1105" w:type="dxa"/>
          </w:tcPr>
          <w:p w14:paraId="61126F02" w14:textId="77777777" w:rsidR="00E053BB" w:rsidRPr="00385C5E" w:rsidRDefault="00E053BB" w:rsidP="00187EE9">
            <w:pPr>
              <w:jc w:val="center"/>
              <w:rPr>
                <w:rFonts w:cs="Arial"/>
              </w:rPr>
            </w:pPr>
            <w:r w:rsidRPr="00385C5E">
              <w:rPr>
                <w:rFonts w:cs="Arial"/>
              </w:rPr>
              <w:t>68</w:t>
            </w:r>
          </w:p>
        </w:tc>
        <w:tc>
          <w:tcPr>
            <w:tcW w:w="1365" w:type="dxa"/>
          </w:tcPr>
          <w:p w14:paraId="1B397BF7" w14:textId="77777777" w:rsidR="00E053BB" w:rsidRPr="00385C5E" w:rsidRDefault="00E053BB" w:rsidP="00187EE9">
            <w:pPr>
              <w:jc w:val="center"/>
              <w:rPr>
                <w:rFonts w:cs="Arial"/>
              </w:rPr>
            </w:pPr>
            <w:r w:rsidRPr="00385C5E">
              <w:rPr>
                <w:rFonts w:cs="Arial"/>
              </w:rPr>
              <w:t>73</w:t>
            </w:r>
          </w:p>
        </w:tc>
        <w:tc>
          <w:tcPr>
            <w:tcW w:w="1045" w:type="dxa"/>
          </w:tcPr>
          <w:p w14:paraId="07557D37" w14:textId="77777777" w:rsidR="00E053BB" w:rsidRPr="00385C5E" w:rsidRDefault="00E053BB" w:rsidP="00187EE9">
            <w:pPr>
              <w:jc w:val="center"/>
              <w:rPr>
                <w:rFonts w:cs="Arial"/>
              </w:rPr>
            </w:pPr>
            <w:r w:rsidRPr="00385C5E">
              <w:rPr>
                <w:rFonts w:cs="Arial"/>
              </w:rPr>
              <w:t>77</w:t>
            </w:r>
          </w:p>
        </w:tc>
        <w:tc>
          <w:tcPr>
            <w:tcW w:w="1187" w:type="dxa"/>
          </w:tcPr>
          <w:p w14:paraId="75B14938" w14:textId="77777777" w:rsidR="00E053BB" w:rsidRPr="00385C5E" w:rsidRDefault="00E053BB" w:rsidP="00187EE9">
            <w:pPr>
              <w:jc w:val="center"/>
              <w:rPr>
                <w:rFonts w:cs="Arial"/>
              </w:rPr>
            </w:pPr>
            <w:r w:rsidRPr="00385C5E">
              <w:rPr>
                <w:rFonts w:cs="Arial"/>
              </w:rPr>
              <w:t>85</w:t>
            </w:r>
          </w:p>
        </w:tc>
        <w:tc>
          <w:tcPr>
            <w:tcW w:w="1041" w:type="dxa"/>
          </w:tcPr>
          <w:p w14:paraId="2D52E9EC" w14:textId="77777777" w:rsidR="00E053BB" w:rsidRPr="00385C5E" w:rsidRDefault="00E053BB" w:rsidP="00187EE9">
            <w:pPr>
              <w:jc w:val="center"/>
              <w:rPr>
                <w:rFonts w:cs="Arial"/>
              </w:rPr>
            </w:pPr>
            <w:r w:rsidRPr="00385C5E">
              <w:rPr>
                <w:rFonts w:cs="Arial"/>
              </w:rPr>
              <w:t>57</w:t>
            </w:r>
          </w:p>
        </w:tc>
        <w:tc>
          <w:tcPr>
            <w:tcW w:w="1264" w:type="dxa"/>
          </w:tcPr>
          <w:p w14:paraId="60E4D0E2" w14:textId="77777777" w:rsidR="00E053BB" w:rsidRPr="00385C5E" w:rsidRDefault="00E053BB" w:rsidP="00187EE9">
            <w:pPr>
              <w:jc w:val="center"/>
              <w:rPr>
                <w:rFonts w:cs="Arial"/>
              </w:rPr>
            </w:pPr>
            <w:r w:rsidRPr="00385C5E">
              <w:rPr>
                <w:rFonts w:cs="Arial"/>
              </w:rPr>
              <w:t>57</w:t>
            </w:r>
          </w:p>
        </w:tc>
      </w:tr>
      <w:tr w:rsidR="00E053BB" w:rsidRPr="00385C5E" w14:paraId="2A75B64A" w14:textId="77777777" w:rsidTr="00187EE9">
        <w:trPr>
          <w:trHeight w:val="340"/>
        </w:trPr>
        <w:tc>
          <w:tcPr>
            <w:tcW w:w="2405" w:type="dxa"/>
          </w:tcPr>
          <w:p w14:paraId="1E22BC5A" w14:textId="1120D873" w:rsidR="00E053BB" w:rsidRPr="00385C5E" w:rsidRDefault="00E053BB" w:rsidP="00187EE9">
            <w:pPr>
              <w:jc w:val="center"/>
              <w:rPr>
                <w:rFonts w:cs="Arial"/>
                <w:sz w:val="22"/>
                <w:szCs w:val="22"/>
              </w:rPr>
            </w:pPr>
            <w:r w:rsidRPr="00385C5E">
              <w:rPr>
                <w:rFonts w:cs="Arial"/>
                <w:sz w:val="22"/>
                <w:szCs w:val="22"/>
              </w:rPr>
              <w:t>Questions municipales et diverses (ex</w:t>
            </w:r>
            <w:r w:rsidR="00F01C83" w:rsidRPr="00385C5E">
              <w:rPr>
                <w:rFonts w:cs="Arial"/>
                <w:sz w:val="22"/>
                <w:szCs w:val="22"/>
              </w:rPr>
              <w:t>.</w:t>
            </w:r>
            <w:r w:rsidRPr="00385C5E">
              <w:rPr>
                <w:rFonts w:cs="Arial"/>
                <w:sz w:val="22"/>
                <w:szCs w:val="22"/>
              </w:rPr>
              <w:t> : plan des lieux)</w:t>
            </w:r>
          </w:p>
        </w:tc>
        <w:tc>
          <w:tcPr>
            <w:tcW w:w="1105" w:type="dxa"/>
          </w:tcPr>
          <w:p w14:paraId="35A082D7" w14:textId="77777777" w:rsidR="00E053BB" w:rsidRPr="00385C5E" w:rsidRDefault="00E053BB" w:rsidP="00187EE9">
            <w:pPr>
              <w:jc w:val="center"/>
              <w:rPr>
                <w:rFonts w:cs="Arial"/>
              </w:rPr>
            </w:pPr>
            <w:r w:rsidRPr="00385C5E">
              <w:rPr>
                <w:rFonts w:cs="Arial"/>
              </w:rPr>
              <w:t>136</w:t>
            </w:r>
          </w:p>
        </w:tc>
        <w:tc>
          <w:tcPr>
            <w:tcW w:w="1365" w:type="dxa"/>
          </w:tcPr>
          <w:p w14:paraId="69C84A25" w14:textId="77777777" w:rsidR="00E053BB" w:rsidRPr="00385C5E" w:rsidRDefault="00E053BB" w:rsidP="00187EE9">
            <w:pPr>
              <w:jc w:val="center"/>
              <w:rPr>
                <w:rFonts w:cs="Arial"/>
              </w:rPr>
            </w:pPr>
            <w:r w:rsidRPr="00385C5E">
              <w:rPr>
                <w:rFonts w:cs="Arial"/>
              </w:rPr>
              <w:t>114</w:t>
            </w:r>
          </w:p>
        </w:tc>
        <w:tc>
          <w:tcPr>
            <w:tcW w:w="1045" w:type="dxa"/>
          </w:tcPr>
          <w:p w14:paraId="43D157B1" w14:textId="77777777" w:rsidR="00E053BB" w:rsidRPr="00385C5E" w:rsidRDefault="00E053BB" w:rsidP="00187EE9">
            <w:pPr>
              <w:jc w:val="center"/>
              <w:rPr>
                <w:rFonts w:cs="Arial"/>
              </w:rPr>
            </w:pPr>
            <w:r w:rsidRPr="00385C5E">
              <w:rPr>
                <w:rFonts w:cs="Arial"/>
              </w:rPr>
              <w:t>129</w:t>
            </w:r>
          </w:p>
        </w:tc>
        <w:tc>
          <w:tcPr>
            <w:tcW w:w="1187" w:type="dxa"/>
          </w:tcPr>
          <w:p w14:paraId="511DEA81" w14:textId="77777777" w:rsidR="00E053BB" w:rsidRPr="00385C5E" w:rsidRDefault="00E053BB" w:rsidP="00187EE9">
            <w:pPr>
              <w:jc w:val="center"/>
              <w:rPr>
                <w:rFonts w:cs="Arial"/>
              </w:rPr>
            </w:pPr>
            <w:r w:rsidRPr="00385C5E">
              <w:rPr>
                <w:rFonts w:cs="Arial"/>
              </w:rPr>
              <w:t>139</w:t>
            </w:r>
          </w:p>
        </w:tc>
        <w:tc>
          <w:tcPr>
            <w:tcW w:w="1041" w:type="dxa"/>
          </w:tcPr>
          <w:p w14:paraId="03BA4277" w14:textId="77777777" w:rsidR="00E053BB" w:rsidRPr="00385C5E" w:rsidRDefault="00E053BB" w:rsidP="00187EE9">
            <w:pPr>
              <w:jc w:val="center"/>
              <w:rPr>
                <w:rFonts w:cs="Arial"/>
              </w:rPr>
            </w:pPr>
            <w:r w:rsidRPr="00385C5E">
              <w:rPr>
                <w:rFonts w:cs="Arial"/>
              </w:rPr>
              <w:t>104</w:t>
            </w:r>
          </w:p>
        </w:tc>
        <w:tc>
          <w:tcPr>
            <w:tcW w:w="1264" w:type="dxa"/>
          </w:tcPr>
          <w:p w14:paraId="1B947C6A" w14:textId="77777777" w:rsidR="00E053BB" w:rsidRPr="00385C5E" w:rsidRDefault="00E053BB" w:rsidP="00187EE9">
            <w:pPr>
              <w:jc w:val="center"/>
              <w:rPr>
                <w:rFonts w:cs="Arial"/>
              </w:rPr>
            </w:pPr>
            <w:r w:rsidRPr="00385C5E">
              <w:rPr>
                <w:rFonts w:cs="Arial"/>
              </w:rPr>
              <w:t>150</w:t>
            </w:r>
          </w:p>
        </w:tc>
      </w:tr>
      <w:tr w:rsidR="00E053BB" w:rsidRPr="00385C5E" w14:paraId="3B986954" w14:textId="77777777" w:rsidTr="00187EE9">
        <w:trPr>
          <w:trHeight w:val="340"/>
        </w:trPr>
        <w:tc>
          <w:tcPr>
            <w:tcW w:w="2405" w:type="dxa"/>
          </w:tcPr>
          <w:p w14:paraId="00DF0F2D" w14:textId="77777777" w:rsidR="00E053BB" w:rsidRPr="00385C5E" w:rsidRDefault="00E053BB" w:rsidP="00187EE9">
            <w:pPr>
              <w:jc w:val="center"/>
              <w:rPr>
                <w:rFonts w:cs="Arial"/>
                <w:sz w:val="22"/>
                <w:szCs w:val="22"/>
              </w:rPr>
            </w:pPr>
            <w:r w:rsidRPr="00385C5E">
              <w:rPr>
                <w:rFonts w:cs="Arial"/>
                <w:sz w:val="22"/>
                <w:szCs w:val="22"/>
              </w:rPr>
              <w:t>Redevances d’aménagement</w:t>
            </w:r>
          </w:p>
        </w:tc>
        <w:tc>
          <w:tcPr>
            <w:tcW w:w="1105" w:type="dxa"/>
          </w:tcPr>
          <w:p w14:paraId="0855E01B" w14:textId="77777777" w:rsidR="00E053BB" w:rsidRPr="00385C5E" w:rsidRDefault="00E053BB" w:rsidP="00187EE9">
            <w:pPr>
              <w:jc w:val="center"/>
              <w:rPr>
                <w:rFonts w:cs="Arial"/>
              </w:rPr>
            </w:pPr>
            <w:r w:rsidRPr="00385C5E">
              <w:rPr>
                <w:rFonts w:cs="Arial"/>
              </w:rPr>
              <w:t>28</w:t>
            </w:r>
          </w:p>
        </w:tc>
        <w:tc>
          <w:tcPr>
            <w:tcW w:w="1365" w:type="dxa"/>
          </w:tcPr>
          <w:p w14:paraId="61832C79" w14:textId="77777777" w:rsidR="00E053BB" w:rsidRPr="00385C5E" w:rsidRDefault="00E053BB" w:rsidP="00187EE9">
            <w:pPr>
              <w:jc w:val="center"/>
              <w:rPr>
                <w:rFonts w:cs="Arial"/>
              </w:rPr>
            </w:pPr>
            <w:r w:rsidRPr="00385C5E">
              <w:rPr>
                <w:rFonts w:cs="Arial"/>
              </w:rPr>
              <w:t>44</w:t>
            </w:r>
          </w:p>
        </w:tc>
        <w:tc>
          <w:tcPr>
            <w:tcW w:w="1045" w:type="dxa"/>
          </w:tcPr>
          <w:p w14:paraId="004DF9F0" w14:textId="77777777" w:rsidR="00E053BB" w:rsidRPr="00385C5E" w:rsidRDefault="00E053BB" w:rsidP="00187EE9">
            <w:pPr>
              <w:jc w:val="center"/>
              <w:rPr>
                <w:rFonts w:cs="Arial"/>
              </w:rPr>
            </w:pPr>
            <w:r w:rsidRPr="00385C5E">
              <w:rPr>
                <w:rFonts w:cs="Arial"/>
              </w:rPr>
              <w:t>30</w:t>
            </w:r>
          </w:p>
        </w:tc>
        <w:tc>
          <w:tcPr>
            <w:tcW w:w="1187" w:type="dxa"/>
          </w:tcPr>
          <w:p w14:paraId="4A7A0B0F" w14:textId="77777777" w:rsidR="00E053BB" w:rsidRPr="00385C5E" w:rsidRDefault="00E053BB" w:rsidP="00187EE9">
            <w:pPr>
              <w:jc w:val="center"/>
              <w:rPr>
                <w:rFonts w:cs="Arial"/>
              </w:rPr>
            </w:pPr>
            <w:r w:rsidRPr="00385C5E">
              <w:rPr>
                <w:rFonts w:cs="Arial"/>
              </w:rPr>
              <w:t>83</w:t>
            </w:r>
          </w:p>
        </w:tc>
        <w:tc>
          <w:tcPr>
            <w:tcW w:w="1041" w:type="dxa"/>
          </w:tcPr>
          <w:p w14:paraId="470711FF" w14:textId="77777777" w:rsidR="00E053BB" w:rsidRPr="00385C5E" w:rsidRDefault="00E053BB" w:rsidP="00187EE9">
            <w:pPr>
              <w:jc w:val="center"/>
              <w:rPr>
                <w:rFonts w:cs="Arial"/>
              </w:rPr>
            </w:pPr>
            <w:r w:rsidRPr="00385C5E">
              <w:rPr>
                <w:rFonts w:cs="Arial"/>
              </w:rPr>
              <w:t>18</w:t>
            </w:r>
          </w:p>
        </w:tc>
        <w:tc>
          <w:tcPr>
            <w:tcW w:w="1264" w:type="dxa"/>
          </w:tcPr>
          <w:p w14:paraId="754A39CD" w14:textId="77777777" w:rsidR="00E053BB" w:rsidRPr="00385C5E" w:rsidRDefault="00E053BB" w:rsidP="00187EE9">
            <w:pPr>
              <w:jc w:val="center"/>
              <w:rPr>
                <w:rFonts w:cs="Arial"/>
              </w:rPr>
            </w:pPr>
            <w:r w:rsidRPr="00385C5E">
              <w:rPr>
                <w:rFonts w:cs="Arial"/>
              </w:rPr>
              <w:t>28</w:t>
            </w:r>
          </w:p>
        </w:tc>
      </w:tr>
      <w:tr w:rsidR="00E053BB" w:rsidRPr="00385C5E" w14:paraId="5F9A52DF" w14:textId="77777777" w:rsidTr="00187EE9">
        <w:trPr>
          <w:trHeight w:val="340"/>
        </w:trPr>
        <w:tc>
          <w:tcPr>
            <w:tcW w:w="2405" w:type="dxa"/>
          </w:tcPr>
          <w:p w14:paraId="610D9F18" w14:textId="77777777" w:rsidR="00E053BB" w:rsidRPr="00385C5E" w:rsidRDefault="00E053BB" w:rsidP="00187EE9">
            <w:pPr>
              <w:jc w:val="center"/>
              <w:rPr>
                <w:rFonts w:cs="Arial"/>
                <w:sz w:val="22"/>
                <w:szCs w:val="22"/>
              </w:rPr>
            </w:pPr>
            <w:r w:rsidRPr="00385C5E">
              <w:rPr>
                <w:rFonts w:cs="Arial"/>
                <w:sz w:val="22"/>
                <w:szCs w:val="22"/>
              </w:rPr>
              <w:t>Indemnisation foncière</w:t>
            </w:r>
          </w:p>
        </w:tc>
        <w:tc>
          <w:tcPr>
            <w:tcW w:w="1105" w:type="dxa"/>
          </w:tcPr>
          <w:p w14:paraId="629D44EB" w14:textId="77777777" w:rsidR="00E053BB" w:rsidRPr="00385C5E" w:rsidRDefault="00E053BB" w:rsidP="00187EE9">
            <w:pPr>
              <w:jc w:val="center"/>
              <w:rPr>
                <w:rFonts w:cs="Arial"/>
              </w:rPr>
            </w:pPr>
            <w:r w:rsidRPr="00385C5E">
              <w:rPr>
                <w:rFonts w:cs="Arial"/>
              </w:rPr>
              <w:t>54</w:t>
            </w:r>
          </w:p>
        </w:tc>
        <w:tc>
          <w:tcPr>
            <w:tcW w:w="1365" w:type="dxa"/>
          </w:tcPr>
          <w:p w14:paraId="4669C61C" w14:textId="77777777" w:rsidR="00E053BB" w:rsidRPr="00385C5E" w:rsidRDefault="00E053BB" w:rsidP="00187EE9">
            <w:pPr>
              <w:jc w:val="center"/>
              <w:rPr>
                <w:rFonts w:cs="Arial"/>
              </w:rPr>
            </w:pPr>
            <w:r w:rsidRPr="00385C5E">
              <w:rPr>
                <w:rFonts w:cs="Arial"/>
              </w:rPr>
              <w:t>54</w:t>
            </w:r>
          </w:p>
        </w:tc>
        <w:tc>
          <w:tcPr>
            <w:tcW w:w="1045" w:type="dxa"/>
          </w:tcPr>
          <w:p w14:paraId="62E1F8BC" w14:textId="77777777" w:rsidR="00E053BB" w:rsidRPr="00385C5E" w:rsidRDefault="00E053BB" w:rsidP="00187EE9">
            <w:pPr>
              <w:jc w:val="center"/>
              <w:rPr>
                <w:rFonts w:cs="Arial"/>
              </w:rPr>
            </w:pPr>
            <w:r w:rsidRPr="00385C5E">
              <w:rPr>
                <w:rFonts w:cs="Arial"/>
              </w:rPr>
              <w:t>36</w:t>
            </w:r>
          </w:p>
        </w:tc>
        <w:tc>
          <w:tcPr>
            <w:tcW w:w="1187" w:type="dxa"/>
          </w:tcPr>
          <w:p w14:paraId="121038F7" w14:textId="77777777" w:rsidR="00E053BB" w:rsidRPr="00385C5E" w:rsidRDefault="00E053BB" w:rsidP="00187EE9">
            <w:pPr>
              <w:jc w:val="center"/>
              <w:rPr>
                <w:rFonts w:cs="Arial"/>
              </w:rPr>
            </w:pPr>
            <w:r w:rsidRPr="00385C5E">
              <w:rPr>
                <w:rFonts w:cs="Arial"/>
              </w:rPr>
              <w:t>36</w:t>
            </w:r>
          </w:p>
        </w:tc>
        <w:tc>
          <w:tcPr>
            <w:tcW w:w="1041" w:type="dxa"/>
          </w:tcPr>
          <w:p w14:paraId="13660817" w14:textId="77777777" w:rsidR="00E053BB" w:rsidRPr="00385C5E" w:rsidRDefault="00E053BB" w:rsidP="00187EE9">
            <w:pPr>
              <w:jc w:val="center"/>
              <w:rPr>
                <w:rFonts w:cs="Arial"/>
              </w:rPr>
            </w:pPr>
            <w:r w:rsidRPr="00385C5E">
              <w:rPr>
                <w:rFonts w:cs="Arial"/>
              </w:rPr>
              <w:t>36</w:t>
            </w:r>
          </w:p>
        </w:tc>
        <w:tc>
          <w:tcPr>
            <w:tcW w:w="1264" w:type="dxa"/>
          </w:tcPr>
          <w:p w14:paraId="4C512236" w14:textId="77777777" w:rsidR="00E053BB" w:rsidRPr="00385C5E" w:rsidRDefault="00E053BB" w:rsidP="00187EE9">
            <w:pPr>
              <w:jc w:val="center"/>
              <w:rPr>
                <w:rFonts w:cs="Arial"/>
              </w:rPr>
            </w:pPr>
            <w:r w:rsidRPr="00385C5E">
              <w:rPr>
                <w:rFonts w:cs="Arial"/>
              </w:rPr>
              <w:t>36</w:t>
            </w:r>
          </w:p>
        </w:tc>
      </w:tr>
      <w:tr w:rsidR="00E053BB" w:rsidRPr="00385C5E" w14:paraId="7E9F38E1" w14:textId="77777777" w:rsidTr="00187EE9">
        <w:trPr>
          <w:trHeight w:val="340"/>
        </w:trPr>
        <w:tc>
          <w:tcPr>
            <w:tcW w:w="2405" w:type="dxa"/>
          </w:tcPr>
          <w:p w14:paraId="3E6A2C5F" w14:textId="77777777" w:rsidR="00E053BB" w:rsidRPr="00385C5E" w:rsidRDefault="00E053BB" w:rsidP="00187EE9">
            <w:pPr>
              <w:jc w:val="center"/>
              <w:rPr>
                <w:rFonts w:cs="Arial"/>
                <w:sz w:val="22"/>
                <w:szCs w:val="22"/>
              </w:rPr>
            </w:pPr>
            <w:r w:rsidRPr="00385C5E">
              <w:rPr>
                <w:rFonts w:cs="Arial"/>
                <w:sz w:val="22"/>
                <w:szCs w:val="22"/>
              </w:rPr>
              <w:t>Finances municipales</w:t>
            </w:r>
          </w:p>
        </w:tc>
        <w:tc>
          <w:tcPr>
            <w:tcW w:w="1105" w:type="dxa"/>
          </w:tcPr>
          <w:p w14:paraId="0A351FEB" w14:textId="77777777" w:rsidR="00E053BB" w:rsidRPr="00385C5E" w:rsidRDefault="00E053BB" w:rsidP="00187EE9">
            <w:pPr>
              <w:jc w:val="center"/>
              <w:rPr>
                <w:rFonts w:cs="Arial"/>
              </w:rPr>
            </w:pPr>
            <w:r w:rsidRPr="00385C5E">
              <w:rPr>
                <w:rFonts w:cs="Arial"/>
              </w:rPr>
              <w:t>6</w:t>
            </w:r>
          </w:p>
        </w:tc>
        <w:tc>
          <w:tcPr>
            <w:tcW w:w="1365" w:type="dxa"/>
          </w:tcPr>
          <w:p w14:paraId="331620F6" w14:textId="77777777" w:rsidR="00E053BB" w:rsidRPr="00385C5E" w:rsidRDefault="00E053BB" w:rsidP="00187EE9">
            <w:pPr>
              <w:jc w:val="center"/>
              <w:rPr>
                <w:rFonts w:cs="Arial"/>
              </w:rPr>
            </w:pPr>
            <w:r w:rsidRPr="00385C5E">
              <w:rPr>
                <w:rFonts w:cs="Arial"/>
              </w:rPr>
              <w:t>7</w:t>
            </w:r>
          </w:p>
        </w:tc>
        <w:tc>
          <w:tcPr>
            <w:tcW w:w="1045" w:type="dxa"/>
          </w:tcPr>
          <w:p w14:paraId="72FB45BF" w14:textId="77777777" w:rsidR="00E053BB" w:rsidRPr="00385C5E" w:rsidRDefault="00E053BB" w:rsidP="00187EE9">
            <w:pPr>
              <w:jc w:val="center"/>
              <w:rPr>
                <w:rFonts w:cs="Arial"/>
              </w:rPr>
            </w:pPr>
            <w:r w:rsidRPr="00385C5E">
              <w:rPr>
                <w:rFonts w:cs="Arial"/>
              </w:rPr>
              <w:t>3</w:t>
            </w:r>
          </w:p>
        </w:tc>
        <w:tc>
          <w:tcPr>
            <w:tcW w:w="1187" w:type="dxa"/>
          </w:tcPr>
          <w:p w14:paraId="2CAF9C0F" w14:textId="77777777" w:rsidR="00E053BB" w:rsidRPr="00385C5E" w:rsidRDefault="00E053BB" w:rsidP="00187EE9">
            <w:pPr>
              <w:jc w:val="center"/>
              <w:rPr>
                <w:rFonts w:cs="Arial"/>
              </w:rPr>
            </w:pPr>
            <w:r w:rsidRPr="00385C5E">
              <w:rPr>
                <w:rFonts w:cs="Arial"/>
              </w:rPr>
              <w:t>3</w:t>
            </w:r>
          </w:p>
        </w:tc>
        <w:tc>
          <w:tcPr>
            <w:tcW w:w="1041" w:type="dxa"/>
          </w:tcPr>
          <w:p w14:paraId="6802C609" w14:textId="77777777" w:rsidR="00E053BB" w:rsidRPr="00385C5E" w:rsidRDefault="00E053BB" w:rsidP="00187EE9">
            <w:pPr>
              <w:jc w:val="center"/>
              <w:rPr>
                <w:rFonts w:cs="Arial"/>
              </w:rPr>
            </w:pPr>
            <w:r w:rsidRPr="00385C5E">
              <w:rPr>
                <w:rFonts w:cs="Arial"/>
              </w:rPr>
              <w:t>8</w:t>
            </w:r>
          </w:p>
        </w:tc>
        <w:tc>
          <w:tcPr>
            <w:tcW w:w="1264" w:type="dxa"/>
          </w:tcPr>
          <w:p w14:paraId="4D743843" w14:textId="77777777" w:rsidR="00E053BB" w:rsidRPr="00385C5E" w:rsidRDefault="00E053BB" w:rsidP="00187EE9">
            <w:pPr>
              <w:jc w:val="center"/>
              <w:rPr>
                <w:rFonts w:cs="Arial"/>
              </w:rPr>
            </w:pPr>
            <w:r w:rsidRPr="00385C5E">
              <w:rPr>
                <w:rFonts w:cs="Arial"/>
              </w:rPr>
              <w:t>8</w:t>
            </w:r>
          </w:p>
        </w:tc>
      </w:tr>
      <w:tr w:rsidR="00E053BB" w:rsidRPr="00385C5E" w14:paraId="2F266E8F" w14:textId="77777777" w:rsidTr="00187EE9">
        <w:trPr>
          <w:trHeight w:val="340"/>
        </w:trPr>
        <w:tc>
          <w:tcPr>
            <w:tcW w:w="2405" w:type="dxa"/>
          </w:tcPr>
          <w:p w14:paraId="3D560813" w14:textId="77777777" w:rsidR="00E053BB" w:rsidRPr="00385C5E" w:rsidRDefault="00E053BB" w:rsidP="00187EE9">
            <w:pPr>
              <w:jc w:val="center"/>
              <w:rPr>
                <w:rFonts w:cs="Arial"/>
                <w:b/>
              </w:rPr>
            </w:pPr>
            <w:r w:rsidRPr="00385C5E">
              <w:rPr>
                <w:rFonts w:cs="Arial"/>
                <w:b/>
              </w:rPr>
              <w:t>TOTAL</w:t>
            </w:r>
          </w:p>
        </w:tc>
        <w:tc>
          <w:tcPr>
            <w:tcW w:w="1105" w:type="dxa"/>
          </w:tcPr>
          <w:p w14:paraId="28808FF4" w14:textId="77777777" w:rsidR="00E053BB" w:rsidRPr="00385C5E" w:rsidRDefault="00E053BB" w:rsidP="00187EE9">
            <w:pPr>
              <w:jc w:val="center"/>
              <w:rPr>
                <w:rFonts w:cs="Arial"/>
                <w:b/>
              </w:rPr>
            </w:pPr>
            <w:r w:rsidRPr="00385C5E">
              <w:rPr>
                <w:rFonts w:cs="Arial"/>
                <w:b/>
              </w:rPr>
              <w:t>1 522</w:t>
            </w:r>
          </w:p>
        </w:tc>
        <w:tc>
          <w:tcPr>
            <w:tcW w:w="1365" w:type="dxa"/>
          </w:tcPr>
          <w:p w14:paraId="671F4F51" w14:textId="77777777" w:rsidR="00E053BB" w:rsidRPr="00385C5E" w:rsidRDefault="00E053BB" w:rsidP="00187EE9">
            <w:pPr>
              <w:jc w:val="center"/>
              <w:rPr>
                <w:rFonts w:cs="Arial"/>
                <w:b/>
              </w:rPr>
            </w:pPr>
            <w:r w:rsidRPr="00385C5E">
              <w:rPr>
                <w:rFonts w:cs="Arial"/>
                <w:b/>
              </w:rPr>
              <w:t>2 116</w:t>
            </w:r>
          </w:p>
        </w:tc>
        <w:tc>
          <w:tcPr>
            <w:tcW w:w="1045" w:type="dxa"/>
          </w:tcPr>
          <w:p w14:paraId="3732C1CD" w14:textId="77777777" w:rsidR="00E053BB" w:rsidRPr="00385C5E" w:rsidRDefault="00E053BB" w:rsidP="00187EE9">
            <w:pPr>
              <w:jc w:val="center"/>
              <w:rPr>
                <w:rFonts w:cs="Arial"/>
                <w:b/>
              </w:rPr>
            </w:pPr>
            <w:r w:rsidRPr="00385C5E">
              <w:rPr>
                <w:rFonts w:cs="Arial"/>
                <w:b/>
              </w:rPr>
              <w:t>1 604</w:t>
            </w:r>
          </w:p>
        </w:tc>
        <w:tc>
          <w:tcPr>
            <w:tcW w:w="1187" w:type="dxa"/>
          </w:tcPr>
          <w:p w14:paraId="3141941D" w14:textId="77777777" w:rsidR="00E053BB" w:rsidRPr="00385C5E" w:rsidRDefault="00E053BB" w:rsidP="00187EE9">
            <w:pPr>
              <w:jc w:val="center"/>
              <w:rPr>
                <w:rFonts w:cs="Arial"/>
                <w:b/>
              </w:rPr>
            </w:pPr>
            <w:r w:rsidRPr="00385C5E">
              <w:rPr>
                <w:rFonts w:cs="Arial"/>
                <w:b/>
              </w:rPr>
              <w:t>2 336</w:t>
            </w:r>
          </w:p>
        </w:tc>
        <w:tc>
          <w:tcPr>
            <w:tcW w:w="1041" w:type="dxa"/>
          </w:tcPr>
          <w:p w14:paraId="3BDBF0AE" w14:textId="77777777" w:rsidR="00E053BB" w:rsidRPr="00385C5E" w:rsidRDefault="00E053BB" w:rsidP="00187EE9">
            <w:pPr>
              <w:jc w:val="center"/>
              <w:rPr>
                <w:rFonts w:cs="Arial"/>
                <w:b/>
              </w:rPr>
            </w:pPr>
            <w:r w:rsidRPr="00385C5E">
              <w:rPr>
                <w:rFonts w:cs="Arial"/>
                <w:b/>
              </w:rPr>
              <w:t>1 460</w:t>
            </w:r>
          </w:p>
        </w:tc>
        <w:tc>
          <w:tcPr>
            <w:tcW w:w="1264" w:type="dxa"/>
          </w:tcPr>
          <w:p w14:paraId="7FAD1C5F" w14:textId="77777777" w:rsidR="00E053BB" w:rsidRPr="00385C5E" w:rsidRDefault="00E053BB" w:rsidP="00187EE9">
            <w:pPr>
              <w:jc w:val="center"/>
              <w:rPr>
                <w:rFonts w:cs="Arial"/>
                <w:b/>
              </w:rPr>
            </w:pPr>
            <w:r w:rsidRPr="00385C5E">
              <w:rPr>
                <w:rFonts w:cs="Arial"/>
                <w:b/>
              </w:rPr>
              <w:t>1 739</w:t>
            </w:r>
          </w:p>
        </w:tc>
      </w:tr>
    </w:tbl>
    <w:p w14:paraId="706C3C23" w14:textId="77777777" w:rsidR="00E053BB" w:rsidRPr="00385C5E" w:rsidRDefault="00E053BB" w:rsidP="00E053BB"/>
    <w:p w14:paraId="034C02E7" w14:textId="77777777" w:rsidR="00E053BB" w:rsidRPr="00385C5E" w:rsidRDefault="00E053BB" w:rsidP="00E053BB">
      <w:pPr>
        <w:rPr>
          <w:position w:val="-6"/>
        </w:rPr>
      </w:pPr>
      <w:r w:rsidRPr="00385C5E">
        <w:rPr>
          <w:b/>
        </w:rPr>
        <w:t>*</w:t>
      </w:r>
      <w:r w:rsidRPr="00385C5E">
        <w:rPr>
          <w:b/>
          <w:i/>
        </w:rPr>
        <w:t>Nota</w:t>
      </w:r>
      <w:r w:rsidRPr="00385C5E">
        <w:rPr>
          <w:b/>
        </w:rPr>
        <w:t> :</w:t>
      </w:r>
      <w:r w:rsidRPr="00385C5E">
        <w:t xml:space="preserve"> Un cas de la CAMO peut comprendre </w:t>
      </w:r>
      <w:r w:rsidRPr="00385C5E">
        <w:rPr>
          <w:rFonts w:cs="Arial"/>
        </w:rPr>
        <w:t>plusieurs appels.</w:t>
      </w:r>
      <w:r w:rsidRPr="00385C5E">
        <w:rPr>
          <w:rFonts w:cs="Arial"/>
          <w:position w:val="-6"/>
        </w:rPr>
        <w:t xml:space="preserve"> </w:t>
      </w:r>
      <w:r w:rsidRPr="00385C5E">
        <w:rPr>
          <w:rFonts w:cs="Arial"/>
        </w:rPr>
        <w:t xml:space="preserve">Un cas renferme généralement tous les dossiers ayant trait au même bien ou au même aménagement. Par exemple, un projet d’aménagement peut impliquer la modification d’un plan officiel, un changement au règlement municipal sur le zonage et un plan de lotissement provisoire. </w:t>
      </w:r>
      <w:r w:rsidRPr="00385C5E">
        <w:t>Chacun de ces outils de planification fait l’objet d’un appel distinct à la CAMO, chacun constituant un dossier à ouvrir</w:t>
      </w:r>
      <w:r w:rsidRPr="00385C5E">
        <w:rPr>
          <w:rFonts w:cs="Arial"/>
        </w:rPr>
        <w:t>; ces dossiers constituent un seul cas. Par conséquent, la CAMO reçoit moins de nouveaux cas que de nouveaux appels.</w:t>
      </w:r>
    </w:p>
    <w:p w14:paraId="161818E2" w14:textId="77777777" w:rsidR="00E053BB" w:rsidRPr="00385C5E" w:rsidRDefault="00E053BB" w:rsidP="00E053BB">
      <w:pPr>
        <w:rPr>
          <w:rFonts w:cs="Arial"/>
        </w:rPr>
      </w:pPr>
      <w:r w:rsidRPr="00385C5E">
        <w:t xml:space="preserve"> </w:t>
      </w:r>
    </w:p>
    <w:p w14:paraId="357F5C17" w14:textId="77777777" w:rsidR="00E053BB" w:rsidRPr="00385C5E" w:rsidRDefault="00E053BB" w:rsidP="00E053BB">
      <w:pPr>
        <w:spacing w:after="200" w:line="276" w:lineRule="auto"/>
        <w:rPr>
          <w:rFonts w:cs="Arial"/>
        </w:rPr>
      </w:pPr>
      <w:r w:rsidRPr="00385C5E">
        <w:rPr>
          <w:rFonts w:cs="Arial"/>
        </w:rPr>
        <w:br w:type="page"/>
      </w:r>
    </w:p>
    <w:p w14:paraId="71FC9B7F" w14:textId="77777777" w:rsidR="00E053BB" w:rsidRPr="00385C5E" w:rsidRDefault="00E053BB" w:rsidP="00E053BB">
      <w:pPr>
        <w:rPr>
          <w:rFonts w:cs="Arial"/>
          <w:b/>
        </w:rPr>
      </w:pPr>
      <w:r w:rsidRPr="00385C5E">
        <w:rPr>
          <w:rFonts w:cs="Arial"/>
          <w:b/>
        </w:rPr>
        <w:lastRenderedPageBreak/>
        <w:t>Analyse du volume des dossiers</w:t>
      </w:r>
    </w:p>
    <w:p w14:paraId="02E6395F" w14:textId="77777777" w:rsidR="00E053BB" w:rsidRPr="00385C5E" w:rsidRDefault="00E053BB" w:rsidP="00E053BB">
      <w:pPr>
        <w:rPr>
          <w:rFonts w:cs="Arial"/>
        </w:rPr>
      </w:pPr>
    </w:p>
    <w:p w14:paraId="5533AA15" w14:textId="3204DF7F" w:rsidR="00E053BB" w:rsidRPr="00385C5E" w:rsidRDefault="00E053BB" w:rsidP="00E053BB">
      <w:pPr>
        <w:rPr>
          <w:rFonts w:cs="Arial"/>
        </w:rPr>
      </w:pPr>
      <w:r w:rsidRPr="00385C5E">
        <w:rPr>
          <w:rFonts w:cs="Arial"/>
        </w:rPr>
        <w:t xml:space="preserve">Encore durant cet exercice, les cas de dérogation mineure représentent le plus fort pourcentage des nouveaux dossiers, soit 42 % des dossiers reçus. Suivent les </w:t>
      </w:r>
      <w:r w:rsidR="00F01C83" w:rsidRPr="00385C5E">
        <w:rPr>
          <w:rFonts w:cs="Arial"/>
        </w:rPr>
        <w:t>autorisations</w:t>
      </w:r>
      <w:r w:rsidRPr="00385C5E">
        <w:rPr>
          <w:rFonts w:cs="Arial"/>
        </w:rPr>
        <w:t xml:space="preserve">, les refus </w:t>
      </w:r>
      <w:r w:rsidR="003600A9" w:rsidRPr="00385C5E">
        <w:rPr>
          <w:rFonts w:cs="Arial"/>
        </w:rPr>
        <w:t>concernant le</w:t>
      </w:r>
      <w:r w:rsidRPr="00385C5E">
        <w:rPr>
          <w:rFonts w:cs="Arial"/>
        </w:rPr>
        <w:t xml:space="preserve"> zonage, les appels à la CAMO concernant un règlement sur le zonage adopté par la municipalité, les plans officiels et les modifications de plans officiels. Des régions ontariennes, c’est la Cité de Toronto qui produit le plus grand pourcentage de nouveaux dossiers avec 43 % pour l’année. En comptant les autres secteurs de la région du Centre, cette région représente 74 % des cas traités durant l’année.  </w:t>
      </w:r>
    </w:p>
    <w:p w14:paraId="3A10C6CA" w14:textId="77777777" w:rsidR="00E053BB" w:rsidRPr="00385C5E" w:rsidRDefault="00E053BB" w:rsidP="00E053BB">
      <w:pPr>
        <w:rPr>
          <w:rFonts w:cs="Arial"/>
        </w:rPr>
      </w:pPr>
    </w:p>
    <w:p w14:paraId="30A71816" w14:textId="05D2983F" w:rsidR="00E053BB" w:rsidRPr="00385C5E" w:rsidRDefault="00E053BB" w:rsidP="00E053BB">
      <w:pPr>
        <w:rPr>
          <w:rFonts w:cs="Arial"/>
        </w:rPr>
      </w:pPr>
      <w:r w:rsidRPr="00385C5E">
        <w:rPr>
          <w:rFonts w:cs="Arial"/>
        </w:rPr>
        <w:t xml:space="preserve">La CAMO a inscrit au rôle 2 012 audiences en 2015-2016, soit une légère </w:t>
      </w:r>
      <w:r w:rsidR="003600A9" w:rsidRPr="00385C5E">
        <w:rPr>
          <w:rFonts w:cs="Arial"/>
        </w:rPr>
        <w:t xml:space="preserve">baisse </w:t>
      </w:r>
      <w:r w:rsidRPr="00385C5E">
        <w:rPr>
          <w:rFonts w:cs="Arial"/>
        </w:rPr>
        <w:t>par rapport à l’exercice précédent, tandis que le nombre d’audiences effectivement tenues est resté relativement constant</w:t>
      </w:r>
      <w:r w:rsidRPr="00385C5E">
        <w:rPr>
          <w:rStyle w:val="Emphasis"/>
          <w:rFonts w:cs="Arial"/>
        </w:rPr>
        <w:t xml:space="preserve">. </w:t>
      </w:r>
      <w:r w:rsidRPr="00385C5E">
        <w:rPr>
          <w:rFonts w:cs="Arial"/>
        </w:rPr>
        <w:t xml:space="preserve">La majorité des audiences, soit 85 %, ont duré une journée ou moins. Le nombre d’audiences de 10 jours ou plus a quelque peu diminué depuis l’exercice dernier. </w:t>
      </w:r>
    </w:p>
    <w:p w14:paraId="1553E2A1" w14:textId="77777777" w:rsidR="00E053BB" w:rsidRPr="00385C5E" w:rsidRDefault="00E053BB" w:rsidP="00E053BB">
      <w:pPr>
        <w:rPr>
          <w:rFonts w:cs="Arial"/>
        </w:rPr>
      </w:pPr>
    </w:p>
    <w:p w14:paraId="4E29FDC6" w14:textId="77777777" w:rsidR="00E053BB" w:rsidRPr="00385C5E" w:rsidRDefault="00E053BB" w:rsidP="00E053BB">
      <w:pPr>
        <w:rPr>
          <w:rFonts w:cs="Arial"/>
        </w:rPr>
      </w:pPr>
      <w:r w:rsidRPr="00385C5E">
        <w:rPr>
          <w:rFonts w:cs="Arial"/>
        </w:rPr>
        <w:t>La CAMO continue de gérer et de trancher des dossiers complexes touchant à différents domaines, notamment des appels d’une autorisation municipale à propos de questions financières, des affaires d’indemnisation foncière, des appels concernant des modifications aux plans officiels visant à les rendre conformes au Plan de croissance, et des appels relatifs à des utilisations de terrains ayant une grande incidence sur la communauté. Le processus préparatoire est essentiel à la gestion de ces dossiers; la réussite de ce processus signifie une audience simplifiée, bien ciblée et efficace. Les conférences préparatoires représentaient 28 % des audiences cette année.</w:t>
      </w:r>
    </w:p>
    <w:p w14:paraId="3BF9731D" w14:textId="77777777" w:rsidR="00E053BB" w:rsidRPr="00385C5E" w:rsidRDefault="00E053BB" w:rsidP="00E053BB">
      <w:pPr>
        <w:rPr>
          <w:rFonts w:cs="Arial"/>
        </w:rPr>
      </w:pPr>
    </w:p>
    <w:p w14:paraId="124DF955" w14:textId="2F1DB852" w:rsidR="003600A9" w:rsidRPr="00385C5E" w:rsidRDefault="00E053BB" w:rsidP="003600A9">
      <w:pPr>
        <w:rPr>
          <w:rFonts w:cs="Arial"/>
        </w:rPr>
        <w:sectPr w:rsidR="003600A9" w:rsidRPr="00385C5E" w:rsidSect="006C44FE">
          <w:pgSz w:w="12240" w:h="15840"/>
          <w:pgMar w:top="1440" w:right="1440" w:bottom="1440" w:left="1440" w:header="708" w:footer="708" w:gutter="0"/>
          <w:cols w:space="708"/>
          <w:docGrid w:linePitch="360"/>
        </w:sectPr>
      </w:pPr>
      <w:r w:rsidRPr="00385C5E">
        <w:rPr>
          <w:rFonts w:cs="Arial"/>
        </w:rPr>
        <w:t xml:space="preserve">Le programme de médiation de la CAMO continue de diminuer la durée et les coûts du règlement de différends ayant trait à l’utilisation particulière de terrains et dans de complexes dossiers d’indemnisation foncière. Le programme de médiation de la CAMO a permis d’éviter de longues audiences dans certains </w:t>
      </w:r>
      <w:r w:rsidR="003600A9" w:rsidRPr="00385C5E">
        <w:rPr>
          <w:rFonts w:cs="Arial"/>
        </w:rPr>
        <w:t>cas.</w:t>
      </w:r>
    </w:p>
    <w:p w14:paraId="5462EBA6" w14:textId="77777777" w:rsidR="003600A9" w:rsidRPr="00385C5E" w:rsidRDefault="003600A9" w:rsidP="003600A9">
      <w:pPr>
        <w:spacing w:line="360" w:lineRule="auto"/>
        <w:rPr>
          <w:rFonts w:cs="Arial"/>
          <w:b/>
          <w:noProof/>
          <w:lang w:eastAsia="en-CA"/>
        </w:rPr>
        <w:sectPr w:rsidR="003600A9" w:rsidRPr="00385C5E" w:rsidSect="00684D83">
          <w:footerReference w:type="default" r:id="rId75"/>
          <w:pgSz w:w="12240" w:h="15840"/>
          <w:pgMar w:top="1440" w:right="1440" w:bottom="1440" w:left="1440" w:header="708" w:footer="708" w:gutter="0"/>
          <w:cols w:space="708"/>
          <w:docGrid w:linePitch="360"/>
        </w:sectPr>
      </w:pPr>
      <w:r w:rsidRPr="00385C5E">
        <w:rPr>
          <w:rFonts w:cs="Arial"/>
          <w:noProof/>
          <w:lang w:val="en-CA" w:eastAsia="en-CA"/>
        </w:rPr>
        <w:lastRenderedPageBreak/>
        <mc:AlternateContent>
          <mc:Choice Requires="wps">
            <w:drawing>
              <wp:anchor distT="0" distB="0" distL="114300" distR="114300" simplePos="0" relativeHeight="252057600" behindDoc="1" locked="0" layoutInCell="1" allowOverlap="1" wp14:anchorId="6653146A" wp14:editId="1C431CAC">
                <wp:simplePos x="0" y="0"/>
                <wp:positionH relativeFrom="column">
                  <wp:posOffset>-911225</wp:posOffset>
                </wp:positionH>
                <wp:positionV relativeFrom="paragraph">
                  <wp:posOffset>-910882</wp:posOffset>
                </wp:positionV>
                <wp:extent cx="7819390" cy="10071735"/>
                <wp:effectExtent l="0" t="0" r="0" b="5715"/>
                <wp:wrapNone/>
                <wp:docPr id="7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9390" cy="10071735"/>
                        </a:xfrm>
                        <a:prstGeom prst="rect">
                          <a:avLst/>
                        </a:prstGeom>
                        <a:solidFill>
                          <a:srgbClr val="86A1CC"/>
                        </a:solidFill>
                        <a:ln w="9525">
                          <a:noFill/>
                          <a:miter lim="800000"/>
                          <a:headEnd/>
                          <a:tailEnd/>
                        </a:ln>
                      </wps:spPr>
                      <wps:txbx>
                        <w:txbxContent>
                          <w:p w14:paraId="7A3279D9" w14:textId="77777777" w:rsidR="0048273A" w:rsidRDefault="0048273A" w:rsidP="003600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7" type="#_x0000_t202" style="position:absolute;margin-left:-71.75pt;margin-top:-71.7pt;width:615.7pt;height:793.05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" fillcolor="#86a1cc" stroked="f">
                <v:textbox>
                  <w:txbxContent>
                    <w:p w14:paraId="7A3279D9" w14:textId="77777777" w:rsidR="0048273A" w:rsidRDefault="0048273A" w:rsidP="003600A9"/>
                  </w:txbxContent>
                </v:textbox>
              </v:shape>
            </w:pict>
          </mc:Fallback>
        </mc:AlternateContent>
      </w:r>
      <w:r w:rsidRPr="00385C5E">
        <w:rPr>
          <w:rFonts w:cs="Arial"/>
          <w:noProof/>
          <w:lang w:val="en-CA" w:eastAsia="en-CA"/>
        </w:rPr>
        <mc:AlternateContent>
          <mc:Choice Requires="wps">
            <w:drawing>
              <wp:anchor distT="0" distB="0" distL="114300" distR="114300" simplePos="0" relativeHeight="252044288" behindDoc="0" locked="0" layoutInCell="1" allowOverlap="1" wp14:anchorId="55AFB71E" wp14:editId="5110E26C">
                <wp:simplePos x="0" y="0"/>
                <wp:positionH relativeFrom="column">
                  <wp:posOffset>-963295</wp:posOffset>
                </wp:positionH>
                <wp:positionV relativeFrom="paragraph">
                  <wp:posOffset>-361315</wp:posOffset>
                </wp:positionV>
                <wp:extent cx="3957320" cy="1403985"/>
                <wp:effectExtent l="0" t="0" r="0" b="0"/>
                <wp:wrapNone/>
                <wp:docPr id="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403985"/>
                        </a:xfrm>
                        <a:prstGeom prst="rect">
                          <a:avLst/>
                        </a:prstGeom>
                        <a:noFill/>
                        <a:ln w="9525">
                          <a:noFill/>
                          <a:miter lim="800000"/>
                          <a:headEnd/>
                          <a:tailEnd/>
                        </a:ln>
                      </wps:spPr>
                      <wps:txbx>
                        <w:txbxContent>
                          <w:p w14:paraId="7D796786" w14:textId="77777777" w:rsidR="0048273A" w:rsidRPr="00DF0D43" w:rsidRDefault="0048273A" w:rsidP="003600A9">
                            <w:pPr>
                              <w:tabs>
                                <w:tab w:val="left" w:pos="142"/>
                              </w:tabs>
                              <w:jc w:val="center"/>
                              <w:rPr>
                                <w:rFonts w:ascii="Franklin Gothic Demi Cond" w:hAnsi="Franklin Gothic Demi Cond"/>
                                <w:color w:val="0F243E" w:themeColor="text2" w:themeShade="80"/>
                                <w:sz w:val="96"/>
                              </w:rPr>
                            </w:pPr>
                            <w:r w:rsidRPr="007F7BA8">
                              <w:rPr>
                                <w:rFonts w:ascii="Franklin Gothic Demi Cond" w:hAnsi="Franklin Gothic Demi Cond"/>
                                <w:color w:val="0F243E" w:themeColor="text2" w:themeShade="80"/>
                                <w:sz w:val="96"/>
                              </w:rPr>
                              <w:t>PARTIE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8" type="#_x0000_t202" style="position:absolute;margin-left:-75.85pt;margin-top:-28.45pt;width:311.6pt;height:110.55pt;z-index:252044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" filled="f" stroked="f">
                <v:textbox style="mso-fit-shape-to-text:t">
                  <w:txbxContent>
                    <w:p w14:paraId="7D796786" w14:textId="77777777" w:rsidR="0048273A" w:rsidRPr="00DF0D43" w:rsidRDefault="0048273A" w:rsidP="003600A9">
                      <w:pPr>
                        <w:tabs>
                          <w:tab w:val="left" w:pos="142"/>
                        </w:tabs>
                        <w:jc w:val="center"/>
                        <w:rPr>
                          <w:rFonts w:ascii="Franklin Gothic Demi Cond" w:hAnsi="Franklin Gothic Demi Cond"/>
                          <w:color w:val="0F243E" w:themeColor="text2" w:themeShade="80"/>
                          <w:sz w:val="96"/>
                        </w:rPr>
                      </w:pPr>
                      <w:r w:rsidRPr="007F7BA8">
                        <w:rPr>
                          <w:rFonts w:ascii="Franklin Gothic Demi Cond" w:hAnsi="Franklin Gothic Demi Cond"/>
                          <w:color w:val="0F243E" w:themeColor="text2" w:themeShade="80"/>
                          <w:sz w:val="96"/>
                        </w:rPr>
                        <w:t>PARTIE 4</w:t>
                      </w:r>
                    </w:p>
                  </w:txbxContent>
                </v:textbox>
              </v:shape>
            </w:pict>
          </mc:Fallback>
        </mc:AlternateContent>
      </w:r>
      <w:r w:rsidRPr="00385C5E">
        <w:rPr>
          <w:rFonts w:cs="Arial"/>
          <w:noProof/>
          <w:lang w:val="en-CA" w:eastAsia="en-CA"/>
        </w:rPr>
        <mc:AlternateContent>
          <mc:Choice Requires="wps">
            <w:drawing>
              <wp:anchor distT="0" distB="0" distL="114300" distR="114300" simplePos="0" relativeHeight="252046336" behindDoc="0" locked="0" layoutInCell="1" allowOverlap="1" wp14:anchorId="0FCB31FD" wp14:editId="014967D8">
                <wp:simplePos x="0" y="0"/>
                <wp:positionH relativeFrom="column">
                  <wp:posOffset>-109220</wp:posOffset>
                </wp:positionH>
                <wp:positionV relativeFrom="paragraph">
                  <wp:posOffset>2392045</wp:posOffset>
                </wp:positionV>
                <wp:extent cx="6209665" cy="1403985"/>
                <wp:effectExtent l="0" t="0" r="0" b="1270"/>
                <wp:wrapNone/>
                <wp:docPr id="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65" cy="1403985"/>
                        </a:xfrm>
                        <a:prstGeom prst="rect">
                          <a:avLst/>
                        </a:prstGeom>
                        <a:noFill/>
                        <a:ln w="9525">
                          <a:noFill/>
                          <a:miter lim="800000"/>
                          <a:headEnd/>
                          <a:tailEnd/>
                        </a:ln>
                      </wps:spPr>
                      <wps:txbx>
                        <w:txbxContent>
                          <w:p w14:paraId="35857CE3" w14:textId="77777777" w:rsidR="0048273A" w:rsidRPr="00866F4A" w:rsidRDefault="0048273A" w:rsidP="003600A9">
                            <w:pPr>
                              <w:tabs>
                                <w:tab w:val="left" w:pos="142"/>
                              </w:tabs>
                              <w:spacing w:line="216" w:lineRule="auto"/>
                              <w:rPr>
                                <w:rFonts w:ascii="Franklin Gothic Demi Cond" w:hAnsi="Franklin Gothic Demi Cond"/>
                                <w:caps/>
                                <w:color w:val="0F243E" w:themeColor="text2" w:themeShade="80"/>
                                <w:sz w:val="96"/>
                              </w:rPr>
                            </w:pPr>
                            <w:r w:rsidRPr="007F7BA8">
                              <w:rPr>
                                <w:rFonts w:ascii="Franklin Gothic Demi Cond" w:hAnsi="Franklin Gothic Demi Cond"/>
                                <w:caps/>
                                <w:color w:val="0F243E" w:themeColor="text2" w:themeShade="80"/>
                                <w:sz w:val="96"/>
                              </w:rPr>
                              <w:t>L’avenir de TriO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9" type="#_x0000_t202" style="position:absolute;margin-left:-8.6pt;margin-top:188.35pt;width:488.95pt;height:110.55pt;z-index:252046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" filled="f" stroked="f">
                <v:textbox style="mso-fit-shape-to-text:t">
                  <w:txbxContent>
                    <w:p w14:paraId="35857CE3" w14:textId="77777777" w:rsidR="0048273A" w:rsidRPr="00866F4A" w:rsidRDefault="0048273A" w:rsidP="003600A9">
                      <w:pPr>
                        <w:tabs>
                          <w:tab w:val="left" w:pos="142"/>
                        </w:tabs>
                        <w:spacing w:line="216" w:lineRule="auto"/>
                        <w:rPr>
                          <w:rFonts w:ascii="Franklin Gothic Demi Cond" w:hAnsi="Franklin Gothic Demi Cond"/>
                          <w:caps/>
                          <w:color w:val="0F243E" w:themeColor="text2" w:themeShade="80"/>
                          <w:sz w:val="96"/>
                        </w:rPr>
                      </w:pPr>
                      <w:r w:rsidRPr="007F7BA8">
                        <w:rPr>
                          <w:rFonts w:ascii="Franklin Gothic Demi Cond" w:hAnsi="Franklin Gothic Demi Cond"/>
                          <w:caps/>
                          <w:color w:val="0F243E" w:themeColor="text2" w:themeShade="80"/>
                          <w:sz w:val="96"/>
                        </w:rPr>
                        <w:t>L’avenir de TriO</w:t>
                      </w:r>
                    </w:p>
                  </w:txbxContent>
                </v:textbox>
              </v:shape>
            </w:pict>
          </mc:Fallback>
        </mc:AlternateContent>
      </w:r>
      <w:r w:rsidRPr="00385C5E">
        <w:rPr>
          <w:rFonts w:cs="Arial"/>
          <w:noProof/>
          <w:lang w:val="en-CA" w:eastAsia="en-CA"/>
        </w:rPr>
        <mc:AlternateContent>
          <mc:Choice Requires="wps">
            <w:drawing>
              <wp:anchor distT="0" distB="0" distL="114300" distR="114300" simplePos="0" relativeHeight="252047360" behindDoc="0" locked="0" layoutInCell="1" allowOverlap="1" wp14:anchorId="78216E08" wp14:editId="35871B53">
                <wp:simplePos x="0" y="0"/>
                <wp:positionH relativeFrom="column">
                  <wp:posOffset>-101913</wp:posOffset>
                </wp:positionH>
                <wp:positionV relativeFrom="paragraph">
                  <wp:posOffset>3084830</wp:posOffset>
                </wp:positionV>
                <wp:extent cx="6171565" cy="1403985"/>
                <wp:effectExtent l="0" t="0" r="0" b="5080"/>
                <wp:wrapNone/>
                <wp:docPr id="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1565" cy="1403985"/>
                        </a:xfrm>
                        <a:prstGeom prst="rect">
                          <a:avLst/>
                        </a:prstGeom>
                        <a:noFill/>
                        <a:ln w="9525">
                          <a:noFill/>
                          <a:miter lim="800000"/>
                          <a:headEnd/>
                          <a:tailEnd/>
                        </a:ln>
                      </wps:spPr>
                      <wps:txbx>
                        <w:txbxContent>
                          <w:p w14:paraId="5D14D805" w14:textId="77777777" w:rsidR="0048273A" w:rsidRPr="00866F4A" w:rsidRDefault="0048273A" w:rsidP="003600A9">
                            <w:pPr>
                              <w:tabs>
                                <w:tab w:val="left" w:pos="142"/>
                              </w:tabs>
                              <w:rPr>
                                <w:rFonts w:cs="Arial"/>
                                <w:color w:val="FFFFFF" w:themeColor="background1"/>
                                <w:sz w:val="40"/>
                                <w:szCs w:val="40"/>
                              </w:rPr>
                            </w:pPr>
                            <w:r w:rsidRPr="007F7BA8">
                              <w:rPr>
                                <w:rFonts w:cs="Arial"/>
                                <w:color w:val="FFFFFF" w:themeColor="background1"/>
                                <w:sz w:val="40"/>
                                <w:szCs w:val="40"/>
                              </w:rPr>
                              <w:t>Cap sur l’avenir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0" type="#_x0000_t202" style="position:absolute;margin-left:-8pt;margin-top:242.9pt;width:485.95pt;height:110.55pt;z-index:252047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" filled="f" stroked="f">
                <v:textbox style="mso-fit-shape-to-text:t">
                  <w:txbxContent>
                    <w:p w14:paraId="5D14D805" w14:textId="77777777" w:rsidR="0048273A" w:rsidRPr="00866F4A" w:rsidRDefault="0048273A" w:rsidP="003600A9">
                      <w:pPr>
                        <w:tabs>
                          <w:tab w:val="left" w:pos="142"/>
                        </w:tabs>
                        <w:rPr>
                          <w:rFonts w:cs="Arial"/>
                          <w:color w:val="FFFFFF" w:themeColor="background1"/>
                          <w:sz w:val="40"/>
                          <w:szCs w:val="40"/>
                        </w:rPr>
                      </w:pPr>
                      <w:r w:rsidRPr="007F7BA8">
                        <w:rPr>
                          <w:rFonts w:cs="Arial"/>
                          <w:color w:val="FFFFFF" w:themeColor="background1"/>
                          <w:sz w:val="40"/>
                          <w:szCs w:val="40"/>
                        </w:rPr>
                        <w:t>Cap sur l’avenir</w:t>
                      </w:r>
                    </w:p>
                  </w:txbxContent>
                </v:textbox>
              </v:shape>
            </w:pict>
          </mc:Fallback>
        </mc:AlternateContent>
      </w:r>
      <w:r w:rsidRPr="00385C5E">
        <w:rPr>
          <w:noProof/>
          <w:lang w:val="en-CA" w:eastAsia="en-CA"/>
        </w:rPr>
        <mc:AlternateContent>
          <mc:Choice Requires="wps">
            <w:drawing>
              <wp:anchor distT="0" distB="0" distL="114300" distR="114300" simplePos="0" relativeHeight="252045312" behindDoc="0" locked="0" layoutInCell="1" allowOverlap="1" wp14:anchorId="1B300C42" wp14:editId="1D52EFEF">
                <wp:simplePos x="0" y="0"/>
                <wp:positionH relativeFrom="column">
                  <wp:posOffset>-900753</wp:posOffset>
                </wp:positionH>
                <wp:positionV relativeFrom="paragraph">
                  <wp:posOffset>259307</wp:posOffset>
                </wp:positionV>
                <wp:extent cx="3957851" cy="45719"/>
                <wp:effectExtent l="0" t="0" r="5080" b="0"/>
                <wp:wrapNone/>
                <wp:docPr id="7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1" cy="45719"/>
                        </a:xfrm>
                        <a:prstGeom prst="rect">
                          <a:avLst/>
                        </a:prstGeom>
                        <a:solidFill>
                          <a:srgbClr val="FFC000"/>
                        </a:solidFill>
                        <a:ln w="9525">
                          <a:noFill/>
                          <a:miter lim="800000"/>
                          <a:headEnd/>
                          <a:tailEnd/>
                        </a:ln>
                      </wps:spPr>
                      <wps:txbx>
                        <w:txbxContent>
                          <w:p w14:paraId="03B02391" w14:textId="77777777" w:rsidR="0048273A" w:rsidRDefault="0048273A" w:rsidP="003600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1" type="#_x0000_t202" style="position:absolute;margin-left:-70.95pt;margin-top:20.4pt;width:311.65pt;height:3.6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" fillcolor="#ffc000" stroked="f">
                <v:textbox>
                  <w:txbxContent>
                    <w:p w14:paraId="03B02391" w14:textId="77777777" w:rsidR="0048273A" w:rsidRDefault="0048273A" w:rsidP="003600A9"/>
                  </w:txbxContent>
                </v:textbox>
              </v:shape>
            </w:pict>
          </mc:Fallback>
        </mc:AlternateContent>
      </w:r>
      <w:r w:rsidRPr="00385C5E">
        <w:rPr>
          <w:rFonts w:cs="Arial"/>
          <w:noProof/>
          <w:lang w:val="en-CA" w:eastAsia="en-CA"/>
        </w:rPr>
        <mc:AlternateContent>
          <mc:Choice Requires="wps">
            <w:drawing>
              <wp:anchor distT="0" distB="0" distL="114300" distR="114300" simplePos="0" relativeHeight="252042240" behindDoc="0" locked="0" layoutInCell="1" allowOverlap="1" wp14:anchorId="11CB60E5" wp14:editId="4250E617">
                <wp:simplePos x="0" y="0"/>
                <wp:positionH relativeFrom="column">
                  <wp:posOffset>-900430</wp:posOffset>
                </wp:positionH>
                <wp:positionV relativeFrom="paragraph">
                  <wp:posOffset>-361637</wp:posOffset>
                </wp:positionV>
                <wp:extent cx="3957320" cy="1403985"/>
                <wp:effectExtent l="0" t="0" r="0" b="0"/>
                <wp:wrapNone/>
                <wp:docPr id="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403985"/>
                        </a:xfrm>
                        <a:prstGeom prst="rect">
                          <a:avLst/>
                        </a:prstGeom>
                        <a:noFill/>
                        <a:ln w="9525">
                          <a:noFill/>
                          <a:miter lim="800000"/>
                          <a:headEnd/>
                          <a:tailEnd/>
                        </a:ln>
                      </wps:spPr>
                      <wps:txbx>
                        <w:txbxContent>
                          <w:p w14:paraId="17512CCC" w14:textId="77777777" w:rsidR="0048273A" w:rsidRPr="00DF0D43" w:rsidRDefault="0048273A" w:rsidP="003600A9">
                            <w:pPr>
                              <w:tabs>
                                <w:tab w:val="left" w:pos="142"/>
                              </w:tabs>
                              <w:jc w:val="center"/>
                              <w:rPr>
                                <w:rFonts w:ascii="Franklin Gothic Demi Cond" w:hAnsi="Franklin Gothic Demi Cond"/>
                                <w:color w:val="0F243E" w:themeColor="text2" w:themeShade="80"/>
                                <w:sz w:val="9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2" type="#_x0000_t202" style="position:absolute;margin-left:-70.9pt;margin-top:-28.5pt;width:311.6pt;height:110.55pt;z-index:252042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" filled="f" stroked="f">
                <v:textbox style="mso-fit-shape-to-text:t">
                  <w:txbxContent>
                    <w:p w14:paraId="17512CCC" w14:textId="77777777" w:rsidR="0048273A" w:rsidRPr="00DF0D43" w:rsidRDefault="0048273A" w:rsidP="003600A9">
                      <w:pPr>
                        <w:tabs>
                          <w:tab w:val="left" w:pos="142"/>
                        </w:tabs>
                        <w:jc w:val="center"/>
                        <w:rPr>
                          <w:rFonts w:ascii="Franklin Gothic Demi Cond" w:hAnsi="Franklin Gothic Demi Cond"/>
                          <w:color w:val="0F243E" w:themeColor="text2" w:themeShade="80"/>
                          <w:sz w:val="96"/>
                        </w:rPr>
                      </w:pPr>
                    </w:p>
                  </w:txbxContent>
                </v:textbox>
              </v:shape>
            </w:pict>
          </mc:Fallback>
        </mc:AlternateContent>
      </w:r>
      <w:r w:rsidRPr="00385C5E">
        <w:rPr>
          <w:noProof/>
          <w:lang w:val="en-CA" w:eastAsia="en-CA"/>
        </w:rPr>
        <mc:AlternateContent>
          <mc:Choice Requires="wps">
            <w:drawing>
              <wp:anchor distT="0" distB="0" distL="114300" distR="114300" simplePos="0" relativeHeight="252043264" behindDoc="0" locked="0" layoutInCell="1" allowOverlap="1" wp14:anchorId="3497E356" wp14:editId="41F9320F">
                <wp:simplePos x="0" y="0"/>
                <wp:positionH relativeFrom="column">
                  <wp:posOffset>-900753</wp:posOffset>
                </wp:positionH>
                <wp:positionV relativeFrom="paragraph">
                  <wp:posOffset>259307</wp:posOffset>
                </wp:positionV>
                <wp:extent cx="3957851" cy="45719"/>
                <wp:effectExtent l="0" t="0" r="5080" b="0"/>
                <wp:wrapNone/>
                <wp:docPr id="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1" cy="45719"/>
                        </a:xfrm>
                        <a:prstGeom prst="rect">
                          <a:avLst/>
                        </a:prstGeom>
                        <a:solidFill>
                          <a:srgbClr val="FFC000"/>
                        </a:solidFill>
                        <a:ln w="9525">
                          <a:noFill/>
                          <a:miter lim="800000"/>
                          <a:headEnd/>
                          <a:tailEnd/>
                        </a:ln>
                      </wps:spPr>
                      <wps:txbx>
                        <w:txbxContent>
                          <w:p w14:paraId="20304DA7" w14:textId="77777777" w:rsidR="0048273A" w:rsidRDefault="0048273A" w:rsidP="003600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3" type="#_x0000_t202" style="position:absolute;margin-left:-70.95pt;margin-top:20.4pt;width:311.65pt;height:3.6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" fillcolor="#ffc000" stroked="f">
                <v:textbox>
                  <w:txbxContent>
                    <w:p w14:paraId="20304DA7" w14:textId="77777777" w:rsidR="0048273A" w:rsidRDefault="0048273A" w:rsidP="003600A9"/>
                  </w:txbxContent>
                </v:textbox>
              </v:shape>
            </w:pict>
          </mc:Fallback>
        </mc:AlternateContent>
      </w:r>
    </w:p>
    <w:p w14:paraId="71F71ADD" w14:textId="77777777" w:rsidR="003600A9" w:rsidRPr="00385C5E" w:rsidRDefault="003600A9" w:rsidP="003600A9">
      <w:pPr>
        <w:tabs>
          <w:tab w:val="left" w:pos="1500"/>
        </w:tabs>
        <w:rPr>
          <w:rFonts w:cs="Arial"/>
        </w:rPr>
      </w:pPr>
      <w:r w:rsidRPr="00385C5E">
        <w:rPr>
          <w:noProof/>
          <w:lang w:val="en-CA" w:eastAsia="en-CA"/>
        </w:rPr>
        <w:lastRenderedPageBreak/>
        <mc:AlternateContent>
          <mc:Choice Requires="wps">
            <w:drawing>
              <wp:anchor distT="0" distB="0" distL="114300" distR="114300" simplePos="0" relativeHeight="252049408" behindDoc="0" locked="0" layoutInCell="1" allowOverlap="1" wp14:anchorId="10023ECC" wp14:editId="412FC751">
                <wp:simplePos x="0" y="0"/>
                <wp:positionH relativeFrom="column">
                  <wp:posOffset>4690745</wp:posOffset>
                </wp:positionH>
                <wp:positionV relativeFrom="paragraph">
                  <wp:posOffset>111125</wp:posOffset>
                </wp:positionV>
                <wp:extent cx="2163445" cy="45085"/>
                <wp:effectExtent l="0" t="0" r="8255" b="0"/>
                <wp:wrapNone/>
                <wp:docPr id="7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3445" cy="45085"/>
                        </a:xfrm>
                        <a:prstGeom prst="rect">
                          <a:avLst/>
                        </a:prstGeom>
                        <a:solidFill>
                          <a:srgbClr val="FFC000"/>
                        </a:solidFill>
                        <a:ln w="9525">
                          <a:noFill/>
                          <a:miter lim="800000"/>
                          <a:headEnd/>
                          <a:tailEnd/>
                        </a:ln>
                      </wps:spPr>
                      <wps:txbx>
                        <w:txbxContent>
                          <w:p w14:paraId="781FB457" w14:textId="77777777" w:rsidR="0048273A" w:rsidRDefault="0048273A" w:rsidP="003600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4" type="#_x0000_t202" style="position:absolute;margin-left:369.35pt;margin-top:8.75pt;width:170.35pt;height:3.5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" fillcolor="#ffc000" stroked="f">
                <v:textbox>
                  <w:txbxContent>
                    <w:p w14:paraId="781FB457" w14:textId="77777777" w:rsidR="0048273A" w:rsidRDefault="0048273A" w:rsidP="003600A9"/>
                  </w:txbxContent>
                </v:textbox>
              </v:shape>
            </w:pict>
          </mc:Fallback>
        </mc:AlternateContent>
      </w:r>
      <w:r w:rsidRPr="00385C5E">
        <w:rPr>
          <w:noProof/>
          <w:lang w:val="en-CA" w:eastAsia="en-CA"/>
        </w:rPr>
        <mc:AlternateContent>
          <mc:Choice Requires="wps">
            <w:drawing>
              <wp:anchor distT="0" distB="0" distL="114300" distR="114300" simplePos="0" relativeHeight="252048384" behindDoc="0" locked="0" layoutInCell="1" allowOverlap="1" wp14:anchorId="60FE3289" wp14:editId="12E58FE2">
                <wp:simplePos x="0" y="0"/>
                <wp:positionH relativeFrom="column">
                  <wp:posOffset>-914400</wp:posOffset>
                </wp:positionH>
                <wp:positionV relativeFrom="paragraph">
                  <wp:posOffset>111125</wp:posOffset>
                </wp:positionV>
                <wp:extent cx="2194560" cy="45085"/>
                <wp:effectExtent l="0" t="0" r="0" b="0"/>
                <wp:wrapNone/>
                <wp:docPr id="7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45085"/>
                        </a:xfrm>
                        <a:prstGeom prst="rect">
                          <a:avLst/>
                        </a:prstGeom>
                        <a:solidFill>
                          <a:srgbClr val="FFC000"/>
                        </a:solidFill>
                        <a:ln w="9525">
                          <a:noFill/>
                          <a:miter lim="800000"/>
                          <a:headEnd/>
                          <a:tailEnd/>
                        </a:ln>
                      </wps:spPr>
                      <wps:txbx>
                        <w:txbxContent>
                          <w:p w14:paraId="7356620B" w14:textId="77777777" w:rsidR="0048273A" w:rsidRDefault="0048273A" w:rsidP="003600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5" type="#_x0000_t202" style="position:absolute;margin-left:-1in;margin-top:8.75pt;width:172.8pt;height:3.5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" fillcolor="#ffc000" stroked="f">
                <v:textbox>
                  <w:txbxContent>
                    <w:p w14:paraId="7356620B" w14:textId="77777777" w:rsidR="0048273A" w:rsidRDefault="0048273A" w:rsidP="003600A9"/>
                  </w:txbxContent>
                </v:textbox>
              </v:shape>
            </w:pict>
          </mc:Fallback>
        </mc:AlternateContent>
      </w:r>
      <w:r w:rsidRPr="00385C5E">
        <w:rPr>
          <w:rFonts w:cs="Arial"/>
          <w:noProof/>
          <w:lang w:val="en-CA" w:eastAsia="en-CA"/>
        </w:rPr>
        <mc:AlternateContent>
          <mc:Choice Requires="wps">
            <w:drawing>
              <wp:anchor distT="0" distB="0" distL="114300" distR="114300" simplePos="0" relativeHeight="252050432" behindDoc="1" locked="0" layoutInCell="1" allowOverlap="1" wp14:anchorId="0BCD89FA" wp14:editId="6732EA20">
                <wp:simplePos x="0" y="0"/>
                <wp:positionH relativeFrom="column">
                  <wp:posOffset>-877570</wp:posOffset>
                </wp:positionH>
                <wp:positionV relativeFrom="paragraph">
                  <wp:posOffset>-208280</wp:posOffset>
                </wp:positionV>
                <wp:extent cx="7729220" cy="657860"/>
                <wp:effectExtent l="0" t="0" r="0" b="0"/>
                <wp:wrapNone/>
                <wp:docPr id="7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220" cy="657860"/>
                        </a:xfrm>
                        <a:prstGeom prst="rect">
                          <a:avLst/>
                        </a:prstGeom>
                        <a:noFill/>
                        <a:ln w="9525">
                          <a:noFill/>
                          <a:miter lim="800000"/>
                          <a:headEnd/>
                          <a:tailEnd/>
                        </a:ln>
                      </wps:spPr>
                      <wps:txbx>
                        <w:txbxContent>
                          <w:p w14:paraId="53FC2453" w14:textId="77777777" w:rsidR="0048273A" w:rsidRPr="00D717F8" w:rsidRDefault="0048273A" w:rsidP="003600A9">
                            <w:pPr>
                              <w:tabs>
                                <w:tab w:val="left" w:pos="142"/>
                              </w:tabs>
                              <w:spacing w:line="216" w:lineRule="auto"/>
                              <w:jc w:val="center"/>
                              <w:rPr>
                                <w:rFonts w:ascii="Franklin Gothic Demi Cond" w:hAnsi="Franklin Gothic Demi Cond"/>
                                <w:color w:val="0F243E" w:themeColor="text2" w:themeShade="80"/>
                                <w:sz w:val="72"/>
                              </w:rPr>
                            </w:pPr>
                            <w:r w:rsidRPr="007F7BA8">
                              <w:rPr>
                                <w:rFonts w:ascii="Franklin Gothic Demi Cond" w:hAnsi="Franklin Gothic Demi Cond"/>
                                <w:color w:val="0F243E" w:themeColor="text2" w:themeShade="80"/>
                                <w:sz w:val="72"/>
                              </w:rPr>
                              <w:t>L’avenir de TriO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margin-left:-69.1pt;margin-top:-16.4pt;width:608.6pt;height:51.8pt;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" filled="f" stroked="f">
                <v:textbox>
                  <w:txbxContent>
                    <w:p w14:paraId="53FC2453" w14:textId="77777777" w:rsidR="0048273A" w:rsidRPr="00D717F8" w:rsidRDefault="0048273A" w:rsidP="003600A9">
                      <w:pPr>
                        <w:tabs>
                          <w:tab w:val="left" w:pos="142"/>
                        </w:tabs>
                        <w:spacing w:line="216" w:lineRule="auto"/>
                        <w:jc w:val="center"/>
                        <w:rPr>
                          <w:rFonts w:ascii="Franklin Gothic Demi Cond" w:hAnsi="Franklin Gothic Demi Cond"/>
                          <w:color w:val="0F243E" w:themeColor="text2" w:themeShade="80"/>
                          <w:sz w:val="72"/>
                        </w:rPr>
                      </w:pPr>
                      <w:r w:rsidRPr="007F7BA8">
                        <w:rPr>
                          <w:rFonts w:ascii="Franklin Gothic Demi Cond" w:hAnsi="Franklin Gothic Demi Cond"/>
                          <w:color w:val="0F243E" w:themeColor="text2" w:themeShade="80"/>
                          <w:sz w:val="72"/>
                        </w:rPr>
                        <w:t>L’avenir de TriO</w:t>
                      </w:r>
                    </w:p>
                  </w:txbxContent>
                </v:textbox>
              </v:shape>
            </w:pict>
          </mc:Fallback>
        </mc:AlternateContent>
      </w:r>
      <w:r w:rsidRPr="00385C5E">
        <w:rPr>
          <w:rFonts w:cs="Arial"/>
        </w:rPr>
        <w:tab/>
      </w:r>
    </w:p>
    <w:p w14:paraId="2FCE8F24" w14:textId="77777777" w:rsidR="003600A9" w:rsidRPr="00385C5E" w:rsidRDefault="003600A9" w:rsidP="003600A9">
      <w:pPr>
        <w:rPr>
          <w:rFonts w:cs="Arial"/>
        </w:rPr>
      </w:pPr>
    </w:p>
    <w:p w14:paraId="22561F7D" w14:textId="77777777" w:rsidR="003600A9" w:rsidRPr="00385C5E" w:rsidRDefault="003600A9" w:rsidP="003600A9">
      <w:pPr>
        <w:rPr>
          <w:rFonts w:cs="Arial"/>
        </w:rPr>
      </w:pPr>
    </w:p>
    <w:p w14:paraId="5D02B5DB" w14:textId="2482F3B0" w:rsidR="003600A9" w:rsidRPr="00385C5E" w:rsidRDefault="003600A9" w:rsidP="003600A9">
      <w:r w:rsidRPr="00385C5E">
        <w:t xml:space="preserve">TriO </w:t>
      </w:r>
      <w:r w:rsidR="00770242" w:rsidRPr="00385C5E">
        <w:t>est déterminé</w:t>
      </w:r>
      <w:r w:rsidRPr="00385C5E">
        <w:t xml:space="preserve"> à améliorer ses activités tout en continuant de répondre aux normes les plus élevées en matière de justice administrative.</w:t>
      </w:r>
    </w:p>
    <w:p w14:paraId="4C077C48" w14:textId="77777777" w:rsidR="003600A9" w:rsidRPr="00385C5E" w:rsidRDefault="003600A9" w:rsidP="003600A9"/>
    <w:p w14:paraId="5637BB4F" w14:textId="4ECB7EFA" w:rsidR="003600A9" w:rsidRPr="00385C5E" w:rsidRDefault="003600A9" w:rsidP="003600A9">
      <w:pPr>
        <w:rPr>
          <w:rFonts w:cs="Arial"/>
        </w:rPr>
      </w:pPr>
      <w:r w:rsidRPr="00385C5E">
        <w:t xml:space="preserve">L’avenir de TriO passe par la poursuite des trois orientations stratégiques énoncées dans son plan d’activités. </w:t>
      </w:r>
      <w:r w:rsidRPr="00385C5E">
        <w:rPr>
          <w:rFonts w:cs="Arial"/>
        </w:rPr>
        <w:t xml:space="preserve">Pour la première orientation, </w:t>
      </w:r>
      <w:r w:rsidR="0057421C" w:rsidRPr="00385C5E">
        <w:rPr>
          <w:rFonts w:cs="Arial"/>
        </w:rPr>
        <w:t xml:space="preserve">qui consiste à </w:t>
      </w:r>
      <w:r w:rsidRPr="00385C5E">
        <w:rPr>
          <w:rFonts w:cs="Arial"/>
        </w:rPr>
        <w:t>« </w:t>
      </w:r>
      <w:r w:rsidR="0057421C" w:rsidRPr="00385C5E">
        <w:rPr>
          <w:rFonts w:cs="Arial"/>
        </w:rPr>
        <w:t>o</w:t>
      </w:r>
      <w:r w:rsidRPr="00385C5E">
        <w:rPr>
          <w:rFonts w:cs="Arial"/>
        </w:rPr>
        <w:t>ffrir au client des options appropriées et rapides pour le règlement de différends », TriO compte améliorer ses services de médiation et accélérer ses procédures décisionnelles pour mieux servir l’intérêt public. La médiation aide les parties à s’entendre au moyen de négociations encadrées par un membre du tribunal expert en la matière. Ce membre les guide dans cette procédure en encourageant le dialogue sur les questions en litige et peut suggérer des solutions.</w:t>
      </w:r>
    </w:p>
    <w:p w14:paraId="3319A7C8" w14:textId="77777777" w:rsidR="003600A9" w:rsidRPr="00385C5E" w:rsidRDefault="003600A9" w:rsidP="003600A9">
      <w:pPr>
        <w:rPr>
          <w:rFonts w:cs="Arial"/>
        </w:rPr>
      </w:pPr>
    </w:p>
    <w:p w14:paraId="7A467493" w14:textId="128EA6BF" w:rsidR="003600A9" w:rsidRPr="00385C5E" w:rsidRDefault="003600A9" w:rsidP="003600A9">
      <w:r w:rsidRPr="00385C5E">
        <w:rPr>
          <w:rFonts w:cs="Arial"/>
        </w:rPr>
        <w:t>Accélérer les procédures décisionnelles rime avec une gestion plus rigoureuse des audiences. Il ne s’agit pas d’expédier la procédure, mais plutôt d’examiner les questions suivant une approche plus stratégique, à la lumière des preuves et des arguments présentés. Le membre du tribunal qui encadre la procédure a aussi pour fonction de garder les parties concentrées sur les questions importantes. Il s’agit d’améliorer nos procédures</w:t>
      </w:r>
      <w:r w:rsidR="0057421C" w:rsidRPr="00385C5E">
        <w:rPr>
          <w:rFonts w:cs="Arial"/>
        </w:rPr>
        <w:t xml:space="preserve"> sans sacrifier</w:t>
      </w:r>
      <w:r w:rsidRPr="00385C5E">
        <w:rPr>
          <w:rFonts w:cs="Arial"/>
        </w:rPr>
        <w:t xml:space="preserve"> l’équité procédurale.</w:t>
      </w:r>
    </w:p>
    <w:p w14:paraId="7BF33232" w14:textId="77777777" w:rsidR="003600A9" w:rsidRPr="00385C5E" w:rsidRDefault="003600A9" w:rsidP="003600A9"/>
    <w:p w14:paraId="3BD99FAD" w14:textId="7546755E" w:rsidR="003600A9" w:rsidRPr="00385C5E" w:rsidRDefault="003600A9" w:rsidP="003600A9">
      <w:r w:rsidRPr="00385C5E">
        <w:t xml:space="preserve">Quant à la deuxième orientation, « faire évoluer le regroupement grâce aux ressources technologiques », tous les tribunaux de TriO adhèrent à la politique générale exigeant la tenue des procédures dans les municipalités </w:t>
      </w:r>
      <w:r w:rsidR="0057421C" w:rsidRPr="00385C5E">
        <w:t>et régions de l’Ontario</w:t>
      </w:r>
      <w:r w:rsidRPr="00385C5E">
        <w:t xml:space="preserve"> où les différends surviennent. Nos tribunaux mettent tout en œuvre pour garantir le droit fondamental d’accès à la justice, et ce, quelle que soit la situation géographique. Malheureusement, une telle omniprésence coûterait cher, hypothéquerait l’efficacité et serait source d’inconvénients, à moins qu’on fasse appel à des technologies novatrices. À l’instar des tribunaux et des autres organismes quasi judiciaires, TriO fait ample usage des conférences téléphoniques et continue d’étudier la possibilité de tenir des audiences électroniques et d’offrir d’autres services</w:t>
      </w:r>
      <w:r w:rsidR="00F86051" w:rsidRPr="00385C5E">
        <w:t xml:space="preserve"> par voie</w:t>
      </w:r>
      <w:r w:rsidRPr="00385C5E">
        <w:t xml:space="preserve"> électronique.</w:t>
      </w:r>
    </w:p>
    <w:p w14:paraId="26CF7EE6" w14:textId="77777777" w:rsidR="003600A9" w:rsidRPr="00385C5E" w:rsidRDefault="003600A9" w:rsidP="003600A9"/>
    <w:p w14:paraId="0144093D" w14:textId="77777777" w:rsidR="003600A9" w:rsidRPr="00385C5E" w:rsidRDefault="003600A9" w:rsidP="003600A9">
      <w:pPr>
        <w:rPr>
          <w:spacing w:val="-2"/>
        </w:rPr>
      </w:pPr>
      <w:r w:rsidRPr="00385C5E">
        <w:rPr>
          <w:spacing w:val="-2"/>
        </w:rPr>
        <w:t>En effet, TriO est soucieux d’informatiser davantage son réseau, pour réduire l’emploi du papier et promouvoir l’échange de renseignements et preuves électroniques en temps réel : bref, pour améliorer l’efficacité, alléger les coûts et simplifier le processus décisionnel.</w:t>
      </w:r>
    </w:p>
    <w:p w14:paraId="2A2307CF" w14:textId="77777777" w:rsidR="003600A9" w:rsidRPr="00385C5E" w:rsidRDefault="003600A9" w:rsidP="003600A9">
      <w:pPr>
        <w:rPr>
          <w:spacing w:val="-2"/>
        </w:rPr>
      </w:pPr>
    </w:p>
    <w:p w14:paraId="1CEF4ED8" w14:textId="40688431" w:rsidR="003600A9" w:rsidRPr="00385C5E" w:rsidRDefault="003600A9" w:rsidP="003600A9">
      <w:pPr>
        <w:rPr>
          <w:spacing w:val="-2"/>
        </w:rPr>
      </w:pPr>
      <w:r w:rsidRPr="00385C5E">
        <w:rPr>
          <w:spacing w:val="-2"/>
        </w:rPr>
        <w:t xml:space="preserve">Reste </w:t>
      </w:r>
      <w:r w:rsidRPr="00385C5E">
        <w:t>la troisième orientation :</w:t>
      </w:r>
      <w:r w:rsidRPr="00385C5E">
        <w:rPr>
          <w:spacing w:val="-2"/>
        </w:rPr>
        <w:t xml:space="preserve"> « créer un milieu de travail dynamique et efficace ». Comme </w:t>
      </w:r>
      <w:r w:rsidR="00F86051" w:rsidRPr="00385C5E">
        <w:rPr>
          <w:spacing w:val="-2"/>
        </w:rPr>
        <w:t xml:space="preserve">d’autres </w:t>
      </w:r>
      <w:r w:rsidRPr="00385C5E">
        <w:rPr>
          <w:spacing w:val="-2"/>
        </w:rPr>
        <w:t>organe</w:t>
      </w:r>
      <w:r w:rsidR="00F86051" w:rsidRPr="00385C5E">
        <w:rPr>
          <w:spacing w:val="-2"/>
        </w:rPr>
        <w:t>s</w:t>
      </w:r>
      <w:r w:rsidRPr="00385C5E">
        <w:rPr>
          <w:spacing w:val="-2"/>
        </w:rPr>
        <w:t xml:space="preserve"> décisionnel</w:t>
      </w:r>
      <w:r w:rsidR="00F86051" w:rsidRPr="00385C5E">
        <w:rPr>
          <w:spacing w:val="-2"/>
        </w:rPr>
        <w:t>s</w:t>
      </w:r>
      <w:r w:rsidRPr="00385C5E">
        <w:rPr>
          <w:spacing w:val="-2"/>
        </w:rPr>
        <w:t xml:space="preserve">, TriO réunit deux groupes professionnels : du personnel administratif de la fonction publique </w:t>
      </w:r>
      <w:r w:rsidR="00F86051" w:rsidRPr="00385C5E">
        <w:rPr>
          <w:spacing w:val="-2"/>
        </w:rPr>
        <w:t xml:space="preserve">de l’Ontario </w:t>
      </w:r>
      <w:r w:rsidRPr="00385C5E">
        <w:rPr>
          <w:spacing w:val="-2"/>
        </w:rPr>
        <w:t>et des membres nommés par décret. Ensemble, ils constituent un milieu de travail dont la vocation est de servir la population en répondant à des exigences d’excellence en matière de services décisionnels et de médiation.</w:t>
      </w:r>
    </w:p>
    <w:p w14:paraId="23B06DC1" w14:textId="77777777" w:rsidR="003600A9" w:rsidRPr="00385C5E" w:rsidRDefault="003600A9" w:rsidP="003600A9">
      <w:pPr>
        <w:rPr>
          <w:spacing w:val="-2"/>
        </w:rPr>
      </w:pPr>
    </w:p>
    <w:p w14:paraId="426F4690" w14:textId="04A41FF3" w:rsidR="003600A9" w:rsidRPr="00385C5E" w:rsidRDefault="003600A9" w:rsidP="003600A9">
      <w:pPr>
        <w:rPr>
          <w:spacing w:val="-2"/>
        </w:rPr>
      </w:pPr>
      <w:r w:rsidRPr="00385C5E">
        <w:rPr>
          <w:spacing w:val="-2"/>
        </w:rPr>
        <w:lastRenderedPageBreak/>
        <w:t xml:space="preserve">En tant qu’employeur, TriO offre des possibilités de carrières intéressantes et gratifiantes, ainsi qu’un milieu de travail accessible, inclusif et productif. Sa direction veille particulièrement à favoriser des pratiques – notamment le perfectionnement professionnel, les conditions de travail souples et l’équilibre travail-vie personnelle – qui donnent aux employés et aux membres </w:t>
      </w:r>
      <w:r w:rsidR="00A62228" w:rsidRPr="00385C5E">
        <w:rPr>
          <w:spacing w:val="-2"/>
        </w:rPr>
        <w:t>la possibilité</w:t>
      </w:r>
      <w:r w:rsidRPr="00385C5E">
        <w:rPr>
          <w:spacing w:val="-2"/>
        </w:rPr>
        <w:t xml:space="preserve"> de s’épanouir sur les plans professionnels et personnels, de travailler à leur avancement et de parfaire leurs compétences, pour devenir des fonctionnaires hautement productifs et fiers de l’être. L’avenir de TriO s’annonce stimulant, avec une foule de défis et de possibilités à l’horizon. Voici un portrait général des principaux résultats attendus pour nos orientations stratégiques :</w:t>
      </w:r>
    </w:p>
    <w:p w14:paraId="41F2E269" w14:textId="77777777" w:rsidR="003600A9" w:rsidRPr="00385C5E" w:rsidRDefault="003600A9" w:rsidP="003600A9">
      <w:pPr>
        <w:rPr>
          <w:rFonts w:cs="Arial"/>
        </w:rPr>
      </w:pPr>
    </w:p>
    <w:p w14:paraId="1DE49B15" w14:textId="77777777" w:rsidR="003600A9" w:rsidRPr="00385C5E" w:rsidRDefault="003600A9" w:rsidP="003600A9">
      <w:pPr>
        <w:rPr>
          <w:rFonts w:cs="Arial"/>
          <w:b/>
          <w:bCs/>
        </w:rPr>
      </w:pPr>
      <w:r w:rsidRPr="00385C5E">
        <w:rPr>
          <w:rFonts w:cs="Arial"/>
          <w:b/>
          <w:bCs/>
        </w:rPr>
        <w:t>Orientation 1 : Offrir au client des options appropriées et rapides pour le règlement de différends</w:t>
      </w:r>
    </w:p>
    <w:p w14:paraId="661E2C4C" w14:textId="77777777" w:rsidR="003600A9" w:rsidRPr="00385C5E" w:rsidRDefault="003600A9" w:rsidP="003600A9">
      <w:pPr>
        <w:pStyle w:val="ListParagraph"/>
        <w:numPr>
          <w:ilvl w:val="0"/>
          <w:numId w:val="33"/>
        </w:numPr>
        <w:contextualSpacing w:val="0"/>
        <w:rPr>
          <w:rFonts w:cs="Arial"/>
        </w:rPr>
      </w:pPr>
      <w:r w:rsidRPr="00385C5E">
        <w:rPr>
          <w:rFonts w:cs="Arial"/>
        </w:rPr>
        <w:t>Réorganiser le contenu du site Web public afin d’améliorer l’accessibilité et l’expérience client, d’ici l’automne 2016</w:t>
      </w:r>
      <w:r w:rsidRPr="00385C5E">
        <w:rPr>
          <w:rStyle w:val="Emphasis"/>
          <w:rFonts w:cs="Arial"/>
          <w:i w:val="0"/>
        </w:rPr>
        <w:t>.</w:t>
      </w:r>
    </w:p>
    <w:p w14:paraId="2E965E3D" w14:textId="77777777" w:rsidR="003600A9" w:rsidRPr="00385C5E" w:rsidRDefault="003600A9" w:rsidP="003600A9">
      <w:pPr>
        <w:pStyle w:val="ListParagraph"/>
        <w:numPr>
          <w:ilvl w:val="0"/>
          <w:numId w:val="33"/>
        </w:numPr>
        <w:contextualSpacing w:val="0"/>
        <w:rPr>
          <w:rFonts w:cs="Arial"/>
          <w:spacing w:val="-2"/>
        </w:rPr>
      </w:pPr>
      <w:r w:rsidRPr="00385C5E">
        <w:rPr>
          <w:rFonts w:cs="Arial"/>
          <w:spacing w:val="-2"/>
        </w:rPr>
        <w:t>Établir, d’ici le printemps 2016, des lignes directrices pour le dépôt de documents électroniques lorsque cela est ordonné dans le cadre de la procédure d’audience.</w:t>
      </w:r>
    </w:p>
    <w:p w14:paraId="59AA22F3" w14:textId="77777777" w:rsidR="003600A9" w:rsidRPr="00385C5E" w:rsidRDefault="003600A9" w:rsidP="003600A9">
      <w:pPr>
        <w:pStyle w:val="ListParagraph"/>
        <w:numPr>
          <w:ilvl w:val="0"/>
          <w:numId w:val="33"/>
        </w:numPr>
        <w:contextualSpacing w:val="0"/>
        <w:rPr>
          <w:rFonts w:cs="Arial"/>
        </w:rPr>
      </w:pPr>
      <w:r w:rsidRPr="00385C5E">
        <w:rPr>
          <w:rFonts w:cs="Arial"/>
        </w:rPr>
        <w:t>Améliorer les mesures de rendement et les normes du service, notamment par la production d’un sondage sur la satisfaction de la clientèle d’ici l’automne 2016.</w:t>
      </w:r>
    </w:p>
    <w:p w14:paraId="6F0BA77B" w14:textId="77777777" w:rsidR="003600A9" w:rsidRPr="00385C5E" w:rsidRDefault="003600A9" w:rsidP="003600A9">
      <w:pPr>
        <w:rPr>
          <w:rFonts w:cs="Arial"/>
        </w:rPr>
      </w:pPr>
    </w:p>
    <w:p w14:paraId="2D250668" w14:textId="77777777" w:rsidR="003600A9" w:rsidRPr="00385C5E" w:rsidRDefault="003600A9" w:rsidP="003600A9">
      <w:pPr>
        <w:rPr>
          <w:rFonts w:cs="Arial"/>
          <w:b/>
          <w:bCs/>
        </w:rPr>
      </w:pPr>
      <w:r w:rsidRPr="00385C5E">
        <w:rPr>
          <w:rFonts w:cs="Arial"/>
          <w:b/>
          <w:bCs/>
        </w:rPr>
        <w:t>Orientation 2 : Faire évoluer le regroupement grâce aux ressources technologiques</w:t>
      </w:r>
    </w:p>
    <w:p w14:paraId="00738CD7" w14:textId="77777777" w:rsidR="003600A9" w:rsidRPr="00385C5E" w:rsidRDefault="003600A9" w:rsidP="003600A9">
      <w:pPr>
        <w:pStyle w:val="ListParagraph"/>
        <w:numPr>
          <w:ilvl w:val="0"/>
          <w:numId w:val="34"/>
        </w:numPr>
        <w:contextualSpacing w:val="0"/>
        <w:rPr>
          <w:rFonts w:cs="Arial"/>
        </w:rPr>
      </w:pPr>
      <w:r w:rsidRPr="00385C5E">
        <w:rPr>
          <w:rFonts w:cs="Arial"/>
        </w:rPr>
        <w:t>Améliorer les formulaires en y intégrant des fonctions accessibles en format éditable d’ici le printemps 2017.</w:t>
      </w:r>
    </w:p>
    <w:p w14:paraId="6BEECB66" w14:textId="77777777" w:rsidR="003600A9" w:rsidRPr="00385C5E" w:rsidRDefault="003600A9" w:rsidP="003600A9">
      <w:pPr>
        <w:pStyle w:val="ListParagraph"/>
        <w:numPr>
          <w:ilvl w:val="0"/>
          <w:numId w:val="34"/>
        </w:numPr>
        <w:contextualSpacing w:val="0"/>
        <w:rPr>
          <w:rFonts w:cs="Arial"/>
        </w:rPr>
      </w:pPr>
      <w:r w:rsidRPr="00385C5E">
        <w:rPr>
          <w:rFonts w:cs="Arial"/>
        </w:rPr>
        <w:t>Examiner la possibilité d’offrir des audiences par vidéo ou cyberconférence d’ici le printemps 2016.</w:t>
      </w:r>
    </w:p>
    <w:p w14:paraId="42FE0A35" w14:textId="77777777" w:rsidR="003600A9" w:rsidRPr="00385C5E" w:rsidRDefault="003600A9" w:rsidP="003600A9">
      <w:pPr>
        <w:pStyle w:val="ListParagraph"/>
        <w:numPr>
          <w:ilvl w:val="0"/>
          <w:numId w:val="34"/>
        </w:numPr>
        <w:contextualSpacing w:val="0"/>
        <w:rPr>
          <w:rFonts w:cs="Arial"/>
        </w:rPr>
      </w:pPr>
      <w:r w:rsidRPr="00385C5E">
        <w:rPr>
          <w:rFonts w:cs="Arial"/>
        </w:rPr>
        <w:t>Renforcer la consignation et l’évaluation des résultats des activités de règlement extrajudiciaire des différends d’ici l’automne 2016.</w:t>
      </w:r>
    </w:p>
    <w:p w14:paraId="26DA65E7" w14:textId="77777777" w:rsidR="003600A9" w:rsidRPr="00385C5E" w:rsidRDefault="003600A9" w:rsidP="003600A9">
      <w:pPr>
        <w:rPr>
          <w:rFonts w:cs="Arial"/>
        </w:rPr>
      </w:pPr>
    </w:p>
    <w:p w14:paraId="23840FCF" w14:textId="77777777" w:rsidR="003600A9" w:rsidRPr="00385C5E" w:rsidRDefault="003600A9" w:rsidP="003600A9">
      <w:pPr>
        <w:rPr>
          <w:rFonts w:cs="Arial"/>
          <w:b/>
          <w:bCs/>
        </w:rPr>
      </w:pPr>
      <w:r w:rsidRPr="00385C5E">
        <w:rPr>
          <w:rFonts w:cs="Arial"/>
          <w:b/>
          <w:bCs/>
        </w:rPr>
        <w:t>Orientation 3 : Créer un milieu de travail dynamique et efficace</w:t>
      </w:r>
    </w:p>
    <w:p w14:paraId="1C5F3737" w14:textId="77777777" w:rsidR="003600A9" w:rsidRPr="00385C5E" w:rsidRDefault="003600A9" w:rsidP="003600A9">
      <w:pPr>
        <w:pStyle w:val="ListParagraph"/>
        <w:numPr>
          <w:ilvl w:val="0"/>
          <w:numId w:val="35"/>
        </w:numPr>
        <w:contextualSpacing w:val="0"/>
        <w:rPr>
          <w:rFonts w:cs="Arial"/>
        </w:rPr>
      </w:pPr>
      <w:r w:rsidRPr="00385C5E">
        <w:rPr>
          <w:rFonts w:cs="Arial"/>
        </w:rPr>
        <w:t>Établir une stratégie intégrée de perfectionnement professionnel d’ici l’été 2016.</w:t>
      </w:r>
    </w:p>
    <w:p w14:paraId="0BD6099B" w14:textId="77777777" w:rsidR="003600A9" w:rsidRPr="00385C5E" w:rsidRDefault="003600A9" w:rsidP="003600A9">
      <w:pPr>
        <w:pStyle w:val="ListParagraph"/>
        <w:numPr>
          <w:ilvl w:val="0"/>
          <w:numId w:val="35"/>
        </w:numPr>
        <w:contextualSpacing w:val="0"/>
        <w:rPr>
          <w:rFonts w:cs="Arial"/>
        </w:rPr>
      </w:pPr>
      <w:r w:rsidRPr="00385C5E">
        <w:rPr>
          <w:rFonts w:cs="Arial"/>
        </w:rPr>
        <w:t>Mettre sur pied des cours de perfectionnement professionnel en ligne d’ici l’automne 2016.</w:t>
      </w:r>
    </w:p>
    <w:p w14:paraId="2D3B43DF" w14:textId="77777777" w:rsidR="003600A9" w:rsidRPr="00385C5E" w:rsidRDefault="003600A9" w:rsidP="003600A9">
      <w:pPr>
        <w:spacing w:after="200" w:line="276" w:lineRule="auto"/>
        <w:rPr>
          <w:rFonts w:cs="Arial"/>
        </w:rPr>
      </w:pPr>
    </w:p>
    <w:p w14:paraId="55A77D34" w14:textId="77777777" w:rsidR="003600A9" w:rsidRPr="00385C5E" w:rsidRDefault="003600A9" w:rsidP="003600A9">
      <w:pPr>
        <w:spacing w:after="200" w:line="276" w:lineRule="auto"/>
        <w:rPr>
          <w:rFonts w:cs="Arial"/>
        </w:rPr>
      </w:pPr>
      <w:r w:rsidRPr="00385C5E">
        <w:rPr>
          <w:rFonts w:cs="Arial"/>
        </w:rPr>
        <w:t>En allant de l’avant avec les résultats attendus susmentionnés et d’autres initiatives, TriO s’efforce de toujours mieux servir la population.</w:t>
      </w:r>
      <w:r w:rsidRPr="00385C5E">
        <w:rPr>
          <w:rFonts w:ascii="Verdana" w:hAnsi="Verdana"/>
          <w:sz w:val="15"/>
          <w:szCs w:val="15"/>
        </w:rPr>
        <w:t xml:space="preserve"> </w:t>
      </w:r>
      <w:r w:rsidRPr="00385C5E">
        <w:rPr>
          <w:rFonts w:cs="Arial"/>
        </w:rPr>
        <w:t>Pour en savoir plus sur nos initiatives stratégiques, consultez notre plan d’activités sur notre site Web.</w:t>
      </w:r>
    </w:p>
    <w:p w14:paraId="157B20C4" w14:textId="77777777" w:rsidR="003600A9" w:rsidRPr="00385C5E" w:rsidRDefault="003600A9" w:rsidP="003600A9">
      <w:pPr>
        <w:spacing w:after="200" w:line="276" w:lineRule="auto"/>
        <w:rPr>
          <w:rFonts w:cs="Arial"/>
        </w:rPr>
      </w:pPr>
    </w:p>
    <w:p w14:paraId="2FA4AFC2" w14:textId="77777777" w:rsidR="003600A9" w:rsidRPr="00385C5E" w:rsidRDefault="003600A9" w:rsidP="003600A9">
      <w:pPr>
        <w:tabs>
          <w:tab w:val="left" w:pos="5502"/>
        </w:tabs>
        <w:spacing w:after="200" w:line="276" w:lineRule="auto"/>
        <w:rPr>
          <w:rFonts w:cs="Arial"/>
        </w:rPr>
      </w:pPr>
      <w:r w:rsidRPr="00385C5E">
        <w:rPr>
          <w:rFonts w:cs="Arial"/>
        </w:rPr>
        <w:tab/>
      </w:r>
    </w:p>
    <w:p w14:paraId="5BF773ED" w14:textId="77777777" w:rsidR="003600A9" w:rsidRPr="00385C5E" w:rsidRDefault="003600A9" w:rsidP="003600A9">
      <w:pPr>
        <w:spacing w:after="200" w:line="276" w:lineRule="auto"/>
        <w:rPr>
          <w:rFonts w:cs="Arial"/>
        </w:rPr>
        <w:sectPr w:rsidR="003600A9" w:rsidRPr="00385C5E" w:rsidSect="006C44FE">
          <w:headerReference w:type="default" r:id="rId76"/>
          <w:pgSz w:w="12240" w:h="15840"/>
          <w:pgMar w:top="1440" w:right="1440" w:bottom="1440" w:left="1440" w:header="708" w:footer="708" w:gutter="0"/>
          <w:cols w:space="708"/>
          <w:docGrid w:linePitch="360"/>
        </w:sectPr>
      </w:pPr>
    </w:p>
    <w:p w14:paraId="3F272BC1" w14:textId="77777777" w:rsidR="003600A9" w:rsidRPr="00385C5E" w:rsidRDefault="003600A9" w:rsidP="003600A9">
      <w:pPr>
        <w:spacing w:line="360" w:lineRule="auto"/>
        <w:rPr>
          <w:rFonts w:cs="Arial"/>
          <w:b/>
          <w:noProof/>
          <w:lang w:eastAsia="en-CA"/>
        </w:rPr>
        <w:sectPr w:rsidR="003600A9" w:rsidRPr="00385C5E" w:rsidSect="00684D83">
          <w:footerReference w:type="default" r:id="rId77"/>
          <w:pgSz w:w="12240" w:h="15840"/>
          <w:pgMar w:top="1440" w:right="1440" w:bottom="1440" w:left="1440" w:header="708" w:footer="708" w:gutter="0"/>
          <w:cols w:space="708"/>
          <w:docGrid w:linePitch="360"/>
        </w:sectPr>
      </w:pPr>
      <w:r w:rsidRPr="00385C5E">
        <w:rPr>
          <w:rFonts w:cs="Arial"/>
          <w:noProof/>
          <w:lang w:val="en-CA" w:eastAsia="en-CA"/>
        </w:rPr>
        <w:lastRenderedPageBreak/>
        <mc:AlternateContent>
          <mc:Choice Requires="wps">
            <w:drawing>
              <wp:anchor distT="0" distB="0" distL="114300" distR="114300" simplePos="0" relativeHeight="252064768" behindDoc="1" locked="0" layoutInCell="1" allowOverlap="1" wp14:anchorId="274CB135" wp14:editId="44370117">
                <wp:simplePos x="0" y="0"/>
                <wp:positionH relativeFrom="column">
                  <wp:posOffset>-911225</wp:posOffset>
                </wp:positionH>
                <wp:positionV relativeFrom="paragraph">
                  <wp:posOffset>-910882</wp:posOffset>
                </wp:positionV>
                <wp:extent cx="7819390" cy="10071735"/>
                <wp:effectExtent l="0" t="0" r="0" b="5715"/>
                <wp:wrapNone/>
                <wp:docPr id="7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9390" cy="10071735"/>
                        </a:xfrm>
                        <a:prstGeom prst="rect">
                          <a:avLst/>
                        </a:prstGeom>
                        <a:solidFill>
                          <a:srgbClr val="86A1CC"/>
                        </a:solidFill>
                        <a:ln w="9525">
                          <a:noFill/>
                          <a:miter lim="800000"/>
                          <a:headEnd/>
                          <a:tailEnd/>
                        </a:ln>
                      </wps:spPr>
                      <wps:txbx>
                        <w:txbxContent>
                          <w:p w14:paraId="0B0A6663" w14:textId="77777777" w:rsidR="0048273A" w:rsidRDefault="0048273A" w:rsidP="003600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7" type="#_x0000_t202" style="position:absolute;margin-left:-71.75pt;margin-top:-71.7pt;width:615.7pt;height:793.05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" fillcolor="#86a1cc" stroked="f">
                <v:textbox>
                  <w:txbxContent>
                    <w:p w14:paraId="0B0A6663" w14:textId="77777777" w:rsidR="0048273A" w:rsidRDefault="0048273A" w:rsidP="003600A9"/>
                  </w:txbxContent>
                </v:textbox>
              </v:shape>
            </w:pict>
          </mc:Fallback>
        </mc:AlternateContent>
      </w:r>
      <w:r w:rsidRPr="00385C5E">
        <w:rPr>
          <w:rFonts w:cs="Arial"/>
          <w:noProof/>
          <w:lang w:val="en-CA" w:eastAsia="en-CA"/>
        </w:rPr>
        <mc:AlternateContent>
          <mc:Choice Requires="wps">
            <w:drawing>
              <wp:anchor distT="0" distB="0" distL="114300" distR="114300" simplePos="0" relativeHeight="252060672" behindDoc="0" locked="0" layoutInCell="1" allowOverlap="1" wp14:anchorId="0D31AA19" wp14:editId="45573349">
                <wp:simplePos x="0" y="0"/>
                <wp:positionH relativeFrom="column">
                  <wp:posOffset>-963295</wp:posOffset>
                </wp:positionH>
                <wp:positionV relativeFrom="paragraph">
                  <wp:posOffset>-361315</wp:posOffset>
                </wp:positionV>
                <wp:extent cx="3957320" cy="1403985"/>
                <wp:effectExtent l="0" t="0" r="0" b="0"/>
                <wp:wrapNone/>
                <wp:docPr id="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403985"/>
                        </a:xfrm>
                        <a:prstGeom prst="rect">
                          <a:avLst/>
                        </a:prstGeom>
                        <a:noFill/>
                        <a:ln w="9525">
                          <a:noFill/>
                          <a:miter lim="800000"/>
                          <a:headEnd/>
                          <a:tailEnd/>
                        </a:ln>
                      </wps:spPr>
                      <wps:txbx>
                        <w:txbxContent>
                          <w:p w14:paraId="29069C76" w14:textId="77777777" w:rsidR="0048273A" w:rsidRPr="00E067A9" w:rsidRDefault="0048273A" w:rsidP="003600A9">
                            <w:pPr>
                              <w:tabs>
                                <w:tab w:val="left" w:pos="142"/>
                              </w:tabs>
                              <w:jc w:val="center"/>
                              <w:rPr>
                                <w:rFonts w:ascii="Franklin Gothic Demi Cond" w:hAnsi="Franklin Gothic Demi Cond"/>
                                <w:color w:val="0F243E" w:themeColor="text2" w:themeShade="80"/>
                                <w:sz w:val="96"/>
                              </w:rPr>
                            </w:pPr>
                            <w:r w:rsidRPr="00E067A9">
                              <w:rPr>
                                <w:rFonts w:ascii="Franklin Gothic Demi Cond" w:hAnsi="Franklin Gothic Demi Cond"/>
                                <w:color w:val="0F243E" w:themeColor="text2" w:themeShade="80"/>
                                <w:sz w:val="96"/>
                              </w:rPr>
                              <w:t>PARTIE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8" type="#_x0000_t202" style="position:absolute;margin-left:-75.85pt;margin-top:-28.45pt;width:311.6pt;height:110.55pt;z-index:252060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" filled="f" stroked="f">
                <v:textbox style="mso-fit-shape-to-text:t">
                  <w:txbxContent>
                    <w:p w14:paraId="29069C76" w14:textId="77777777" w:rsidR="0048273A" w:rsidRPr="00E067A9" w:rsidRDefault="0048273A" w:rsidP="003600A9">
                      <w:pPr>
                        <w:tabs>
                          <w:tab w:val="left" w:pos="142"/>
                        </w:tabs>
                        <w:jc w:val="center"/>
                        <w:rPr>
                          <w:rFonts w:ascii="Franklin Gothic Demi Cond" w:hAnsi="Franklin Gothic Demi Cond"/>
                          <w:color w:val="0F243E" w:themeColor="text2" w:themeShade="80"/>
                          <w:sz w:val="96"/>
                        </w:rPr>
                      </w:pPr>
                      <w:r w:rsidRPr="00E067A9">
                        <w:rPr>
                          <w:rFonts w:ascii="Franklin Gothic Demi Cond" w:hAnsi="Franklin Gothic Demi Cond"/>
                          <w:color w:val="0F243E" w:themeColor="text2" w:themeShade="80"/>
                          <w:sz w:val="96"/>
                        </w:rPr>
                        <w:t>PARTIE 5</w:t>
                      </w:r>
                    </w:p>
                  </w:txbxContent>
                </v:textbox>
              </v:shape>
            </w:pict>
          </mc:Fallback>
        </mc:AlternateContent>
      </w:r>
      <w:r w:rsidRPr="00385C5E">
        <w:rPr>
          <w:rFonts w:cs="Arial"/>
          <w:noProof/>
          <w:lang w:val="en-CA" w:eastAsia="en-CA"/>
        </w:rPr>
        <mc:AlternateContent>
          <mc:Choice Requires="wps">
            <w:drawing>
              <wp:anchor distT="0" distB="0" distL="114300" distR="114300" simplePos="0" relativeHeight="252062720" behindDoc="0" locked="0" layoutInCell="1" allowOverlap="1" wp14:anchorId="3D5745D2" wp14:editId="581E5C02">
                <wp:simplePos x="0" y="0"/>
                <wp:positionH relativeFrom="column">
                  <wp:posOffset>-109220</wp:posOffset>
                </wp:positionH>
                <wp:positionV relativeFrom="paragraph">
                  <wp:posOffset>2392045</wp:posOffset>
                </wp:positionV>
                <wp:extent cx="6209665" cy="1403985"/>
                <wp:effectExtent l="0" t="0" r="0" b="1270"/>
                <wp:wrapNone/>
                <wp:docPr id="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65" cy="1403985"/>
                        </a:xfrm>
                        <a:prstGeom prst="rect">
                          <a:avLst/>
                        </a:prstGeom>
                        <a:noFill/>
                        <a:ln w="9525">
                          <a:noFill/>
                          <a:miter lim="800000"/>
                          <a:headEnd/>
                          <a:tailEnd/>
                        </a:ln>
                      </wps:spPr>
                      <wps:txbx>
                        <w:txbxContent>
                          <w:p w14:paraId="7DAD330E" w14:textId="77777777" w:rsidR="0048273A" w:rsidRPr="00E067A9" w:rsidRDefault="0048273A" w:rsidP="003600A9">
                            <w:pPr>
                              <w:tabs>
                                <w:tab w:val="left" w:pos="142"/>
                              </w:tabs>
                              <w:spacing w:line="216" w:lineRule="auto"/>
                              <w:rPr>
                                <w:rFonts w:ascii="Franklin Gothic Demi Cond" w:hAnsi="Franklin Gothic Demi Cond"/>
                                <w:caps/>
                                <w:color w:val="0F243E" w:themeColor="text2" w:themeShade="80"/>
                                <w:sz w:val="96"/>
                              </w:rPr>
                            </w:pPr>
                            <w:r w:rsidRPr="00E067A9">
                              <w:rPr>
                                <w:rFonts w:ascii="Franklin Gothic Demi Cond" w:hAnsi="Franklin Gothic Demi Cond"/>
                                <w:caps/>
                                <w:color w:val="0F243E" w:themeColor="text2" w:themeShade="80"/>
                                <w:sz w:val="96"/>
                              </w:rPr>
                              <w:t>Annexe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9" type="#_x0000_t202" style="position:absolute;margin-left:-8.6pt;margin-top:188.35pt;width:488.95pt;height:110.55pt;z-index:252062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" filled="f" stroked="f">
                <v:textbox style="mso-fit-shape-to-text:t">
                  <w:txbxContent>
                    <w:p w14:paraId="7DAD330E" w14:textId="77777777" w:rsidR="0048273A" w:rsidRPr="00E067A9" w:rsidRDefault="0048273A" w:rsidP="003600A9">
                      <w:pPr>
                        <w:tabs>
                          <w:tab w:val="left" w:pos="142"/>
                        </w:tabs>
                        <w:spacing w:line="216" w:lineRule="auto"/>
                        <w:rPr>
                          <w:rFonts w:ascii="Franklin Gothic Demi Cond" w:hAnsi="Franklin Gothic Demi Cond"/>
                          <w:caps/>
                          <w:color w:val="0F243E" w:themeColor="text2" w:themeShade="80"/>
                          <w:sz w:val="96"/>
                        </w:rPr>
                      </w:pPr>
                      <w:r w:rsidRPr="00E067A9">
                        <w:rPr>
                          <w:rFonts w:ascii="Franklin Gothic Demi Cond" w:hAnsi="Franklin Gothic Demi Cond"/>
                          <w:caps/>
                          <w:color w:val="0F243E" w:themeColor="text2" w:themeShade="80"/>
                          <w:sz w:val="96"/>
                        </w:rPr>
                        <w:t>Annexe</w:t>
                      </w:r>
                    </w:p>
                  </w:txbxContent>
                </v:textbox>
              </v:shape>
            </w:pict>
          </mc:Fallback>
        </mc:AlternateContent>
      </w:r>
      <w:r w:rsidRPr="00385C5E">
        <w:rPr>
          <w:rFonts w:cs="Arial"/>
          <w:noProof/>
          <w:lang w:val="en-CA" w:eastAsia="en-CA"/>
        </w:rPr>
        <mc:AlternateContent>
          <mc:Choice Requires="wps">
            <w:drawing>
              <wp:anchor distT="0" distB="0" distL="114300" distR="114300" simplePos="0" relativeHeight="252063744" behindDoc="0" locked="0" layoutInCell="1" allowOverlap="1" wp14:anchorId="1FBCA6F3" wp14:editId="235D732C">
                <wp:simplePos x="0" y="0"/>
                <wp:positionH relativeFrom="column">
                  <wp:posOffset>-101913</wp:posOffset>
                </wp:positionH>
                <wp:positionV relativeFrom="paragraph">
                  <wp:posOffset>3084830</wp:posOffset>
                </wp:positionV>
                <wp:extent cx="6171565" cy="1403985"/>
                <wp:effectExtent l="0" t="0" r="0" b="5080"/>
                <wp:wrapNone/>
                <wp:docPr id="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1565" cy="1403985"/>
                        </a:xfrm>
                        <a:prstGeom prst="rect">
                          <a:avLst/>
                        </a:prstGeom>
                        <a:noFill/>
                        <a:ln w="9525">
                          <a:noFill/>
                          <a:miter lim="800000"/>
                          <a:headEnd/>
                          <a:tailEnd/>
                        </a:ln>
                      </wps:spPr>
                      <wps:txbx>
                        <w:txbxContent>
                          <w:p w14:paraId="788C9845" w14:textId="77777777" w:rsidR="0048273A" w:rsidRPr="00E067A9" w:rsidRDefault="0048273A" w:rsidP="003600A9">
                            <w:pPr>
                              <w:tabs>
                                <w:tab w:val="left" w:pos="142"/>
                              </w:tabs>
                              <w:rPr>
                                <w:rFonts w:cs="Arial"/>
                                <w:color w:val="FFFFFF" w:themeColor="background1"/>
                                <w:sz w:val="40"/>
                                <w:szCs w:val="40"/>
                              </w:rPr>
                            </w:pPr>
                            <w:r>
                              <w:rPr>
                                <w:rFonts w:cs="Arial"/>
                                <w:color w:val="FFFFFF" w:themeColor="background1"/>
                                <w:sz w:val="40"/>
                                <w:szCs w:val="40"/>
                              </w:rPr>
                              <w:t>Memb</w:t>
                            </w:r>
                            <w:r w:rsidRPr="00E067A9">
                              <w:rPr>
                                <w:rFonts w:cs="Arial"/>
                                <w:color w:val="FFFFFF" w:themeColor="background1"/>
                                <w:sz w:val="40"/>
                                <w:szCs w:val="40"/>
                              </w:rPr>
                              <w:t>r</w:t>
                            </w:r>
                            <w:r>
                              <w:rPr>
                                <w:rFonts w:cs="Arial"/>
                                <w:color w:val="FFFFFF" w:themeColor="background1"/>
                                <w:sz w:val="40"/>
                                <w:szCs w:val="40"/>
                              </w:rPr>
                              <w:t>e</w:t>
                            </w:r>
                            <w:r w:rsidRPr="00E067A9">
                              <w:rPr>
                                <w:rFonts w:cs="Arial"/>
                                <w:color w:val="FFFFFF" w:themeColor="background1"/>
                                <w:sz w:val="40"/>
                                <w:szCs w:val="40"/>
                              </w:rPr>
                              <w:t>s</w:t>
                            </w:r>
                            <w:r>
                              <w:rPr>
                                <w:rFonts w:cs="Arial"/>
                                <w:color w:val="FFFFFF" w:themeColor="background1"/>
                                <w:sz w:val="40"/>
                                <w:szCs w:val="40"/>
                              </w:rPr>
                              <w:t xml:space="preserve"> de TriO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0" type="#_x0000_t202" style="position:absolute;margin-left:-8pt;margin-top:242.9pt;width:485.95pt;height:110.55pt;z-index:252063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" filled="f" stroked="f">
                <v:textbox style="mso-fit-shape-to-text:t">
                  <w:txbxContent>
                    <w:p w14:paraId="788C9845" w14:textId="77777777" w:rsidR="0048273A" w:rsidRPr="00E067A9" w:rsidRDefault="0048273A" w:rsidP="003600A9">
                      <w:pPr>
                        <w:tabs>
                          <w:tab w:val="left" w:pos="142"/>
                        </w:tabs>
                        <w:rPr>
                          <w:rFonts w:cs="Arial"/>
                          <w:color w:val="FFFFFF" w:themeColor="background1"/>
                          <w:sz w:val="40"/>
                          <w:szCs w:val="40"/>
                        </w:rPr>
                      </w:pPr>
                      <w:r>
                        <w:rPr>
                          <w:rFonts w:cs="Arial"/>
                          <w:color w:val="FFFFFF" w:themeColor="background1"/>
                          <w:sz w:val="40"/>
                          <w:szCs w:val="40"/>
                        </w:rPr>
                        <w:t>Memb</w:t>
                      </w:r>
                      <w:r w:rsidRPr="00E067A9">
                        <w:rPr>
                          <w:rFonts w:cs="Arial"/>
                          <w:color w:val="FFFFFF" w:themeColor="background1"/>
                          <w:sz w:val="40"/>
                          <w:szCs w:val="40"/>
                        </w:rPr>
                        <w:t>r</w:t>
                      </w:r>
                      <w:r>
                        <w:rPr>
                          <w:rFonts w:cs="Arial"/>
                          <w:color w:val="FFFFFF" w:themeColor="background1"/>
                          <w:sz w:val="40"/>
                          <w:szCs w:val="40"/>
                        </w:rPr>
                        <w:t>e</w:t>
                      </w:r>
                      <w:r w:rsidRPr="00E067A9">
                        <w:rPr>
                          <w:rFonts w:cs="Arial"/>
                          <w:color w:val="FFFFFF" w:themeColor="background1"/>
                          <w:sz w:val="40"/>
                          <w:szCs w:val="40"/>
                        </w:rPr>
                        <w:t>s</w:t>
                      </w:r>
                      <w:r>
                        <w:rPr>
                          <w:rFonts w:cs="Arial"/>
                          <w:color w:val="FFFFFF" w:themeColor="background1"/>
                          <w:sz w:val="40"/>
                          <w:szCs w:val="40"/>
                        </w:rPr>
                        <w:t xml:space="preserve"> de TriO</w:t>
                      </w:r>
                    </w:p>
                  </w:txbxContent>
                </v:textbox>
              </v:shape>
            </w:pict>
          </mc:Fallback>
        </mc:AlternateContent>
      </w:r>
      <w:r w:rsidRPr="00385C5E">
        <w:rPr>
          <w:noProof/>
          <w:lang w:val="en-CA" w:eastAsia="en-CA"/>
        </w:rPr>
        <mc:AlternateContent>
          <mc:Choice Requires="wps">
            <w:drawing>
              <wp:anchor distT="0" distB="0" distL="114300" distR="114300" simplePos="0" relativeHeight="252061696" behindDoc="0" locked="0" layoutInCell="1" allowOverlap="1" wp14:anchorId="53182FFB" wp14:editId="61F59795">
                <wp:simplePos x="0" y="0"/>
                <wp:positionH relativeFrom="column">
                  <wp:posOffset>-900753</wp:posOffset>
                </wp:positionH>
                <wp:positionV relativeFrom="paragraph">
                  <wp:posOffset>259307</wp:posOffset>
                </wp:positionV>
                <wp:extent cx="3957851" cy="45719"/>
                <wp:effectExtent l="0" t="0" r="5080" b="0"/>
                <wp:wrapNone/>
                <wp:docPr id="7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1" cy="45719"/>
                        </a:xfrm>
                        <a:prstGeom prst="rect">
                          <a:avLst/>
                        </a:prstGeom>
                        <a:solidFill>
                          <a:srgbClr val="FFC000"/>
                        </a:solidFill>
                        <a:ln w="9525">
                          <a:noFill/>
                          <a:miter lim="800000"/>
                          <a:headEnd/>
                          <a:tailEnd/>
                        </a:ln>
                      </wps:spPr>
                      <wps:txbx>
                        <w:txbxContent>
                          <w:p w14:paraId="44BA7664" w14:textId="77777777" w:rsidR="0048273A" w:rsidRDefault="0048273A" w:rsidP="003600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1" type="#_x0000_t202" style="position:absolute;margin-left:-70.95pt;margin-top:20.4pt;width:311.65pt;height:3.6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" fillcolor="#ffc000" stroked="f">
                <v:textbox>
                  <w:txbxContent>
                    <w:p w14:paraId="44BA7664" w14:textId="77777777" w:rsidR="0048273A" w:rsidRDefault="0048273A" w:rsidP="003600A9"/>
                  </w:txbxContent>
                </v:textbox>
              </v:shape>
            </w:pict>
          </mc:Fallback>
        </mc:AlternateContent>
      </w:r>
      <w:r w:rsidRPr="00385C5E">
        <w:rPr>
          <w:rFonts w:cs="Arial"/>
          <w:noProof/>
          <w:lang w:val="en-CA" w:eastAsia="en-CA"/>
        </w:rPr>
        <mc:AlternateContent>
          <mc:Choice Requires="wps">
            <w:drawing>
              <wp:anchor distT="0" distB="0" distL="114300" distR="114300" simplePos="0" relativeHeight="252058624" behindDoc="0" locked="0" layoutInCell="1" allowOverlap="1" wp14:anchorId="25C52272" wp14:editId="16C737CC">
                <wp:simplePos x="0" y="0"/>
                <wp:positionH relativeFrom="column">
                  <wp:posOffset>-900430</wp:posOffset>
                </wp:positionH>
                <wp:positionV relativeFrom="paragraph">
                  <wp:posOffset>-361637</wp:posOffset>
                </wp:positionV>
                <wp:extent cx="3957320" cy="1403985"/>
                <wp:effectExtent l="0" t="0" r="0" b="0"/>
                <wp:wrapNone/>
                <wp:docPr id="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403985"/>
                        </a:xfrm>
                        <a:prstGeom prst="rect">
                          <a:avLst/>
                        </a:prstGeom>
                        <a:noFill/>
                        <a:ln w="9525">
                          <a:noFill/>
                          <a:miter lim="800000"/>
                          <a:headEnd/>
                          <a:tailEnd/>
                        </a:ln>
                      </wps:spPr>
                      <wps:txbx>
                        <w:txbxContent>
                          <w:p w14:paraId="405CC6C0" w14:textId="77777777" w:rsidR="0048273A" w:rsidRPr="00DF0D43" w:rsidRDefault="0048273A" w:rsidP="003600A9">
                            <w:pPr>
                              <w:tabs>
                                <w:tab w:val="left" w:pos="142"/>
                              </w:tabs>
                              <w:jc w:val="center"/>
                              <w:rPr>
                                <w:rFonts w:ascii="Franklin Gothic Demi Cond" w:hAnsi="Franklin Gothic Demi Cond"/>
                                <w:color w:val="0F243E" w:themeColor="text2" w:themeShade="80"/>
                                <w:sz w:val="9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2" type="#_x0000_t202" style="position:absolute;margin-left:-70.9pt;margin-top:-28.5pt;width:311.6pt;height:110.55pt;z-index:252058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" filled="f" stroked="f">
                <v:textbox style="mso-fit-shape-to-text:t">
                  <w:txbxContent>
                    <w:p w14:paraId="405CC6C0" w14:textId="77777777" w:rsidR="0048273A" w:rsidRPr="00DF0D43" w:rsidRDefault="0048273A" w:rsidP="003600A9">
                      <w:pPr>
                        <w:tabs>
                          <w:tab w:val="left" w:pos="142"/>
                        </w:tabs>
                        <w:jc w:val="center"/>
                        <w:rPr>
                          <w:rFonts w:ascii="Franklin Gothic Demi Cond" w:hAnsi="Franklin Gothic Demi Cond"/>
                          <w:color w:val="0F243E" w:themeColor="text2" w:themeShade="80"/>
                          <w:sz w:val="96"/>
                        </w:rPr>
                      </w:pPr>
                    </w:p>
                  </w:txbxContent>
                </v:textbox>
              </v:shape>
            </w:pict>
          </mc:Fallback>
        </mc:AlternateContent>
      </w:r>
      <w:r w:rsidRPr="00385C5E">
        <w:rPr>
          <w:noProof/>
          <w:lang w:val="en-CA" w:eastAsia="en-CA"/>
        </w:rPr>
        <mc:AlternateContent>
          <mc:Choice Requires="wps">
            <w:drawing>
              <wp:anchor distT="0" distB="0" distL="114300" distR="114300" simplePos="0" relativeHeight="252059648" behindDoc="0" locked="0" layoutInCell="1" allowOverlap="1" wp14:anchorId="73B4526A" wp14:editId="67CAAD62">
                <wp:simplePos x="0" y="0"/>
                <wp:positionH relativeFrom="column">
                  <wp:posOffset>-900753</wp:posOffset>
                </wp:positionH>
                <wp:positionV relativeFrom="paragraph">
                  <wp:posOffset>259307</wp:posOffset>
                </wp:positionV>
                <wp:extent cx="3957851" cy="45719"/>
                <wp:effectExtent l="0" t="0" r="5080" b="0"/>
                <wp:wrapNone/>
                <wp:docPr id="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1" cy="45719"/>
                        </a:xfrm>
                        <a:prstGeom prst="rect">
                          <a:avLst/>
                        </a:prstGeom>
                        <a:solidFill>
                          <a:srgbClr val="FFC000"/>
                        </a:solidFill>
                        <a:ln w="9525">
                          <a:noFill/>
                          <a:miter lim="800000"/>
                          <a:headEnd/>
                          <a:tailEnd/>
                        </a:ln>
                      </wps:spPr>
                      <wps:txbx>
                        <w:txbxContent>
                          <w:p w14:paraId="42418738" w14:textId="77777777" w:rsidR="0048273A" w:rsidRDefault="0048273A" w:rsidP="003600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3" type="#_x0000_t202" style="position:absolute;margin-left:-70.95pt;margin-top:20.4pt;width:311.65pt;height:3.6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" fillcolor="#ffc000" stroked="f">
                <v:textbox>
                  <w:txbxContent>
                    <w:p w14:paraId="42418738" w14:textId="77777777" w:rsidR="0048273A" w:rsidRDefault="0048273A" w:rsidP="003600A9"/>
                  </w:txbxContent>
                </v:textbox>
              </v:shape>
            </w:pict>
          </mc:Fallback>
        </mc:AlternateContent>
      </w:r>
    </w:p>
    <w:p w14:paraId="5CC67117" w14:textId="77777777" w:rsidR="003600A9" w:rsidRPr="00385C5E" w:rsidRDefault="003600A9" w:rsidP="003600A9">
      <w:pPr>
        <w:spacing w:line="360" w:lineRule="auto"/>
        <w:rPr>
          <w:rFonts w:cs="Arial"/>
        </w:rPr>
      </w:pPr>
      <w:r w:rsidRPr="00385C5E">
        <w:rPr>
          <w:noProof/>
          <w:lang w:val="en-CA" w:eastAsia="en-CA"/>
        </w:rPr>
        <w:lastRenderedPageBreak/>
        <mc:AlternateContent>
          <mc:Choice Requires="wps">
            <w:drawing>
              <wp:anchor distT="0" distB="0" distL="114300" distR="114300" simplePos="0" relativeHeight="252052480" behindDoc="0" locked="0" layoutInCell="1" allowOverlap="1" wp14:anchorId="656A72A0" wp14:editId="3FBC3ECA">
                <wp:simplePos x="0" y="0"/>
                <wp:positionH relativeFrom="column">
                  <wp:posOffset>4420870</wp:posOffset>
                </wp:positionH>
                <wp:positionV relativeFrom="paragraph">
                  <wp:posOffset>111125</wp:posOffset>
                </wp:positionV>
                <wp:extent cx="2431415" cy="45085"/>
                <wp:effectExtent l="0" t="0" r="6985" b="0"/>
                <wp:wrapNone/>
                <wp:docPr id="7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45085"/>
                        </a:xfrm>
                        <a:prstGeom prst="rect">
                          <a:avLst/>
                        </a:prstGeom>
                        <a:solidFill>
                          <a:srgbClr val="FFC000"/>
                        </a:solidFill>
                        <a:ln w="9525">
                          <a:noFill/>
                          <a:miter lim="800000"/>
                          <a:headEnd/>
                          <a:tailEnd/>
                        </a:ln>
                      </wps:spPr>
                      <wps:txbx>
                        <w:txbxContent>
                          <w:p w14:paraId="66ED5685" w14:textId="77777777" w:rsidR="0048273A" w:rsidRDefault="0048273A" w:rsidP="003600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4" type="#_x0000_t202" style="position:absolute;margin-left:348.1pt;margin-top:8.75pt;width:191.45pt;height:3.5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" fillcolor="#ffc000" stroked="f">
                <v:textbox>
                  <w:txbxContent>
                    <w:p w14:paraId="66ED5685" w14:textId="77777777" w:rsidR="0048273A" w:rsidRDefault="0048273A" w:rsidP="003600A9"/>
                  </w:txbxContent>
                </v:textbox>
              </v:shape>
            </w:pict>
          </mc:Fallback>
        </mc:AlternateContent>
      </w:r>
      <w:r w:rsidRPr="00385C5E">
        <w:rPr>
          <w:noProof/>
          <w:lang w:val="en-CA" w:eastAsia="en-CA"/>
        </w:rPr>
        <mc:AlternateContent>
          <mc:Choice Requires="wps">
            <w:drawing>
              <wp:anchor distT="0" distB="0" distL="114300" distR="114300" simplePos="0" relativeHeight="252051456" behindDoc="0" locked="0" layoutInCell="1" allowOverlap="1" wp14:anchorId="33C19CFB" wp14:editId="25B01B9B">
                <wp:simplePos x="0" y="0"/>
                <wp:positionH relativeFrom="column">
                  <wp:posOffset>-914400</wp:posOffset>
                </wp:positionH>
                <wp:positionV relativeFrom="paragraph">
                  <wp:posOffset>111125</wp:posOffset>
                </wp:positionV>
                <wp:extent cx="2472690" cy="45085"/>
                <wp:effectExtent l="0" t="0" r="3810" b="0"/>
                <wp:wrapNone/>
                <wp:docPr id="7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690" cy="45085"/>
                        </a:xfrm>
                        <a:prstGeom prst="rect">
                          <a:avLst/>
                        </a:prstGeom>
                        <a:solidFill>
                          <a:srgbClr val="FFC000"/>
                        </a:solidFill>
                        <a:ln w="9525">
                          <a:noFill/>
                          <a:miter lim="800000"/>
                          <a:headEnd/>
                          <a:tailEnd/>
                        </a:ln>
                      </wps:spPr>
                      <wps:txbx>
                        <w:txbxContent>
                          <w:p w14:paraId="3A1D0ABA" w14:textId="77777777" w:rsidR="0048273A" w:rsidRDefault="0048273A" w:rsidP="003600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5" type="#_x0000_t202" style="position:absolute;margin-left:-1in;margin-top:8.75pt;width:194.7pt;height:3.5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" fillcolor="#ffc000" stroked="f">
                <v:textbox>
                  <w:txbxContent>
                    <w:p w14:paraId="3A1D0ABA" w14:textId="77777777" w:rsidR="0048273A" w:rsidRDefault="0048273A" w:rsidP="003600A9"/>
                  </w:txbxContent>
                </v:textbox>
              </v:shape>
            </w:pict>
          </mc:Fallback>
        </mc:AlternateContent>
      </w:r>
      <w:r w:rsidRPr="00385C5E">
        <w:rPr>
          <w:rFonts w:cs="Arial"/>
          <w:noProof/>
          <w:lang w:val="en-CA" w:eastAsia="en-CA"/>
        </w:rPr>
        <mc:AlternateContent>
          <mc:Choice Requires="wps">
            <w:drawing>
              <wp:anchor distT="0" distB="0" distL="114300" distR="114300" simplePos="0" relativeHeight="252053504" behindDoc="1" locked="0" layoutInCell="1" allowOverlap="1" wp14:anchorId="701FDBA7" wp14:editId="113A876A">
                <wp:simplePos x="0" y="0"/>
                <wp:positionH relativeFrom="column">
                  <wp:posOffset>-877570</wp:posOffset>
                </wp:positionH>
                <wp:positionV relativeFrom="paragraph">
                  <wp:posOffset>-112027</wp:posOffset>
                </wp:positionV>
                <wp:extent cx="7729220" cy="657860"/>
                <wp:effectExtent l="0" t="0" r="0" b="0"/>
                <wp:wrapNone/>
                <wp:docPr id="7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220" cy="657860"/>
                        </a:xfrm>
                        <a:prstGeom prst="rect">
                          <a:avLst/>
                        </a:prstGeom>
                        <a:noFill/>
                        <a:ln w="9525">
                          <a:noFill/>
                          <a:miter lim="800000"/>
                          <a:headEnd/>
                          <a:tailEnd/>
                        </a:ln>
                      </wps:spPr>
                      <wps:txbx>
                        <w:txbxContent>
                          <w:p w14:paraId="07315651" w14:textId="77777777" w:rsidR="0048273A" w:rsidRPr="006F59EC" w:rsidRDefault="0048273A" w:rsidP="003600A9">
                            <w:pPr>
                              <w:tabs>
                                <w:tab w:val="left" w:pos="142"/>
                              </w:tabs>
                              <w:spacing w:line="216" w:lineRule="auto"/>
                              <w:jc w:val="center"/>
                              <w:rPr>
                                <w:rFonts w:ascii="Franklin Gothic Demi Cond" w:hAnsi="Franklin Gothic Demi Cond"/>
                                <w:color w:val="0F243E" w:themeColor="text2" w:themeShade="80"/>
                                <w:sz w:val="72"/>
                              </w:rPr>
                            </w:pPr>
                            <w:r w:rsidRPr="00A447BD">
                              <w:rPr>
                                <w:rFonts w:ascii="Franklin Gothic Demi Cond" w:hAnsi="Franklin Gothic Demi Cond"/>
                                <w:color w:val="0F243E" w:themeColor="text2" w:themeShade="80"/>
                                <w:sz w:val="72"/>
                              </w:rPr>
                              <w:t>Recrutement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6" type="#_x0000_t202" style="position:absolute;margin-left:-69.1pt;margin-top:-8.8pt;width:608.6pt;height:51.8pt;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" filled="f" stroked="f">
                <v:textbox>
                  <w:txbxContent>
                    <w:p w14:paraId="07315651" w14:textId="77777777" w:rsidR="0048273A" w:rsidRPr="006F59EC" w:rsidRDefault="0048273A" w:rsidP="003600A9">
                      <w:pPr>
                        <w:tabs>
                          <w:tab w:val="left" w:pos="142"/>
                        </w:tabs>
                        <w:spacing w:line="216" w:lineRule="auto"/>
                        <w:jc w:val="center"/>
                        <w:rPr>
                          <w:rFonts w:ascii="Franklin Gothic Demi Cond" w:hAnsi="Franklin Gothic Demi Cond"/>
                          <w:color w:val="0F243E" w:themeColor="text2" w:themeShade="80"/>
                          <w:sz w:val="72"/>
                        </w:rPr>
                      </w:pPr>
                      <w:r w:rsidRPr="00A447BD">
                        <w:rPr>
                          <w:rFonts w:ascii="Franklin Gothic Demi Cond" w:hAnsi="Franklin Gothic Demi Cond"/>
                          <w:color w:val="0F243E" w:themeColor="text2" w:themeShade="80"/>
                          <w:sz w:val="72"/>
                        </w:rPr>
                        <w:t>Recrutement</w:t>
                      </w:r>
                    </w:p>
                  </w:txbxContent>
                </v:textbox>
              </v:shape>
            </w:pict>
          </mc:Fallback>
        </mc:AlternateContent>
      </w:r>
    </w:p>
    <w:p w14:paraId="43ED615D" w14:textId="77777777" w:rsidR="003600A9" w:rsidRPr="00385C5E" w:rsidRDefault="003600A9" w:rsidP="003600A9">
      <w:pPr>
        <w:rPr>
          <w:rFonts w:cs="Arial"/>
        </w:rPr>
      </w:pPr>
    </w:p>
    <w:p w14:paraId="04BCF6BE" w14:textId="77777777" w:rsidR="003600A9" w:rsidRPr="00385C5E" w:rsidRDefault="003600A9" w:rsidP="003600A9">
      <w:pPr>
        <w:shd w:val="clear" w:color="auto" w:fill="FFFFFF" w:themeFill="background1"/>
        <w:rPr>
          <w:rFonts w:cs="Arial"/>
        </w:rPr>
      </w:pPr>
    </w:p>
    <w:p w14:paraId="60529536" w14:textId="77777777" w:rsidR="003600A9" w:rsidRPr="00385C5E" w:rsidRDefault="003600A9" w:rsidP="003600A9">
      <w:pPr>
        <w:shd w:val="clear" w:color="auto" w:fill="FFFFFF" w:themeFill="background1"/>
        <w:rPr>
          <w:rFonts w:cs="Arial"/>
        </w:rPr>
      </w:pPr>
      <w:r w:rsidRPr="00385C5E">
        <w:rPr>
          <w:rFonts w:cs="Arial"/>
        </w:rPr>
        <w:t xml:space="preserve">La </w:t>
      </w:r>
      <w:r w:rsidRPr="00385C5E">
        <w:rPr>
          <w:rFonts w:cs="Arial"/>
          <w:i/>
        </w:rPr>
        <w:t>Loi de 2009 sur la responsabilisation et la gouvernance des tribunaux décisionnels et les nominations à ces tribunaux</w:t>
      </w:r>
      <w:r w:rsidRPr="00385C5E">
        <w:rPr>
          <w:rFonts w:cs="Arial"/>
        </w:rPr>
        <w:t xml:space="preserve"> exige que le recrutement des membres suive un processus concurrentiel fondé sur le mérite. La Loi exige aussi que les nouveaux membres aient l’appui du président exécutif, qui adresse au procureur général de l’Ontario les recommandations initiales concernant les nouveaux membres.</w:t>
      </w:r>
    </w:p>
    <w:p w14:paraId="5B332FAD" w14:textId="77777777" w:rsidR="003600A9" w:rsidRPr="00385C5E" w:rsidRDefault="003600A9" w:rsidP="003600A9">
      <w:pPr>
        <w:shd w:val="clear" w:color="auto" w:fill="FFFFFF" w:themeFill="background1"/>
        <w:rPr>
          <w:rFonts w:cs="Arial"/>
        </w:rPr>
      </w:pPr>
    </w:p>
    <w:p w14:paraId="55B8F1BD" w14:textId="77777777" w:rsidR="003600A9" w:rsidRPr="00385C5E" w:rsidRDefault="003600A9" w:rsidP="003600A9">
      <w:pPr>
        <w:shd w:val="clear" w:color="auto" w:fill="FFFFFF" w:themeFill="background1"/>
        <w:rPr>
          <w:rFonts w:cs="Arial"/>
        </w:rPr>
      </w:pPr>
      <w:r w:rsidRPr="00385C5E">
        <w:rPr>
          <w:rFonts w:cs="Arial"/>
        </w:rPr>
        <w:t>TriO a tenu plusieurs concours en 2015-2016 pour pourvoir des postes vacants. Un concours commencé en mai s’est terminé par la nomination d’un membre à temps plein de la CRÉF et de trois membres de la CAMO. Ce processus concurrentiel continue d’attirer un grand nombre de candidats ayant les compétences, le bagage et la formation nécessaires pour devenir membres de TriO.</w:t>
      </w:r>
    </w:p>
    <w:p w14:paraId="331EBD19" w14:textId="77777777" w:rsidR="003600A9" w:rsidRPr="00385C5E" w:rsidRDefault="003600A9" w:rsidP="003600A9">
      <w:pPr>
        <w:shd w:val="clear" w:color="auto" w:fill="FFFFFF" w:themeFill="background1"/>
        <w:rPr>
          <w:rFonts w:cs="Arial"/>
        </w:rPr>
      </w:pPr>
    </w:p>
    <w:p w14:paraId="3D492EF7" w14:textId="34A35100" w:rsidR="003600A9" w:rsidRPr="00385C5E" w:rsidRDefault="003600A9" w:rsidP="003600A9">
      <w:pPr>
        <w:shd w:val="clear" w:color="auto" w:fill="FFFFFF" w:themeFill="background1"/>
        <w:rPr>
          <w:rFonts w:cs="Arial"/>
        </w:rPr>
      </w:pPr>
      <w:r w:rsidRPr="00385C5E">
        <w:rPr>
          <w:rFonts w:cs="Arial"/>
        </w:rPr>
        <w:t xml:space="preserve">La règle de 10 ans – ou plus exactement, </w:t>
      </w:r>
      <w:r w:rsidR="00B1663E" w:rsidRPr="00385C5E">
        <w:rPr>
          <w:rFonts w:cs="Arial"/>
        </w:rPr>
        <w:t xml:space="preserve">la règle limitant à 10 ans la durée des mandats dans les tribunaux décisionnels et les organismes de réglementation de </w:t>
      </w:r>
      <w:r w:rsidRPr="00385C5E">
        <w:rPr>
          <w:rFonts w:cs="Arial"/>
        </w:rPr>
        <w:t>la Directive concernant les organismes et les nominations – a été adoptée en 2006, au même moment que les nominations et reconductions par décret ont été normalisées suivant une formule de mandats successifs de 2 ans, 3 ans et 5 ans (</w:t>
      </w:r>
      <w:r w:rsidR="00B1663E" w:rsidRPr="00385C5E">
        <w:rPr>
          <w:rFonts w:cs="Arial"/>
        </w:rPr>
        <w:t xml:space="preserve">pour un </w:t>
      </w:r>
      <w:r w:rsidRPr="00385C5E">
        <w:rPr>
          <w:rFonts w:cs="Arial"/>
        </w:rPr>
        <w:t>total de 10 ans).</w:t>
      </w:r>
    </w:p>
    <w:p w14:paraId="3B9B8D20" w14:textId="77777777" w:rsidR="003600A9" w:rsidRPr="00385C5E" w:rsidRDefault="003600A9" w:rsidP="003600A9">
      <w:pPr>
        <w:shd w:val="clear" w:color="auto" w:fill="FFFFFF" w:themeFill="background1"/>
        <w:rPr>
          <w:rFonts w:cs="Arial"/>
        </w:rPr>
      </w:pPr>
    </w:p>
    <w:p w14:paraId="5981E4D5" w14:textId="03111D9F" w:rsidR="003600A9" w:rsidRPr="00385C5E" w:rsidRDefault="003600A9" w:rsidP="003600A9">
      <w:pPr>
        <w:shd w:val="clear" w:color="auto" w:fill="FFFFFF" w:themeFill="background1"/>
        <w:rPr>
          <w:rFonts w:cs="Arial"/>
        </w:rPr>
      </w:pPr>
      <w:r w:rsidRPr="00385C5E">
        <w:rPr>
          <w:rFonts w:cs="Arial"/>
        </w:rPr>
        <w:t xml:space="preserve">En 2015-2016, TriO a commencé à ressentir les effets de la règle de 10 ans. L’application de cette règle nécessite le recrutement de nouveaux membres, la planification de la relève et </w:t>
      </w:r>
      <w:r w:rsidR="00170E47" w:rsidRPr="00385C5E">
        <w:rPr>
          <w:rFonts w:cs="Arial"/>
        </w:rPr>
        <w:t xml:space="preserve">l’élaboration </w:t>
      </w:r>
      <w:r w:rsidRPr="00385C5E">
        <w:rPr>
          <w:rFonts w:cs="Arial"/>
        </w:rPr>
        <w:t xml:space="preserve">de plans de formation des membres, car les départs prévus laisseront des postes à </w:t>
      </w:r>
      <w:r w:rsidR="00AA5D68" w:rsidRPr="00385C5E">
        <w:rPr>
          <w:rFonts w:cs="Arial"/>
        </w:rPr>
        <w:t>pourvoir</w:t>
      </w:r>
      <w:r w:rsidRPr="00385C5E">
        <w:rPr>
          <w:rFonts w:cs="Arial"/>
        </w:rPr>
        <w:t>, afin de maintenir l’effectif des membres aux niveaux requis dans tous les tribunaux.</w:t>
      </w:r>
    </w:p>
    <w:p w14:paraId="6734A1E8" w14:textId="77777777" w:rsidR="003600A9" w:rsidRPr="00385C5E" w:rsidRDefault="003600A9" w:rsidP="003600A9">
      <w:pPr>
        <w:shd w:val="clear" w:color="auto" w:fill="FFFFFF" w:themeFill="background1"/>
        <w:rPr>
          <w:rFonts w:cs="Arial"/>
        </w:rPr>
      </w:pPr>
    </w:p>
    <w:p w14:paraId="69343C03" w14:textId="0770573E" w:rsidR="003600A9" w:rsidRPr="00385C5E" w:rsidRDefault="003600A9" w:rsidP="003600A9">
      <w:pPr>
        <w:shd w:val="clear" w:color="auto" w:fill="FFFFFF" w:themeFill="background1"/>
        <w:rPr>
          <w:rFonts w:cs="Arial"/>
          <w:spacing w:val="-2"/>
        </w:rPr>
      </w:pPr>
      <w:r w:rsidRPr="00385C5E">
        <w:rPr>
          <w:rFonts w:cs="Arial"/>
          <w:spacing w:val="-2"/>
        </w:rPr>
        <w:t xml:space="preserve">Cette règle a pour objectif d’amener du sang neuf dans chaque tribunal, de promouvoir la diversité parmi les membres et d’offrir des avenues professionnelles à d’autres </w:t>
      </w:r>
      <w:r w:rsidR="00AA5D68" w:rsidRPr="00385C5E">
        <w:rPr>
          <w:rFonts w:cs="Arial"/>
          <w:spacing w:val="-2"/>
        </w:rPr>
        <w:t>O</w:t>
      </w:r>
      <w:r w:rsidRPr="00385C5E">
        <w:rPr>
          <w:rFonts w:cs="Arial"/>
          <w:spacing w:val="-2"/>
        </w:rPr>
        <w:t xml:space="preserve">ntariens désireux de servir la population dans le secteur des tribunaux. Les tribunaux de TriO sont tous touchés, mais chacun l’est d’une manière différente. Le départ d’un grand nombre de membres expérimentés à plus ou moins brève échéance risque de nuire à la qualité de nos services </w:t>
      </w:r>
      <w:r w:rsidR="00AA5D68" w:rsidRPr="00385C5E">
        <w:rPr>
          <w:rFonts w:cs="Arial"/>
          <w:spacing w:val="-2"/>
        </w:rPr>
        <w:t xml:space="preserve">décisionnels </w:t>
      </w:r>
      <w:r w:rsidRPr="00385C5E">
        <w:rPr>
          <w:rFonts w:cs="Arial"/>
          <w:spacing w:val="-2"/>
        </w:rPr>
        <w:t>et de médiation.</w:t>
      </w:r>
    </w:p>
    <w:p w14:paraId="13EF2D2A" w14:textId="77777777" w:rsidR="003600A9" w:rsidRPr="00385C5E" w:rsidRDefault="003600A9" w:rsidP="003600A9">
      <w:pPr>
        <w:shd w:val="clear" w:color="auto" w:fill="FFFFFF" w:themeFill="background1"/>
        <w:rPr>
          <w:rFonts w:cs="Arial"/>
          <w:spacing w:val="-2"/>
        </w:rPr>
      </w:pPr>
    </w:p>
    <w:p w14:paraId="59A45137" w14:textId="77777777" w:rsidR="003600A9" w:rsidRPr="00385C5E" w:rsidRDefault="003600A9" w:rsidP="003600A9">
      <w:pPr>
        <w:shd w:val="clear" w:color="auto" w:fill="FFFFFF" w:themeFill="background1"/>
        <w:rPr>
          <w:rFonts w:cs="Arial"/>
          <w:spacing w:val="-2"/>
        </w:rPr>
      </w:pPr>
      <w:r w:rsidRPr="00385C5E">
        <w:rPr>
          <w:rFonts w:cs="Arial"/>
          <w:spacing w:val="-2"/>
        </w:rPr>
        <w:t>Pour éviter cela, TriO s’est doté d’un plan prévoyant que la règle de 10 ans soit appliquée d’une façon équitable et raisonnable, par l’établissement d’une stratégie visant à gérer les départs prévus de façon à réduire au minimum l’incidence sur ses services.</w:t>
      </w:r>
    </w:p>
    <w:p w14:paraId="0FCC8439" w14:textId="77777777" w:rsidR="003600A9" w:rsidRPr="00385C5E" w:rsidRDefault="003600A9" w:rsidP="003600A9">
      <w:pPr>
        <w:shd w:val="clear" w:color="auto" w:fill="FFFFFF" w:themeFill="background1"/>
        <w:rPr>
          <w:rFonts w:cs="Arial"/>
          <w:spacing w:val="-2"/>
        </w:rPr>
      </w:pPr>
    </w:p>
    <w:p w14:paraId="33F93EFF" w14:textId="77777777" w:rsidR="003600A9" w:rsidRPr="00385C5E" w:rsidRDefault="003600A9" w:rsidP="003600A9">
      <w:pPr>
        <w:shd w:val="clear" w:color="auto" w:fill="FFFFFF" w:themeFill="background1"/>
        <w:rPr>
          <w:rFonts w:cs="Arial"/>
          <w:spacing w:val="-2"/>
        </w:rPr>
      </w:pPr>
      <w:r w:rsidRPr="00385C5E">
        <w:rPr>
          <w:rFonts w:cs="Arial"/>
          <w:spacing w:val="-2"/>
        </w:rPr>
        <w:t>Pour la CAMO et la CBC, les changements sont peu importants et tout à fait gérables. En revanche, le TE va d’ici deux ans perdre quatre de ses membres, notamment des membres à temps plein parmi les plus chevronnés et compétents.</w:t>
      </w:r>
    </w:p>
    <w:p w14:paraId="7BF290A1" w14:textId="77777777" w:rsidR="003600A9" w:rsidRPr="00385C5E" w:rsidRDefault="003600A9" w:rsidP="003600A9">
      <w:pPr>
        <w:spacing w:after="200" w:line="276" w:lineRule="auto"/>
        <w:rPr>
          <w:rFonts w:eastAsiaTheme="minorHAnsi" w:cs="Arial"/>
        </w:rPr>
      </w:pPr>
      <w:r w:rsidRPr="00385C5E">
        <w:rPr>
          <w:rFonts w:cs="Arial"/>
        </w:rPr>
        <w:br w:type="page"/>
      </w:r>
    </w:p>
    <w:p w14:paraId="23A36215" w14:textId="46433B65" w:rsidR="003600A9" w:rsidRPr="00385C5E" w:rsidRDefault="003600A9" w:rsidP="003600A9">
      <w:pPr>
        <w:pStyle w:val="NoSpacing"/>
        <w:rPr>
          <w:rFonts w:ascii="Arial" w:hAnsi="Arial" w:cs="Arial"/>
          <w:sz w:val="24"/>
          <w:szCs w:val="24"/>
          <w:lang w:val="fr-CA"/>
        </w:rPr>
      </w:pPr>
      <w:r w:rsidRPr="00385C5E">
        <w:rPr>
          <w:rFonts w:ascii="Arial" w:hAnsi="Arial" w:cs="Arial"/>
          <w:sz w:val="24"/>
          <w:szCs w:val="24"/>
          <w:lang w:val="fr-CA"/>
        </w:rPr>
        <w:lastRenderedPageBreak/>
        <w:t xml:space="preserve">La CRÉF est l’un des tribunaux les plus importants et achalandés en Ontario. Or, elle va perdre 12 de ses membres à temps partiel en 2016, et quatre autres membres à temps partiel en 2017. De plus, un vice-président à temps partiel est parti cette année, un vice-président à temps plein fera de même en 2017, et quatre membres à temps plein tireront leur révérence en septembre 2017. Le départ d’un grand nombre des membres à temps partiel est certes non négligeable, mais c’est aussi pour la CRÉF l’occasion de rééquilibrer l’effectif de ses membres à temps plein et à temps partiel. Un plan de conversion de postes à temps partiel en postes à temps plein dans une mesure proportionnelle est en cours d’élaboration. Ce plan </w:t>
      </w:r>
      <w:r w:rsidR="00AA5D68" w:rsidRPr="00385C5E">
        <w:rPr>
          <w:rFonts w:ascii="Arial" w:hAnsi="Arial" w:cs="Arial"/>
          <w:sz w:val="24"/>
          <w:szCs w:val="24"/>
          <w:lang w:val="fr-CA"/>
        </w:rPr>
        <w:t xml:space="preserve">a pour </w:t>
      </w:r>
      <w:r w:rsidRPr="00385C5E">
        <w:rPr>
          <w:rFonts w:ascii="Arial" w:hAnsi="Arial" w:cs="Arial"/>
          <w:sz w:val="24"/>
          <w:szCs w:val="24"/>
          <w:lang w:val="fr-CA"/>
        </w:rPr>
        <w:t xml:space="preserve">avantage de </w:t>
      </w:r>
      <w:r w:rsidR="00AA5D68" w:rsidRPr="00385C5E">
        <w:rPr>
          <w:rFonts w:ascii="Arial" w:hAnsi="Arial" w:cs="Arial"/>
          <w:sz w:val="24"/>
          <w:szCs w:val="24"/>
          <w:lang w:val="fr-CA"/>
        </w:rPr>
        <w:t xml:space="preserve">permettre de tirer profit au maximum </w:t>
      </w:r>
      <w:r w:rsidRPr="00385C5E">
        <w:rPr>
          <w:rFonts w:ascii="Arial" w:hAnsi="Arial" w:cs="Arial"/>
          <w:sz w:val="24"/>
          <w:szCs w:val="24"/>
          <w:lang w:val="fr-CA"/>
        </w:rPr>
        <w:t>de</w:t>
      </w:r>
      <w:r w:rsidR="00AA5D68" w:rsidRPr="00385C5E">
        <w:rPr>
          <w:rFonts w:ascii="Arial" w:hAnsi="Arial" w:cs="Arial"/>
          <w:sz w:val="24"/>
          <w:szCs w:val="24"/>
          <w:lang w:val="fr-CA"/>
        </w:rPr>
        <w:t>s</w:t>
      </w:r>
      <w:r w:rsidRPr="00385C5E">
        <w:rPr>
          <w:rFonts w:ascii="Arial" w:hAnsi="Arial" w:cs="Arial"/>
          <w:sz w:val="24"/>
          <w:szCs w:val="24"/>
          <w:lang w:val="fr-CA"/>
        </w:rPr>
        <w:t xml:space="preserve"> compétences, de</w:t>
      </w:r>
      <w:r w:rsidR="00AA5D68" w:rsidRPr="00385C5E">
        <w:rPr>
          <w:rFonts w:ascii="Arial" w:hAnsi="Arial" w:cs="Arial"/>
          <w:sz w:val="24"/>
          <w:szCs w:val="24"/>
          <w:lang w:val="fr-CA"/>
        </w:rPr>
        <w:t>s</w:t>
      </w:r>
      <w:r w:rsidRPr="00385C5E">
        <w:rPr>
          <w:rFonts w:ascii="Arial" w:hAnsi="Arial" w:cs="Arial"/>
          <w:sz w:val="24"/>
          <w:szCs w:val="24"/>
          <w:lang w:val="fr-CA"/>
        </w:rPr>
        <w:t xml:space="preserve"> connaissances et d</w:t>
      </w:r>
      <w:r w:rsidR="00AA5D68" w:rsidRPr="00385C5E">
        <w:rPr>
          <w:rFonts w:ascii="Arial" w:hAnsi="Arial" w:cs="Arial"/>
          <w:sz w:val="24"/>
          <w:szCs w:val="24"/>
          <w:lang w:val="fr-CA"/>
        </w:rPr>
        <w:t>e l</w:t>
      </w:r>
      <w:r w:rsidRPr="00385C5E">
        <w:rPr>
          <w:rFonts w:ascii="Arial" w:hAnsi="Arial" w:cs="Arial"/>
          <w:sz w:val="24"/>
          <w:szCs w:val="24"/>
          <w:lang w:val="fr-CA"/>
        </w:rPr>
        <w:t xml:space="preserve">’expérience </w:t>
      </w:r>
      <w:r w:rsidR="00AA5D68" w:rsidRPr="00385C5E">
        <w:rPr>
          <w:rFonts w:ascii="Arial" w:hAnsi="Arial" w:cs="Arial"/>
          <w:sz w:val="24"/>
          <w:szCs w:val="24"/>
          <w:lang w:val="fr-CA"/>
        </w:rPr>
        <w:t>d</w:t>
      </w:r>
      <w:r w:rsidRPr="00385C5E">
        <w:rPr>
          <w:rFonts w:ascii="Arial" w:hAnsi="Arial" w:cs="Arial"/>
          <w:sz w:val="24"/>
          <w:szCs w:val="24"/>
          <w:lang w:val="fr-CA"/>
        </w:rPr>
        <w:t xml:space="preserve">es membres à temps partiel. Nous pourrons ainsi recruter un certain nombre de membres à temps plein en 2016 et plusieurs autres en 2017.  </w:t>
      </w:r>
    </w:p>
    <w:p w14:paraId="4DF68131" w14:textId="77777777" w:rsidR="003600A9" w:rsidRPr="00385C5E" w:rsidRDefault="003600A9" w:rsidP="003600A9">
      <w:pPr>
        <w:pStyle w:val="NoSpacing"/>
        <w:rPr>
          <w:rFonts w:ascii="Arial" w:hAnsi="Arial" w:cs="Arial"/>
          <w:sz w:val="24"/>
          <w:szCs w:val="24"/>
          <w:lang w:val="fr-CA"/>
        </w:rPr>
      </w:pPr>
    </w:p>
    <w:p w14:paraId="04C70C2C" w14:textId="77777777" w:rsidR="003600A9" w:rsidRPr="00385C5E" w:rsidRDefault="003600A9" w:rsidP="003600A9">
      <w:pPr>
        <w:pStyle w:val="NoSpacing"/>
        <w:rPr>
          <w:rFonts w:ascii="Arial" w:hAnsi="Arial" w:cs="Arial"/>
          <w:sz w:val="24"/>
          <w:szCs w:val="24"/>
          <w:lang w:val="fr-CA"/>
        </w:rPr>
      </w:pPr>
      <w:r w:rsidRPr="00385C5E">
        <w:rPr>
          <w:rFonts w:ascii="Arial" w:hAnsi="Arial" w:cs="Arial"/>
          <w:sz w:val="24"/>
          <w:szCs w:val="24"/>
          <w:lang w:val="fr-CA"/>
        </w:rPr>
        <w:t>De son côté, la CAMO va connaître sa plus grande vague de départs de membres à temps plein expérimentés : dans une période de 18 mois, la règle de 10 ans lui fera perdre trois vice-présidents à temps plein, sept membres à temps plein et un membre à temps partiel. Le plan proposé pour compenser ces départs prévoit le prolongement de quelques mandats pour de courtes périodes combiné à un énergique programme de recrutement et de formation, afin de garantir un effectif suffisant pour le nombre de dossiers à traiter.</w:t>
      </w:r>
    </w:p>
    <w:p w14:paraId="632A9F84" w14:textId="77777777" w:rsidR="003600A9" w:rsidRPr="00385C5E" w:rsidRDefault="003600A9" w:rsidP="003600A9">
      <w:pPr>
        <w:pStyle w:val="NoSpacing"/>
        <w:rPr>
          <w:rFonts w:ascii="Arial" w:hAnsi="Arial" w:cs="Arial"/>
          <w:sz w:val="24"/>
          <w:szCs w:val="24"/>
          <w:lang w:val="fr-CA"/>
        </w:rPr>
      </w:pPr>
    </w:p>
    <w:p w14:paraId="7536793F" w14:textId="485C3339" w:rsidR="003600A9" w:rsidRPr="00385C5E" w:rsidRDefault="003600A9" w:rsidP="003600A9">
      <w:pPr>
        <w:pStyle w:val="NoSpacing"/>
        <w:rPr>
          <w:rFonts w:ascii="Arial" w:hAnsi="Arial" w:cs="Arial"/>
          <w:sz w:val="24"/>
          <w:szCs w:val="24"/>
          <w:lang w:val="fr-CA"/>
        </w:rPr>
      </w:pPr>
      <w:r w:rsidRPr="00385C5E">
        <w:rPr>
          <w:rFonts w:ascii="Arial" w:hAnsi="Arial" w:cs="Arial"/>
          <w:sz w:val="24"/>
          <w:szCs w:val="24"/>
          <w:lang w:val="fr-CA"/>
        </w:rPr>
        <w:t xml:space="preserve">Les départs étant nombreux, le plan global de TriO consistera en l’adoption d’un très énergique programme de recrutement et de formation des nouveaux membres. Les pratiques de recrutement antérieures </w:t>
      </w:r>
      <w:r w:rsidR="00AA5D68" w:rsidRPr="00385C5E">
        <w:rPr>
          <w:rFonts w:ascii="Arial" w:hAnsi="Arial" w:cs="Arial"/>
          <w:sz w:val="24"/>
          <w:szCs w:val="24"/>
          <w:lang w:val="fr-CA"/>
        </w:rPr>
        <w:t>ne permettaient pas de remplacer</w:t>
      </w:r>
      <w:r w:rsidRPr="00385C5E">
        <w:rPr>
          <w:rFonts w:ascii="Arial" w:hAnsi="Arial" w:cs="Arial"/>
          <w:sz w:val="24"/>
          <w:szCs w:val="24"/>
          <w:lang w:val="fr-CA"/>
        </w:rPr>
        <w:t xml:space="preserve"> les anciens membres </w:t>
      </w:r>
      <w:r w:rsidR="007A180B" w:rsidRPr="00385C5E">
        <w:rPr>
          <w:rFonts w:ascii="Arial" w:hAnsi="Arial" w:cs="Arial"/>
          <w:sz w:val="24"/>
          <w:szCs w:val="24"/>
          <w:lang w:val="fr-CA"/>
        </w:rPr>
        <w:t>rapidement.</w:t>
      </w:r>
      <w:r w:rsidRPr="00385C5E">
        <w:rPr>
          <w:rFonts w:ascii="Arial" w:hAnsi="Arial" w:cs="Arial"/>
          <w:sz w:val="24"/>
          <w:szCs w:val="24"/>
          <w:lang w:val="fr-CA"/>
        </w:rPr>
        <w:t xml:space="preserve"> </w:t>
      </w:r>
      <w:r w:rsidR="007A180B" w:rsidRPr="00385C5E">
        <w:rPr>
          <w:rFonts w:ascii="Arial" w:hAnsi="Arial" w:cs="Arial"/>
          <w:sz w:val="24"/>
          <w:szCs w:val="24"/>
          <w:lang w:val="fr-CA"/>
        </w:rPr>
        <w:t>P</w:t>
      </w:r>
      <w:r w:rsidRPr="00385C5E">
        <w:rPr>
          <w:rFonts w:ascii="Arial" w:hAnsi="Arial" w:cs="Arial"/>
          <w:sz w:val="24"/>
          <w:szCs w:val="24"/>
          <w:lang w:val="fr-CA"/>
        </w:rPr>
        <w:t>our qu’on puisse relever efficacement les défis que pose la règle de 10 ans</w:t>
      </w:r>
      <w:r w:rsidR="007A180B" w:rsidRPr="00385C5E">
        <w:rPr>
          <w:rFonts w:ascii="Arial" w:hAnsi="Arial" w:cs="Arial"/>
          <w:sz w:val="24"/>
          <w:szCs w:val="24"/>
          <w:lang w:val="fr-CA"/>
        </w:rPr>
        <w:t>,</w:t>
      </w:r>
      <w:r w:rsidRPr="00385C5E">
        <w:rPr>
          <w:rFonts w:ascii="Arial" w:hAnsi="Arial" w:cs="Arial"/>
          <w:sz w:val="24"/>
          <w:szCs w:val="24"/>
          <w:lang w:val="fr-CA"/>
        </w:rPr>
        <w:t xml:space="preserve"> nous allons donc accélérer le recrutement pour les prochaines années.</w:t>
      </w:r>
    </w:p>
    <w:p w14:paraId="45D64E1D" w14:textId="77777777" w:rsidR="003600A9" w:rsidRPr="00385C5E" w:rsidRDefault="003600A9" w:rsidP="003600A9">
      <w:pPr>
        <w:pStyle w:val="NoSpacing"/>
        <w:rPr>
          <w:rFonts w:ascii="Arial" w:hAnsi="Arial" w:cs="Arial"/>
          <w:sz w:val="24"/>
          <w:szCs w:val="24"/>
          <w:lang w:val="fr-CA"/>
        </w:rPr>
      </w:pPr>
    </w:p>
    <w:p w14:paraId="497F7B7C" w14:textId="7CC2615A" w:rsidR="003600A9" w:rsidRPr="00385C5E" w:rsidRDefault="003600A9" w:rsidP="003600A9">
      <w:pPr>
        <w:pStyle w:val="NoSpacing"/>
        <w:rPr>
          <w:rFonts w:ascii="Arial" w:hAnsi="Arial" w:cs="Arial"/>
          <w:sz w:val="24"/>
          <w:szCs w:val="24"/>
          <w:lang w:val="fr-CA"/>
        </w:rPr>
      </w:pPr>
      <w:r w:rsidRPr="00385C5E">
        <w:rPr>
          <w:rFonts w:ascii="Arial" w:hAnsi="Arial" w:cs="Arial"/>
          <w:sz w:val="24"/>
          <w:szCs w:val="24"/>
          <w:lang w:val="fr-CA"/>
        </w:rPr>
        <w:t xml:space="preserve">Dans l’ensemble de TriO, la formation et le perfectionnement professionnel sont indispensables </w:t>
      </w:r>
      <w:r w:rsidR="007A180B" w:rsidRPr="00385C5E">
        <w:rPr>
          <w:rFonts w:ascii="Arial" w:hAnsi="Arial" w:cs="Arial"/>
          <w:sz w:val="24"/>
          <w:szCs w:val="24"/>
          <w:lang w:val="fr-CA"/>
        </w:rPr>
        <w:t>pour que les nouveaux membres puissent remplir efficacement leurs fonctions décisionnelles et leur rôle de médiateur</w:t>
      </w:r>
      <w:r w:rsidRPr="00385C5E">
        <w:rPr>
          <w:rFonts w:ascii="Arial" w:hAnsi="Arial" w:cs="Arial"/>
          <w:sz w:val="24"/>
          <w:szCs w:val="24"/>
          <w:lang w:val="fr-CA"/>
        </w:rPr>
        <w:t xml:space="preserve">. TriO garantira le perfectionnement professionnel nécessaire en offrant des programmes de mentorat et </w:t>
      </w:r>
      <w:r w:rsidR="007A180B" w:rsidRPr="00385C5E">
        <w:rPr>
          <w:rFonts w:ascii="Arial" w:hAnsi="Arial" w:cs="Arial"/>
          <w:sz w:val="24"/>
          <w:szCs w:val="24"/>
          <w:lang w:val="fr-CA"/>
        </w:rPr>
        <w:t xml:space="preserve">d’encadrement </w:t>
      </w:r>
      <w:r w:rsidRPr="00385C5E">
        <w:rPr>
          <w:rFonts w:ascii="Arial" w:hAnsi="Arial" w:cs="Arial"/>
          <w:sz w:val="24"/>
          <w:szCs w:val="24"/>
          <w:lang w:val="fr-CA"/>
        </w:rPr>
        <w:t>aux nouveaux membres, ainsi qu’une formation adaptée à leurs tâches, c’est-à-dire portant sur la conduite des audiences, la rédaction de décisions et la médiation.</w:t>
      </w:r>
    </w:p>
    <w:p w14:paraId="3AB132CB" w14:textId="77777777" w:rsidR="003600A9" w:rsidRPr="00385C5E" w:rsidRDefault="003600A9" w:rsidP="003600A9">
      <w:pPr>
        <w:spacing w:line="360" w:lineRule="auto"/>
        <w:rPr>
          <w:rFonts w:cs="Arial"/>
          <w:lang w:eastAsia="en-CA"/>
        </w:rPr>
        <w:sectPr w:rsidR="003600A9" w:rsidRPr="00385C5E" w:rsidSect="006C44FE">
          <w:headerReference w:type="default" r:id="rId78"/>
          <w:pgSz w:w="12240" w:h="15840"/>
          <w:pgMar w:top="1440" w:right="1440" w:bottom="1440" w:left="1440" w:header="708" w:footer="708" w:gutter="0"/>
          <w:cols w:space="708"/>
          <w:docGrid w:linePitch="360"/>
        </w:sectPr>
      </w:pPr>
    </w:p>
    <w:p w14:paraId="3AF65B0E" w14:textId="77777777" w:rsidR="003600A9" w:rsidRPr="00385C5E" w:rsidRDefault="003600A9" w:rsidP="003600A9">
      <w:pPr>
        <w:tabs>
          <w:tab w:val="left" w:pos="1500"/>
        </w:tabs>
        <w:rPr>
          <w:rFonts w:cs="Arial"/>
        </w:rPr>
      </w:pPr>
      <w:r w:rsidRPr="00385C5E">
        <w:rPr>
          <w:noProof/>
          <w:lang w:val="en-CA" w:eastAsia="en-CA"/>
        </w:rPr>
        <w:lastRenderedPageBreak/>
        <mc:AlternateContent>
          <mc:Choice Requires="wps">
            <w:drawing>
              <wp:anchor distT="0" distB="0" distL="114300" distR="114300" simplePos="0" relativeHeight="252055552" behindDoc="0" locked="0" layoutInCell="1" allowOverlap="1" wp14:anchorId="0D6996CC" wp14:editId="26CAC6CF">
                <wp:simplePos x="0" y="0"/>
                <wp:positionH relativeFrom="column">
                  <wp:posOffset>4679315</wp:posOffset>
                </wp:positionH>
                <wp:positionV relativeFrom="paragraph">
                  <wp:posOffset>106680</wp:posOffset>
                </wp:positionV>
                <wp:extent cx="2174240" cy="45085"/>
                <wp:effectExtent l="0" t="0" r="0" b="0"/>
                <wp:wrapNone/>
                <wp:docPr id="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45085"/>
                        </a:xfrm>
                        <a:prstGeom prst="rect">
                          <a:avLst/>
                        </a:prstGeom>
                        <a:solidFill>
                          <a:srgbClr val="FFC000"/>
                        </a:solidFill>
                        <a:ln w="9525">
                          <a:noFill/>
                          <a:miter lim="800000"/>
                          <a:headEnd/>
                          <a:tailEnd/>
                        </a:ln>
                      </wps:spPr>
                      <wps:txbx>
                        <w:txbxContent>
                          <w:p w14:paraId="0AC9259D" w14:textId="77777777" w:rsidR="0048273A" w:rsidRDefault="0048273A" w:rsidP="003600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7" type="#_x0000_t202" style="position:absolute;margin-left:368.45pt;margin-top:8.4pt;width:171.2pt;height:3.5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" fillcolor="#ffc000" stroked="f">
                <v:textbox>
                  <w:txbxContent>
                    <w:p w14:paraId="0AC9259D" w14:textId="77777777" w:rsidR="0048273A" w:rsidRDefault="0048273A" w:rsidP="003600A9"/>
                  </w:txbxContent>
                </v:textbox>
              </v:shape>
            </w:pict>
          </mc:Fallback>
        </mc:AlternateContent>
      </w:r>
      <w:r w:rsidRPr="00385C5E">
        <w:rPr>
          <w:noProof/>
          <w:lang w:val="en-CA" w:eastAsia="en-CA"/>
        </w:rPr>
        <mc:AlternateContent>
          <mc:Choice Requires="wps">
            <w:drawing>
              <wp:anchor distT="0" distB="0" distL="114300" distR="114300" simplePos="0" relativeHeight="252054528" behindDoc="0" locked="0" layoutInCell="1" allowOverlap="1" wp14:anchorId="4C39BD9A" wp14:editId="5E2BA4F2">
                <wp:simplePos x="0" y="0"/>
                <wp:positionH relativeFrom="column">
                  <wp:posOffset>-914400</wp:posOffset>
                </wp:positionH>
                <wp:positionV relativeFrom="paragraph">
                  <wp:posOffset>107315</wp:posOffset>
                </wp:positionV>
                <wp:extent cx="2169160" cy="45085"/>
                <wp:effectExtent l="0" t="0" r="2540" b="0"/>
                <wp:wrapNone/>
                <wp:docPr id="7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160" cy="45085"/>
                        </a:xfrm>
                        <a:prstGeom prst="rect">
                          <a:avLst/>
                        </a:prstGeom>
                        <a:solidFill>
                          <a:srgbClr val="FFC000"/>
                        </a:solidFill>
                        <a:ln w="9525">
                          <a:noFill/>
                          <a:miter lim="800000"/>
                          <a:headEnd/>
                          <a:tailEnd/>
                        </a:ln>
                      </wps:spPr>
                      <wps:txbx>
                        <w:txbxContent>
                          <w:p w14:paraId="61B4B6C0" w14:textId="77777777" w:rsidR="0048273A" w:rsidRDefault="0048273A" w:rsidP="003600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8" type="#_x0000_t202" style="position:absolute;margin-left:-1in;margin-top:8.45pt;width:170.8pt;height:3.5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" fillcolor="#ffc000" stroked="f">
                <v:textbox>
                  <w:txbxContent>
                    <w:p w14:paraId="61B4B6C0" w14:textId="77777777" w:rsidR="0048273A" w:rsidRDefault="0048273A" w:rsidP="003600A9"/>
                  </w:txbxContent>
                </v:textbox>
              </v:shape>
            </w:pict>
          </mc:Fallback>
        </mc:AlternateContent>
      </w:r>
      <w:r w:rsidRPr="00385C5E">
        <w:rPr>
          <w:rFonts w:cs="Arial"/>
          <w:noProof/>
          <w:lang w:val="en-CA" w:eastAsia="en-CA"/>
        </w:rPr>
        <mc:AlternateContent>
          <mc:Choice Requires="wps">
            <w:drawing>
              <wp:anchor distT="0" distB="0" distL="114300" distR="114300" simplePos="0" relativeHeight="252056576" behindDoc="1" locked="0" layoutInCell="1" allowOverlap="1" wp14:anchorId="4B63B640" wp14:editId="4B538306">
                <wp:simplePos x="0" y="0"/>
                <wp:positionH relativeFrom="column">
                  <wp:posOffset>-877824</wp:posOffset>
                </wp:positionH>
                <wp:positionV relativeFrom="paragraph">
                  <wp:posOffset>-243840</wp:posOffset>
                </wp:positionV>
                <wp:extent cx="7729728" cy="657860"/>
                <wp:effectExtent l="0" t="0" r="0" b="0"/>
                <wp:wrapNone/>
                <wp:docPr id="7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728" cy="657860"/>
                        </a:xfrm>
                        <a:prstGeom prst="rect">
                          <a:avLst/>
                        </a:prstGeom>
                        <a:noFill/>
                        <a:ln w="9525">
                          <a:noFill/>
                          <a:miter lim="800000"/>
                          <a:headEnd/>
                          <a:tailEnd/>
                        </a:ln>
                      </wps:spPr>
                      <wps:txbx>
                        <w:txbxContent>
                          <w:p w14:paraId="6CD3BEDC" w14:textId="77777777" w:rsidR="0048273A" w:rsidRPr="00E94411" w:rsidRDefault="0048273A" w:rsidP="003600A9">
                            <w:pPr>
                              <w:tabs>
                                <w:tab w:val="left" w:pos="142"/>
                              </w:tabs>
                              <w:spacing w:line="216" w:lineRule="auto"/>
                              <w:jc w:val="center"/>
                              <w:rPr>
                                <w:rFonts w:ascii="Franklin Gothic Demi Cond" w:hAnsi="Franklin Gothic Demi Cond"/>
                                <w:color w:val="0F243E" w:themeColor="text2" w:themeShade="80"/>
                                <w:sz w:val="72"/>
                              </w:rPr>
                            </w:pPr>
                            <w:r w:rsidRPr="00A11594">
                              <w:rPr>
                                <w:rFonts w:ascii="Franklin Gothic Demi Cond" w:hAnsi="Franklin Gothic Demi Cond"/>
                                <w:color w:val="0F243E" w:themeColor="text2" w:themeShade="80"/>
                                <w:sz w:val="72"/>
                              </w:rPr>
                              <w:t>Membres de TriO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9" type="#_x0000_t202" style="position:absolute;margin-left:-69.1pt;margin-top:-19.2pt;width:608.65pt;height:51.8pt;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" filled="f" stroked="f">
                <v:textbox>
                  <w:txbxContent>
                    <w:p w14:paraId="6CD3BEDC" w14:textId="77777777" w:rsidR="0048273A" w:rsidRPr="00E94411" w:rsidRDefault="0048273A" w:rsidP="003600A9">
                      <w:pPr>
                        <w:tabs>
                          <w:tab w:val="left" w:pos="142"/>
                        </w:tabs>
                        <w:spacing w:line="216" w:lineRule="auto"/>
                        <w:jc w:val="center"/>
                        <w:rPr>
                          <w:rFonts w:ascii="Franklin Gothic Demi Cond" w:hAnsi="Franklin Gothic Demi Cond"/>
                          <w:color w:val="0F243E" w:themeColor="text2" w:themeShade="80"/>
                          <w:sz w:val="72"/>
                        </w:rPr>
                      </w:pPr>
                      <w:r w:rsidRPr="00A11594">
                        <w:rPr>
                          <w:rFonts w:ascii="Franklin Gothic Demi Cond" w:hAnsi="Franklin Gothic Demi Cond"/>
                          <w:color w:val="0F243E" w:themeColor="text2" w:themeShade="80"/>
                          <w:sz w:val="72"/>
                        </w:rPr>
                        <w:t>Membres de TriO</w:t>
                      </w:r>
                    </w:p>
                  </w:txbxContent>
                </v:textbox>
              </v:shape>
            </w:pict>
          </mc:Fallback>
        </mc:AlternateContent>
      </w:r>
      <w:r w:rsidRPr="00385C5E">
        <w:rPr>
          <w:rFonts w:cs="Arial"/>
        </w:rPr>
        <w:tab/>
      </w:r>
    </w:p>
    <w:p w14:paraId="1810029A" w14:textId="77777777" w:rsidR="003600A9" w:rsidRPr="00385C5E" w:rsidRDefault="003600A9" w:rsidP="003600A9">
      <w:pPr>
        <w:rPr>
          <w:rFonts w:cs="Arial"/>
        </w:rPr>
      </w:pPr>
    </w:p>
    <w:p w14:paraId="3940919B" w14:textId="77777777" w:rsidR="003600A9" w:rsidRPr="00385C5E" w:rsidRDefault="003600A9" w:rsidP="003600A9">
      <w:pPr>
        <w:contextualSpacing/>
        <w:outlineLvl w:val="2"/>
        <w:rPr>
          <w:rFonts w:cs="Arial"/>
          <w:color w:val="000000" w:themeColor="text1"/>
          <w:szCs w:val="32"/>
        </w:rPr>
      </w:pPr>
    </w:p>
    <w:p w14:paraId="7D1EC1F8" w14:textId="77777777" w:rsidR="003600A9" w:rsidRPr="00385C5E" w:rsidRDefault="003600A9" w:rsidP="003600A9">
      <w:pPr>
        <w:contextualSpacing/>
        <w:outlineLvl w:val="2"/>
        <w:rPr>
          <w:rFonts w:cs="Arial"/>
          <w:color w:val="000000" w:themeColor="text1"/>
          <w:szCs w:val="32"/>
        </w:rPr>
      </w:pPr>
      <w:r w:rsidRPr="00385C5E">
        <w:rPr>
          <w:rFonts w:cs="Arial"/>
          <w:color w:val="000000" w:themeColor="text1"/>
          <w:szCs w:val="32"/>
        </w:rPr>
        <w:t>Membres de TriO du 1</w:t>
      </w:r>
      <w:r w:rsidRPr="00385C5E">
        <w:rPr>
          <w:rFonts w:cs="Arial"/>
          <w:color w:val="000000" w:themeColor="text1"/>
          <w:szCs w:val="32"/>
          <w:vertAlign w:val="superscript"/>
        </w:rPr>
        <w:t>er</w:t>
      </w:r>
      <w:r w:rsidRPr="00385C5E">
        <w:rPr>
          <w:rFonts w:cs="Arial"/>
          <w:color w:val="000000" w:themeColor="text1"/>
          <w:szCs w:val="32"/>
        </w:rPr>
        <w:t> avril 2015 au 31 mars 2016</w:t>
      </w:r>
    </w:p>
    <w:p w14:paraId="20043F0E" w14:textId="77777777" w:rsidR="003600A9" w:rsidRPr="00385C5E" w:rsidRDefault="003600A9" w:rsidP="003600A9">
      <w:pPr>
        <w:contextualSpacing/>
        <w:outlineLvl w:val="2"/>
        <w:rPr>
          <w:rFonts w:cs="Arial"/>
          <w:color w:val="000000" w:themeColor="text1"/>
          <w:szCs w:val="32"/>
        </w:rPr>
      </w:pPr>
    </w:p>
    <w:tbl>
      <w:tblPr>
        <w:tblStyle w:val="Style1"/>
        <w:tblW w:w="0" w:type="auto"/>
        <w:tblLook w:val="0620" w:firstRow="1" w:lastRow="0" w:firstColumn="0" w:lastColumn="0" w:noHBand="1" w:noVBand="1"/>
        <w:tblCaption w:val="Table of ELTO Apointees at at March 31, 2015"/>
        <w:tblDescription w:val="Table of ELTO Apointees at at March 31, 2015"/>
      </w:tblPr>
      <w:tblGrid>
        <w:gridCol w:w="2399"/>
        <w:gridCol w:w="1203"/>
        <w:gridCol w:w="2498"/>
        <w:gridCol w:w="1763"/>
        <w:gridCol w:w="1713"/>
      </w:tblGrid>
      <w:tr w:rsidR="003600A9" w:rsidRPr="00385C5E" w14:paraId="3469DA7A" w14:textId="77777777" w:rsidTr="00770242">
        <w:trPr>
          <w:trHeight w:val="510"/>
        </w:trPr>
        <w:tc>
          <w:tcPr>
            <w:tcW w:w="2399" w:type="dxa"/>
            <w:hideMark/>
          </w:tcPr>
          <w:p w14:paraId="5DF3CE95" w14:textId="77777777" w:rsidR="003600A9" w:rsidRPr="00385C5E" w:rsidRDefault="003600A9" w:rsidP="00770242">
            <w:pPr>
              <w:jc w:val="center"/>
              <w:rPr>
                <w:rFonts w:cs="Arial"/>
                <w:b/>
                <w:bCs/>
              </w:rPr>
            </w:pPr>
            <w:r w:rsidRPr="00385C5E">
              <w:rPr>
                <w:rFonts w:cs="Arial"/>
                <w:b/>
                <w:bCs/>
              </w:rPr>
              <w:t>Nom</w:t>
            </w:r>
          </w:p>
        </w:tc>
        <w:tc>
          <w:tcPr>
            <w:tcW w:w="1203" w:type="dxa"/>
            <w:hideMark/>
          </w:tcPr>
          <w:p w14:paraId="6D490371" w14:textId="77777777" w:rsidR="003600A9" w:rsidRPr="00385C5E" w:rsidRDefault="003600A9" w:rsidP="00770242">
            <w:pPr>
              <w:jc w:val="center"/>
              <w:rPr>
                <w:rFonts w:cs="Arial"/>
                <w:b/>
                <w:bCs/>
              </w:rPr>
            </w:pPr>
            <w:r w:rsidRPr="00385C5E">
              <w:rPr>
                <w:rFonts w:cs="Arial"/>
                <w:b/>
                <w:bCs/>
              </w:rPr>
              <w:t>Tribunal</w:t>
            </w:r>
          </w:p>
        </w:tc>
        <w:tc>
          <w:tcPr>
            <w:tcW w:w="2498" w:type="dxa"/>
            <w:hideMark/>
          </w:tcPr>
          <w:p w14:paraId="2515F3AC" w14:textId="77777777" w:rsidR="003600A9" w:rsidRPr="00385C5E" w:rsidRDefault="003600A9" w:rsidP="00770242">
            <w:pPr>
              <w:jc w:val="center"/>
              <w:rPr>
                <w:rFonts w:cs="Arial"/>
                <w:b/>
                <w:bCs/>
              </w:rPr>
            </w:pPr>
            <w:r w:rsidRPr="00385C5E">
              <w:rPr>
                <w:rFonts w:cs="Arial"/>
                <w:b/>
                <w:bCs/>
              </w:rPr>
              <w:t>Poste</w:t>
            </w:r>
          </w:p>
        </w:tc>
        <w:tc>
          <w:tcPr>
            <w:tcW w:w="1763" w:type="dxa"/>
            <w:hideMark/>
          </w:tcPr>
          <w:p w14:paraId="5631DD6F" w14:textId="77777777" w:rsidR="003600A9" w:rsidRPr="00385C5E" w:rsidRDefault="003600A9" w:rsidP="00770242">
            <w:pPr>
              <w:jc w:val="center"/>
              <w:rPr>
                <w:rFonts w:cs="Arial"/>
                <w:b/>
                <w:bCs/>
              </w:rPr>
            </w:pPr>
            <w:r w:rsidRPr="00385C5E">
              <w:rPr>
                <w:rFonts w:cs="Arial"/>
                <w:b/>
                <w:bCs/>
              </w:rPr>
              <w:t>Date de la première nomination</w:t>
            </w:r>
          </w:p>
        </w:tc>
        <w:tc>
          <w:tcPr>
            <w:tcW w:w="1713" w:type="dxa"/>
            <w:hideMark/>
          </w:tcPr>
          <w:p w14:paraId="5208BDE5" w14:textId="77777777" w:rsidR="003600A9" w:rsidRPr="00385C5E" w:rsidRDefault="003600A9" w:rsidP="00770242">
            <w:pPr>
              <w:jc w:val="center"/>
              <w:rPr>
                <w:rFonts w:cs="Arial"/>
                <w:b/>
                <w:bCs/>
              </w:rPr>
            </w:pPr>
            <w:r w:rsidRPr="00385C5E">
              <w:rPr>
                <w:rFonts w:cs="Arial"/>
                <w:b/>
                <w:bCs/>
              </w:rPr>
              <w:t>Date de fin de la nomination</w:t>
            </w:r>
          </w:p>
        </w:tc>
      </w:tr>
      <w:tr w:rsidR="003600A9" w:rsidRPr="00385C5E" w14:paraId="278FCA50" w14:textId="77777777" w:rsidTr="00770242">
        <w:trPr>
          <w:trHeight w:val="510"/>
        </w:trPr>
        <w:tc>
          <w:tcPr>
            <w:tcW w:w="2399" w:type="dxa"/>
            <w:hideMark/>
          </w:tcPr>
          <w:p w14:paraId="5BEF3D74" w14:textId="77777777" w:rsidR="003600A9" w:rsidRPr="00385C5E" w:rsidRDefault="003600A9" w:rsidP="00770242">
            <w:pPr>
              <w:jc w:val="center"/>
              <w:rPr>
                <w:rFonts w:cs="Arial"/>
              </w:rPr>
            </w:pPr>
            <w:r w:rsidRPr="00385C5E">
              <w:rPr>
                <w:rFonts w:cs="Arial"/>
              </w:rPr>
              <w:t>Andrews, Peter</w:t>
            </w:r>
          </w:p>
        </w:tc>
        <w:tc>
          <w:tcPr>
            <w:tcW w:w="1203" w:type="dxa"/>
            <w:hideMark/>
          </w:tcPr>
          <w:p w14:paraId="041581C2" w14:textId="77777777" w:rsidR="003600A9" w:rsidRPr="00385C5E" w:rsidRDefault="003600A9" w:rsidP="00770242">
            <w:pPr>
              <w:spacing w:line="228" w:lineRule="auto"/>
              <w:jc w:val="center"/>
              <w:rPr>
                <w:rFonts w:cs="Arial"/>
              </w:rPr>
            </w:pPr>
            <w:r w:rsidRPr="00385C5E">
              <w:rPr>
                <w:rFonts w:cs="Arial"/>
              </w:rPr>
              <w:t>CRÉF</w:t>
            </w:r>
          </w:p>
        </w:tc>
        <w:tc>
          <w:tcPr>
            <w:tcW w:w="2498" w:type="dxa"/>
            <w:hideMark/>
          </w:tcPr>
          <w:p w14:paraId="481F9132" w14:textId="77777777" w:rsidR="003600A9" w:rsidRPr="00385C5E" w:rsidRDefault="003600A9" w:rsidP="00770242">
            <w:pPr>
              <w:spacing w:line="228" w:lineRule="auto"/>
              <w:jc w:val="center"/>
              <w:rPr>
                <w:rFonts w:cs="Arial"/>
              </w:rPr>
            </w:pPr>
            <w:r w:rsidRPr="00385C5E">
              <w:rPr>
                <w:rFonts w:cs="Arial"/>
              </w:rPr>
              <w:t>Vice-président à temps plein</w:t>
            </w:r>
          </w:p>
        </w:tc>
        <w:tc>
          <w:tcPr>
            <w:tcW w:w="1763" w:type="dxa"/>
            <w:hideMark/>
          </w:tcPr>
          <w:p w14:paraId="7E11FAF6" w14:textId="77777777" w:rsidR="003600A9" w:rsidRPr="00385C5E" w:rsidRDefault="003600A9" w:rsidP="00770242">
            <w:pPr>
              <w:spacing w:line="228" w:lineRule="auto"/>
              <w:jc w:val="center"/>
              <w:rPr>
                <w:rFonts w:cs="Arial"/>
              </w:rPr>
            </w:pPr>
            <w:r w:rsidRPr="00385C5E">
              <w:rPr>
                <w:rFonts w:cs="Arial"/>
              </w:rPr>
              <w:t>14 novembre 2012</w:t>
            </w:r>
          </w:p>
        </w:tc>
        <w:tc>
          <w:tcPr>
            <w:tcW w:w="1713" w:type="dxa"/>
            <w:hideMark/>
          </w:tcPr>
          <w:p w14:paraId="12D59A5E" w14:textId="77777777" w:rsidR="003600A9" w:rsidRPr="00385C5E" w:rsidRDefault="003600A9" w:rsidP="00770242">
            <w:pPr>
              <w:spacing w:line="228" w:lineRule="auto"/>
              <w:jc w:val="center"/>
              <w:rPr>
                <w:rFonts w:cs="Arial"/>
              </w:rPr>
            </w:pPr>
            <w:r w:rsidRPr="00385C5E">
              <w:rPr>
                <w:rFonts w:cs="Arial"/>
              </w:rPr>
              <w:t>13 novembre 2017</w:t>
            </w:r>
          </w:p>
        </w:tc>
      </w:tr>
      <w:tr w:rsidR="003600A9" w:rsidRPr="00385C5E" w14:paraId="07517926" w14:textId="77777777" w:rsidTr="00770242">
        <w:trPr>
          <w:trHeight w:val="510"/>
        </w:trPr>
        <w:tc>
          <w:tcPr>
            <w:tcW w:w="2399" w:type="dxa"/>
            <w:hideMark/>
          </w:tcPr>
          <w:p w14:paraId="52512173" w14:textId="77777777" w:rsidR="003600A9" w:rsidRPr="00385C5E" w:rsidRDefault="003600A9" w:rsidP="00770242">
            <w:pPr>
              <w:jc w:val="center"/>
              <w:rPr>
                <w:rFonts w:cs="Arial"/>
              </w:rPr>
            </w:pPr>
            <w:r w:rsidRPr="00385C5E">
              <w:rPr>
                <w:rFonts w:cs="Arial"/>
              </w:rPr>
              <w:t>Atcheson, J. Peter</w:t>
            </w:r>
          </w:p>
        </w:tc>
        <w:tc>
          <w:tcPr>
            <w:tcW w:w="1203" w:type="dxa"/>
            <w:hideMark/>
          </w:tcPr>
          <w:p w14:paraId="0D7D1012" w14:textId="77777777" w:rsidR="003600A9" w:rsidRPr="00385C5E" w:rsidRDefault="003600A9" w:rsidP="00770242">
            <w:pPr>
              <w:spacing w:line="228" w:lineRule="auto"/>
              <w:jc w:val="center"/>
              <w:rPr>
                <w:rFonts w:cs="Arial"/>
              </w:rPr>
            </w:pPr>
            <w:r w:rsidRPr="00385C5E">
              <w:rPr>
                <w:rFonts w:cs="Arial"/>
              </w:rPr>
              <w:t>CAMO</w:t>
            </w:r>
          </w:p>
        </w:tc>
        <w:tc>
          <w:tcPr>
            <w:tcW w:w="2498" w:type="dxa"/>
            <w:hideMark/>
          </w:tcPr>
          <w:p w14:paraId="11DE4D78" w14:textId="77777777" w:rsidR="003600A9" w:rsidRPr="00385C5E" w:rsidRDefault="003600A9" w:rsidP="00770242">
            <w:pPr>
              <w:spacing w:line="228" w:lineRule="auto"/>
              <w:jc w:val="center"/>
              <w:rPr>
                <w:rFonts w:cs="Arial"/>
              </w:rPr>
            </w:pPr>
            <w:r w:rsidRPr="00385C5E">
              <w:rPr>
                <w:rFonts w:cs="Arial"/>
              </w:rPr>
              <w:t>Membre à temps plein</w:t>
            </w:r>
          </w:p>
        </w:tc>
        <w:tc>
          <w:tcPr>
            <w:tcW w:w="1763" w:type="dxa"/>
            <w:hideMark/>
          </w:tcPr>
          <w:p w14:paraId="184EC0A6" w14:textId="77777777" w:rsidR="003600A9" w:rsidRPr="00385C5E" w:rsidRDefault="003600A9" w:rsidP="00770242">
            <w:pPr>
              <w:spacing w:line="228" w:lineRule="auto"/>
              <w:jc w:val="center"/>
              <w:rPr>
                <w:rFonts w:cs="Arial"/>
              </w:rPr>
            </w:pPr>
            <w:r w:rsidRPr="00385C5E">
              <w:rPr>
                <w:rFonts w:cs="Arial"/>
              </w:rPr>
              <w:t>5 juillet 2004</w:t>
            </w:r>
          </w:p>
        </w:tc>
        <w:tc>
          <w:tcPr>
            <w:tcW w:w="1713" w:type="dxa"/>
            <w:hideMark/>
          </w:tcPr>
          <w:p w14:paraId="204161CB" w14:textId="77777777" w:rsidR="003600A9" w:rsidRPr="00385C5E" w:rsidRDefault="003600A9" w:rsidP="00770242">
            <w:pPr>
              <w:spacing w:line="228" w:lineRule="auto"/>
              <w:jc w:val="center"/>
              <w:rPr>
                <w:rFonts w:cs="Arial"/>
              </w:rPr>
            </w:pPr>
            <w:r w:rsidRPr="00385C5E">
              <w:rPr>
                <w:rFonts w:cs="Arial"/>
              </w:rPr>
              <w:t>4 juillet 2015</w:t>
            </w:r>
          </w:p>
        </w:tc>
      </w:tr>
      <w:tr w:rsidR="003600A9" w:rsidRPr="00385C5E" w14:paraId="689A156E" w14:textId="77777777" w:rsidTr="00770242">
        <w:trPr>
          <w:trHeight w:val="510"/>
        </w:trPr>
        <w:tc>
          <w:tcPr>
            <w:tcW w:w="2399" w:type="dxa"/>
            <w:hideMark/>
          </w:tcPr>
          <w:p w14:paraId="5BA15675" w14:textId="77777777" w:rsidR="003600A9" w:rsidRPr="00385C5E" w:rsidRDefault="003600A9" w:rsidP="00770242">
            <w:pPr>
              <w:jc w:val="center"/>
              <w:rPr>
                <w:rFonts w:cs="Arial"/>
              </w:rPr>
            </w:pPr>
            <w:r w:rsidRPr="00385C5E">
              <w:rPr>
                <w:rFonts w:cs="Arial"/>
              </w:rPr>
              <w:t>Awoleri, Subuola</w:t>
            </w:r>
          </w:p>
        </w:tc>
        <w:tc>
          <w:tcPr>
            <w:tcW w:w="1203" w:type="dxa"/>
            <w:hideMark/>
          </w:tcPr>
          <w:p w14:paraId="577EB46C" w14:textId="77777777" w:rsidR="003600A9" w:rsidRPr="00385C5E" w:rsidRDefault="003600A9" w:rsidP="00770242">
            <w:pPr>
              <w:spacing w:line="228" w:lineRule="auto"/>
              <w:jc w:val="center"/>
              <w:rPr>
                <w:rFonts w:cs="Arial"/>
              </w:rPr>
            </w:pPr>
            <w:r w:rsidRPr="00385C5E">
              <w:rPr>
                <w:rFonts w:cs="Arial"/>
              </w:rPr>
              <w:t>CRÉF</w:t>
            </w:r>
          </w:p>
        </w:tc>
        <w:tc>
          <w:tcPr>
            <w:tcW w:w="2498" w:type="dxa"/>
            <w:hideMark/>
          </w:tcPr>
          <w:p w14:paraId="32DC7EFB"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500044AA" w14:textId="77777777" w:rsidR="003600A9" w:rsidRPr="00385C5E" w:rsidRDefault="003600A9" w:rsidP="00770242">
            <w:pPr>
              <w:spacing w:line="228" w:lineRule="auto"/>
              <w:jc w:val="center"/>
              <w:rPr>
                <w:rFonts w:cs="Arial"/>
              </w:rPr>
            </w:pPr>
            <w:r w:rsidRPr="00385C5E">
              <w:rPr>
                <w:rFonts w:cs="Arial"/>
              </w:rPr>
              <w:t>22 octobre 2014</w:t>
            </w:r>
          </w:p>
        </w:tc>
        <w:tc>
          <w:tcPr>
            <w:tcW w:w="1713" w:type="dxa"/>
            <w:hideMark/>
          </w:tcPr>
          <w:p w14:paraId="355713A9" w14:textId="77777777" w:rsidR="003600A9" w:rsidRPr="00385C5E" w:rsidRDefault="003600A9" w:rsidP="00770242">
            <w:pPr>
              <w:spacing w:line="228" w:lineRule="auto"/>
              <w:jc w:val="center"/>
              <w:rPr>
                <w:rFonts w:cs="Arial"/>
              </w:rPr>
            </w:pPr>
            <w:r w:rsidRPr="00385C5E">
              <w:rPr>
                <w:rFonts w:cs="Arial"/>
              </w:rPr>
              <w:t>21 octobre 2016</w:t>
            </w:r>
          </w:p>
        </w:tc>
      </w:tr>
      <w:tr w:rsidR="003600A9" w:rsidRPr="00385C5E" w14:paraId="1B1414C8" w14:textId="77777777" w:rsidTr="00770242">
        <w:trPr>
          <w:trHeight w:val="510"/>
        </w:trPr>
        <w:tc>
          <w:tcPr>
            <w:tcW w:w="2399" w:type="dxa"/>
            <w:hideMark/>
          </w:tcPr>
          <w:p w14:paraId="7A351165" w14:textId="77777777" w:rsidR="003600A9" w:rsidRPr="00385C5E" w:rsidRDefault="003600A9" w:rsidP="00770242">
            <w:pPr>
              <w:jc w:val="center"/>
              <w:rPr>
                <w:rFonts w:cs="Arial"/>
              </w:rPr>
            </w:pPr>
            <w:r w:rsidRPr="00385C5E">
              <w:rPr>
                <w:rFonts w:cs="Arial"/>
              </w:rPr>
              <w:t>Bourassa, Marcelle</w:t>
            </w:r>
          </w:p>
        </w:tc>
        <w:tc>
          <w:tcPr>
            <w:tcW w:w="1203" w:type="dxa"/>
            <w:hideMark/>
          </w:tcPr>
          <w:p w14:paraId="60E95A3B" w14:textId="77777777" w:rsidR="003600A9" w:rsidRPr="00385C5E" w:rsidRDefault="003600A9" w:rsidP="00770242">
            <w:pPr>
              <w:spacing w:line="228" w:lineRule="auto"/>
              <w:jc w:val="center"/>
              <w:rPr>
                <w:rFonts w:cs="Arial"/>
              </w:rPr>
            </w:pPr>
            <w:r w:rsidRPr="00385C5E">
              <w:rPr>
                <w:rFonts w:cs="Arial"/>
              </w:rPr>
              <w:t>CRÉF</w:t>
            </w:r>
          </w:p>
        </w:tc>
        <w:tc>
          <w:tcPr>
            <w:tcW w:w="2498" w:type="dxa"/>
            <w:hideMark/>
          </w:tcPr>
          <w:p w14:paraId="73378417" w14:textId="77777777" w:rsidR="003600A9" w:rsidRPr="00385C5E" w:rsidRDefault="003600A9" w:rsidP="00770242">
            <w:pPr>
              <w:spacing w:line="228" w:lineRule="auto"/>
              <w:jc w:val="center"/>
              <w:rPr>
                <w:rFonts w:cs="Arial"/>
              </w:rPr>
            </w:pPr>
            <w:r w:rsidRPr="00385C5E">
              <w:rPr>
                <w:rFonts w:cs="Arial"/>
              </w:rPr>
              <w:t>Vice-présidente à temps plein</w:t>
            </w:r>
          </w:p>
        </w:tc>
        <w:tc>
          <w:tcPr>
            <w:tcW w:w="1763" w:type="dxa"/>
            <w:hideMark/>
          </w:tcPr>
          <w:p w14:paraId="33D34D75" w14:textId="77777777" w:rsidR="003600A9" w:rsidRPr="00385C5E" w:rsidRDefault="003600A9" w:rsidP="00770242">
            <w:pPr>
              <w:spacing w:line="228" w:lineRule="auto"/>
              <w:jc w:val="center"/>
              <w:rPr>
                <w:rFonts w:cs="Arial"/>
              </w:rPr>
            </w:pPr>
            <w:r w:rsidRPr="00385C5E">
              <w:rPr>
                <w:rFonts w:cs="Arial"/>
              </w:rPr>
              <w:t>11 avril 2006</w:t>
            </w:r>
          </w:p>
        </w:tc>
        <w:tc>
          <w:tcPr>
            <w:tcW w:w="1713" w:type="dxa"/>
            <w:hideMark/>
          </w:tcPr>
          <w:p w14:paraId="4C4F58F2" w14:textId="77777777" w:rsidR="003600A9" w:rsidRPr="00385C5E" w:rsidRDefault="003600A9" w:rsidP="00770242">
            <w:pPr>
              <w:spacing w:line="228" w:lineRule="auto"/>
              <w:jc w:val="center"/>
              <w:rPr>
                <w:rFonts w:cs="Arial"/>
              </w:rPr>
            </w:pPr>
            <w:r w:rsidRPr="00385C5E">
              <w:rPr>
                <w:rFonts w:cs="Arial"/>
              </w:rPr>
              <w:t>20 février 2017</w:t>
            </w:r>
          </w:p>
        </w:tc>
      </w:tr>
      <w:tr w:rsidR="003600A9" w:rsidRPr="00385C5E" w14:paraId="7BAD3615" w14:textId="77777777" w:rsidTr="00770242">
        <w:trPr>
          <w:trHeight w:val="510"/>
        </w:trPr>
        <w:tc>
          <w:tcPr>
            <w:tcW w:w="2399" w:type="dxa"/>
            <w:hideMark/>
          </w:tcPr>
          <w:p w14:paraId="6C6E0077" w14:textId="77777777" w:rsidR="003600A9" w:rsidRPr="00385C5E" w:rsidRDefault="003600A9" w:rsidP="00770242">
            <w:pPr>
              <w:jc w:val="center"/>
              <w:rPr>
                <w:rFonts w:cs="Arial"/>
              </w:rPr>
            </w:pPr>
            <w:r w:rsidRPr="00385C5E">
              <w:rPr>
                <w:rFonts w:cs="Arial"/>
              </w:rPr>
              <w:t>Bruce, Laurie</w:t>
            </w:r>
          </w:p>
        </w:tc>
        <w:tc>
          <w:tcPr>
            <w:tcW w:w="1203" w:type="dxa"/>
            <w:hideMark/>
          </w:tcPr>
          <w:p w14:paraId="5314BDD4" w14:textId="77777777" w:rsidR="003600A9" w:rsidRPr="00385C5E" w:rsidRDefault="003600A9" w:rsidP="00770242">
            <w:pPr>
              <w:spacing w:line="228" w:lineRule="auto"/>
              <w:jc w:val="center"/>
              <w:rPr>
                <w:rFonts w:cs="Arial"/>
              </w:rPr>
            </w:pPr>
            <w:r w:rsidRPr="00385C5E">
              <w:rPr>
                <w:rFonts w:cs="Arial"/>
              </w:rPr>
              <w:t>TE, CAMO</w:t>
            </w:r>
          </w:p>
        </w:tc>
        <w:tc>
          <w:tcPr>
            <w:tcW w:w="2498" w:type="dxa"/>
            <w:hideMark/>
          </w:tcPr>
          <w:p w14:paraId="5DC35DBB"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2AEFC878" w14:textId="77777777" w:rsidR="003600A9" w:rsidRPr="00385C5E" w:rsidRDefault="003600A9" w:rsidP="00770242">
            <w:pPr>
              <w:spacing w:line="228" w:lineRule="auto"/>
              <w:jc w:val="center"/>
              <w:rPr>
                <w:rFonts w:cs="Arial"/>
              </w:rPr>
            </w:pPr>
            <w:r w:rsidRPr="00385C5E">
              <w:rPr>
                <w:rFonts w:cs="Arial"/>
              </w:rPr>
              <w:t>22 octobre 2014</w:t>
            </w:r>
          </w:p>
        </w:tc>
        <w:tc>
          <w:tcPr>
            <w:tcW w:w="1713" w:type="dxa"/>
            <w:hideMark/>
          </w:tcPr>
          <w:p w14:paraId="4BEA6EE5" w14:textId="77777777" w:rsidR="003600A9" w:rsidRPr="00385C5E" w:rsidRDefault="003600A9" w:rsidP="00770242">
            <w:pPr>
              <w:spacing w:line="228" w:lineRule="auto"/>
              <w:jc w:val="center"/>
              <w:rPr>
                <w:rFonts w:cs="Arial"/>
              </w:rPr>
            </w:pPr>
            <w:r w:rsidRPr="00385C5E">
              <w:rPr>
                <w:rFonts w:cs="Arial"/>
              </w:rPr>
              <w:t>21 octobre 2016</w:t>
            </w:r>
          </w:p>
        </w:tc>
      </w:tr>
      <w:tr w:rsidR="003600A9" w:rsidRPr="00385C5E" w14:paraId="142184CD" w14:textId="77777777" w:rsidTr="00770242">
        <w:trPr>
          <w:trHeight w:val="510"/>
        </w:trPr>
        <w:tc>
          <w:tcPr>
            <w:tcW w:w="2399" w:type="dxa"/>
            <w:vMerge w:val="restart"/>
            <w:hideMark/>
          </w:tcPr>
          <w:p w14:paraId="3F00BD3D" w14:textId="77777777" w:rsidR="003600A9" w:rsidRPr="00385C5E" w:rsidRDefault="003600A9" w:rsidP="00770242">
            <w:pPr>
              <w:jc w:val="center"/>
              <w:rPr>
                <w:rFonts w:cs="Arial"/>
              </w:rPr>
            </w:pPr>
            <w:r w:rsidRPr="00385C5E">
              <w:rPr>
                <w:rFonts w:cs="Arial"/>
              </w:rPr>
              <w:t>Carter-Whitney, Maureen</w:t>
            </w:r>
          </w:p>
        </w:tc>
        <w:tc>
          <w:tcPr>
            <w:tcW w:w="1203" w:type="dxa"/>
            <w:hideMark/>
          </w:tcPr>
          <w:p w14:paraId="1A689F82" w14:textId="77777777" w:rsidR="003600A9" w:rsidRPr="00385C5E" w:rsidRDefault="003600A9" w:rsidP="00770242">
            <w:pPr>
              <w:spacing w:line="228" w:lineRule="auto"/>
              <w:jc w:val="center"/>
              <w:rPr>
                <w:rFonts w:cs="Arial"/>
              </w:rPr>
            </w:pPr>
            <w:r w:rsidRPr="00385C5E">
              <w:rPr>
                <w:rFonts w:cs="Arial"/>
              </w:rPr>
              <w:t>TE</w:t>
            </w:r>
          </w:p>
        </w:tc>
        <w:tc>
          <w:tcPr>
            <w:tcW w:w="2498" w:type="dxa"/>
            <w:hideMark/>
          </w:tcPr>
          <w:p w14:paraId="3ABC099B"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5AC94ECE" w14:textId="77777777" w:rsidR="003600A9" w:rsidRPr="00385C5E" w:rsidRDefault="003600A9" w:rsidP="00770242">
            <w:pPr>
              <w:spacing w:line="228" w:lineRule="auto"/>
              <w:jc w:val="center"/>
              <w:rPr>
                <w:rFonts w:cs="Arial"/>
              </w:rPr>
            </w:pPr>
            <w:r w:rsidRPr="00385C5E">
              <w:rPr>
                <w:rFonts w:cs="Arial"/>
              </w:rPr>
              <w:t>4 mai 2011</w:t>
            </w:r>
          </w:p>
        </w:tc>
        <w:tc>
          <w:tcPr>
            <w:tcW w:w="1713" w:type="dxa"/>
            <w:hideMark/>
          </w:tcPr>
          <w:p w14:paraId="77E12A52" w14:textId="77777777" w:rsidR="003600A9" w:rsidRPr="00385C5E" w:rsidRDefault="003600A9" w:rsidP="00770242">
            <w:pPr>
              <w:spacing w:line="228" w:lineRule="auto"/>
              <w:jc w:val="center"/>
              <w:rPr>
                <w:rFonts w:cs="Arial"/>
              </w:rPr>
            </w:pPr>
            <w:r w:rsidRPr="00385C5E">
              <w:rPr>
                <w:rFonts w:cs="Arial"/>
              </w:rPr>
              <w:t>3 mai 2021</w:t>
            </w:r>
          </w:p>
        </w:tc>
      </w:tr>
      <w:tr w:rsidR="003600A9" w:rsidRPr="00385C5E" w14:paraId="16B591E5" w14:textId="77777777" w:rsidTr="00770242">
        <w:trPr>
          <w:trHeight w:val="510"/>
        </w:trPr>
        <w:tc>
          <w:tcPr>
            <w:tcW w:w="2399" w:type="dxa"/>
            <w:vMerge/>
            <w:hideMark/>
          </w:tcPr>
          <w:p w14:paraId="64F06D6F" w14:textId="77777777" w:rsidR="003600A9" w:rsidRPr="00385C5E" w:rsidRDefault="003600A9" w:rsidP="00770242">
            <w:pPr>
              <w:jc w:val="center"/>
              <w:rPr>
                <w:rFonts w:cs="Arial"/>
              </w:rPr>
            </w:pPr>
          </w:p>
        </w:tc>
        <w:tc>
          <w:tcPr>
            <w:tcW w:w="1203" w:type="dxa"/>
            <w:hideMark/>
          </w:tcPr>
          <w:p w14:paraId="76A327AB" w14:textId="77777777" w:rsidR="003600A9" w:rsidRPr="00385C5E" w:rsidRDefault="003600A9" w:rsidP="00770242">
            <w:pPr>
              <w:spacing w:line="228" w:lineRule="auto"/>
              <w:jc w:val="center"/>
              <w:rPr>
                <w:rFonts w:cs="Arial"/>
              </w:rPr>
            </w:pPr>
            <w:r w:rsidRPr="00385C5E">
              <w:rPr>
                <w:rFonts w:cs="Arial"/>
              </w:rPr>
              <w:t>CAMO</w:t>
            </w:r>
          </w:p>
        </w:tc>
        <w:tc>
          <w:tcPr>
            <w:tcW w:w="2498" w:type="dxa"/>
            <w:hideMark/>
          </w:tcPr>
          <w:p w14:paraId="6C35BDFC" w14:textId="77777777" w:rsidR="003600A9" w:rsidRPr="00385C5E" w:rsidRDefault="003600A9" w:rsidP="00770242">
            <w:pPr>
              <w:spacing w:line="228" w:lineRule="auto"/>
              <w:jc w:val="center"/>
              <w:rPr>
                <w:rFonts w:cs="Arial"/>
              </w:rPr>
            </w:pPr>
            <w:r w:rsidRPr="00385C5E">
              <w:rPr>
                <w:rFonts w:cs="Arial"/>
              </w:rPr>
              <w:t>Membre à temps plein</w:t>
            </w:r>
          </w:p>
        </w:tc>
        <w:tc>
          <w:tcPr>
            <w:tcW w:w="1763" w:type="dxa"/>
            <w:hideMark/>
          </w:tcPr>
          <w:p w14:paraId="64C657EB" w14:textId="77777777" w:rsidR="003600A9" w:rsidRPr="00385C5E" w:rsidRDefault="003600A9" w:rsidP="00770242">
            <w:pPr>
              <w:spacing w:line="228" w:lineRule="auto"/>
              <w:jc w:val="center"/>
              <w:rPr>
                <w:rFonts w:cs="Arial"/>
              </w:rPr>
            </w:pPr>
            <w:r w:rsidRPr="00385C5E">
              <w:rPr>
                <w:rFonts w:cs="Arial"/>
              </w:rPr>
              <w:t>15 août 2012</w:t>
            </w:r>
          </w:p>
        </w:tc>
        <w:tc>
          <w:tcPr>
            <w:tcW w:w="1713" w:type="dxa"/>
            <w:hideMark/>
          </w:tcPr>
          <w:p w14:paraId="2827B773" w14:textId="77777777" w:rsidR="003600A9" w:rsidRPr="00385C5E" w:rsidRDefault="003600A9" w:rsidP="00770242">
            <w:pPr>
              <w:spacing w:line="228" w:lineRule="auto"/>
              <w:jc w:val="center"/>
              <w:rPr>
                <w:rFonts w:cs="Arial"/>
              </w:rPr>
            </w:pPr>
            <w:r w:rsidRPr="00385C5E">
              <w:rPr>
                <w:rFonts w:cs="Arial"/>
              </w:rPr>
              <w:t>14 août 2017</w:t>
            </w:r>
          </w:p>
        </w:tc>
      </w:tr>
      <w:tr w:rsidR="003600A9" w:rsidRPr="00385C5E" w14:paraId="1F854A4E" w14:textId="77777777" w:rsidTr="00770242">
        <w:trPr>
          <w:trHeight w:val="510"/>
        </w:trPr>
        <w:tc>
          <w:tcPr>
            <w:tcW w:w="2399" w:type="dxa"/>
            <w:hideMark/>
          </w:tcPr>
          <w:p w14:paraId="4EAAACDF" w14:textId="77777777" w:rsidR="003600A9" w:rsidRPr="00385C5E" w:rsidRDefault="003600A9" w:rsidP="00770242">
            <w:pPr>
              <w:jc w:val="center"/>
              <w:rPr>
                <w:rFonts w:cs="Arial"/>
              </w:rPr>
            </w:pPr>
            <w:r w:rsidRPr="00385C5E">
              <w:rPr>
                <w:rFonts w:cs="Arial"/>
              </w:rPr>
              <w:t>Cashin, Marlene</w:t>
            </w:r>
          </w:p>
        </w:tc>
        <w:tc>
          <w:tcPr>
            <w:tcW w:w="1203" w:type="dxa"/>
            <w:hideMark/>
          </w:tcPr>
          <w:p w14:paraId="04B6C713" w14:textId="77777777" w:rsidR="003600A9" w:rsidRPr="00385C5E" w:rsidRDefault="003600A9" w:rsidP="00770242">
            <w:pPr>
              <w:spacing w:line="228" w:lineRule="auto"/>
              <w:jc w:val="center"/>
              <w:rPr>
                <w:rFonts w:cs="Arial"/>
              </w:rPr>
            </w:pPr>
            <w:r w:rsidRPr="00385C5E">
              <w:rPr>
                <w:rFonts w:cs="Arial"/>
              </w:rPr>
              <w:t>TE</w:t>
            </w:r>
          </w:p>
        </w:tc>
        <w:tc>
          <w:tcPr>
            <w:tcW w:w="2498" w:type="dxa"/>
            <w:hideMark/>
          </w:tcPr>
          <w:p w14:paraId="72FFD221"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5B2D3EF6" w14:textId="77777777" w:rsidR="003600A9" w:rsidRPr="00385C5E" w:rsidRDefault="003600A9" w:rsidP="00770242">
            <w:pPr>
              <w:spacing w:line="228" w:lineRule="auto"/>
              <w:jc w:val="center"/>
              <w:rPr>
                <w:rFonts w:cs="Arial"/>
              </w:rPr>
            </w:pPr>
            <w:r w:rsidRPr="00385C5E">
              <w:rPr>
                <w:rFonts w:cs="Arial"/>
              </w:rPr>
              <w:t>22 octobre 2014</w:t>
            </w:r>
          </w:p>
        </w:tc>
        <w:tc>
          <w:tcPr>
            <w:tcW w:w="1713" w:type="dxa"/>
            <w:hideMark/>
          </w:tcPr>
          <w:p w14:paraId="71D550AF" w14:textId="77777777" w:rsidR="003600A9" w:rsidRPr="00385C5E" w:rsidRDefault="003600A9" w:rsidP="00770242">
            <w:pPr>
              <w:spacing w:line="228" w:lineRule="auto"/>
              <w:jc w:val="center"/>
              <w:rPr>
                <w:rFonts w:cs="Arial"/>
              </w:rPr>
            </w:pPr>
            <w:r w:rsidRPr="00385C5E">
              <w:rPr>
                <w:rFonts w:cs="Arial"/>
              </w:rPr>
              <w:t>21 octobre 2016</w:t>
            </w:r>
          </w:p>
        </w:tc>
      </w:tr>
      <w:tr w:rsidR="003600A9" w:rsidRPr="00385C5E" w14:paraId="50D01D77" w14:textId="77777777" w:rsidTr="00770242">
        <w:trPr>
          <w:trHeight w:val="510"/>
        </w:trPr>
        <w:tc>
          <w:tcPr>
            <w:tcW w:w="2399" w:type="dxa"/>
            <w:hideMark/>
          </w:tcPr>
          <w:p w14:paraId="57804835" w14:textId="77777777" w:rsidR="003600A9" w:rsidRPr="00385C5E" w:rsidRDefault="003600A9" w:rsidP="00770242">
            <w:pPr>
              <w:jc w:val="center"/>
              <w:rPr>
                <w:rFonts w:cs="Arial"/>
              </w:rPr>
            </w:pPr>
            <w:r w:rsidRPr="00385C5E">
              <w:rPr>
                <w:rFonts w:cs="Arial"/>
              </w:rPr>
              <w:t>Chee-Hing, Jason</w:t>
            </w:r>
          </w:p>
        </w:tc>
        <w:tc>
          <w:tcPr>
            <w:tcW w:w="1203" w:type="dxa"/>
            <w:hideMark/>
          </w:tcPr>
          <w:p w14:paraId="6F5F0A18" w14:textId="77777777" w:rsidR="003600A9" w:rsidRPr="00385C5E" w:rsidRDefault="003600A9" w:rsidP="00770242">
            <w:pPr>
              <w:spacing w:line="228" w:lineRule="auto"/>
              <w:jc w:val="center"/>
              <w:rPr>
                <w:rFonts w:cs="Arial"/>
              </w:rPr>
            </w:pPr>
            <w:r w:rsidRPr="00385C5E">
              <w:rPr>
                <w:rFonts w:cs="Arial"/>
              </w:rPr>
              <w:t>CAMO</w:t>
            </w:r>
          </w:p>
        </w:tc>
        <w:tc>
          <w:tcPr>
            <w:tcW w:w="2498" w:type="dxa"/>
            <w:hideMark/>
          </w:tcPr>
          <w:p w14:paraId="2C1329B0" w14:textId="77777777" w:rsidR="003600A9" w:rsidRPr="00385C5E" w:rsidRDefault="003600A9" w:rsidP="00770242">
            <w:pPr>
              <w:spacing w:line="228" w:lineRule="auto"/>
              <w:jc w:val="center"/>
              <w:rPr>
                <w:rFonts w:cs="Arial"/>
              </w:rPr>
            </w:pPr>
            <w:r w:rsidRPr="00385C5E">
              <w:rPr>
                <w:rFonts w:cs="Arial"/>
              </w:rPr>
              <w:t>Membre à temps plein</w:t>
            </w:r>
          </w:p>
        </w:tc>
        <w:tc>
          <w:tcPr>
            <w:tcW w:w="1763" w:type="dxa"/>
            <w:hideMark/>
          </w:tcPr>
          <w:p w14:paraId="76331F39" w14:textId="77777777" w:rsidR="003600A9" w:rsidRPr="00385C5E" w:rsidRDefault="003600A9" w:rsidP="00770242">
            <w:pPr>
              <w:spacing w:line="228" w:lineRule="auto"/>
              <w:jc w:val="center"/>
              <w:rPr>
                <w:rFonts w:cs="Arial"/>
              </w:rPr>
            </w:pPr>
            <w:r w:rsidRPr="00385C5E">
              <w:rPr>
                <w:rFonts w:cs="Arial"/>
              </w:rPr>
              <w:t>1</w:t>
            </w:r>
            <w:r w:rsidRPr="00385C5E">
              <w:rPr>
                <w:rFonts w:cs="Arial"/>
                <w:vertAlign w:val="superscript"/>
              </w:rPr>
              <w:t>er</w:t>
            </w:r>
            <w:r w:rsidRPr="00385C5E">
              <w:rPr>
                <w:rFonts w:cs="Arial"/>
              </w:rPr>
              <w:t xml:space="preserve"> septembre 2004</w:t>
            </w:r>
          </w:p>
        </w:tc>
        <w:tc>
          <w:tcPr>
            <w:tcW w:w="1713" w:type="dxa"/>
            <w:hideMark/>
          </w:tcPr>
          <w:p w14:paraId="2241C931" w14:textId="77777777" w:rsidR="003600A9" w:rsidRPr="00385C5E" w:rsidRDefault="003600A9" w:rsidP="00770242">
            <w:pPr>
              <w:spacing w:line="228" w:lineRule="auto"/>
              <w:jc w:val="center"/>
              <w:rPr>
                <w:rFonts w:cs="Arial"/>
              </w:rPr>
            </w:pPr>
            <w:r w:rsidRPr="00385C5E">
              <w:rPr>
                <w:rFonts w:cs="Arial"/>
              </w:rPr>
              <w:t>31 août 2016</w:t>
            </w:r>
          </w:p>
        </w:tc>
      </w:tr>
      <w:tr w:rsidR="003600A9" w:rsidRPr="00385C5E" w14:paraId="44884A3C" w14:textId="77777777" w:rsidTr="00770242">
        <w:trPr>
          <w:trHeight w:val="510"/>
        </w:trPr>
        <w:tc>
          <w:tcPr>
            <w:tcW w:w="2399" w:type="dxa"/>
            <w:hideMark/>
          </w:tcPr>
          <w:p w14:paraId="5B072EB4" w14:textId="77777777" w:rsidR="003600A9" w:rsidRPr="00385C5E" w:rsidRDefault="003600A9" w:rsidP="00770242">
            <w:pPr>
              <w:jc w:val="center"/>
              <w:rPr>
                <w:rFonts w:cs="Arial"/>
              </w:rPr>
            </w:pPr>
            <w:r w:rsidRPr="00385C5E">
              <w:rPr>
                <w:rFonts w:cs="Arial"/>
              </w:rPr>
              <w:t>Conti, Chris</w:t>
            </w:r>
          </w:p>
        </w:tc>
        <w:tc>
          <w:tcPr>
            <w:tcW w:w="1203" w:type="dxa"/>
            <w:hideMark/>
          </w:tcPr>
          <w:p w14:paraId="3D978C61" w14:textId="77777777" w:rsidR="003600A9" w:rsidRPr="00385C5E" w:rsidRDefault="003600A9" w:rsidP="00770242">
            <w:pPr>
              <w:spacing w:line="228" w:lineRule="auto"/>
              <w:jc w:val="center"/>
              <w:rPr>
                <w:rFonts w:cs="Arial"/>
              </w:rPr>
            </w:pPr>
            <w:r w:rsidRPr="00385C5E">
              <w:rPr>
                <w:rFonts w:cs="Arial"/>
              </w:rPr>
              <w:t>CAMO</w:t>
            </w:r>
          </w:p>
        </w:tc>
        <w:tc>
          <w:tcPr>
            <w:tcW w:w="2498" w:type="dxa"/>
            <w:hideMark/>
          </w:tcPr>
          <w:p w14:paraId="79F128AC" w14:textId="77777777" w:rsidR="003600A9" w:rsidRPr="00385C5E" w:rsidRDefault="003600A9" w:rsidP="00770242">
            <w:pPr>
              <w:spacing w:line="228" w:lineRule="auto"/>
              <w:jc w:val="center"/>
              <w:rPr>
                <w:rFonts w:cs="Arial"/>
              </w:rPr>
            </w:pPr>
            <w:r w:rsidRPr="00385C5E">
              <w:rPr>
                <w:rFonts w:cs="Arial"/>
              </w:rPr>
              <w:t>Membre à temps plein</w:t>
            </w:r>
          </w:p>
        </w:tc>
        <w:tc>
          <w:tcPr>
            <w:tcW w:w="1763" w:type="dxa"/>
            <w:hideMark/>
          </w:tcPr>
          <w:p w14:paraId="33B23A9B" w14:textId="77777777" w:rsidR="003600A9" w:rsidRPr="00385C5E" w:rsidRDefault="003600A9" w:rsidP="00770242">
            <w:pPr>
              <w:spacing w:line="228" w:lineRule="auto"/>
              <w:jc w:val="center"/>
              <w:rPr>
                <w:rFonts w:cs="Arial"/>
              </w:rPr>
            </w:pPr>
            <w:r w:rsidRPr="00385C5E">
              <w:rPr>
                <w:rFonts w:cs="Arial"/>
              </w:rPr>
              <w:t>3 juillet 2007</w:t>
            </w:r>
          </w:p>
        </w:tc>
        <w:tc>
          <w:tcPr>
            <w:tcW w:w="1713" w:type="dxa"/>
            <w:hideMark/>
          </w:tcPr>
          <w:p w14:paraId="577F2A58" w14:textId="77777777" w:rsidR="003600A9" w:rsidRPr="00385C5E" w:rsidRDefault="003600A9" w:rsidP="00770242">
            <w:pPr>
              <w:spacing w:line="228" w:lineRule="auto"/>
              <w:jc w:val="center"/>
              <w:rPr>
                <w:rFonts w:cs="Arial"/>
              </w:rPr>
            </w:pPr>
            <w:r w:rsidRPr="00385C5E">
              <w:rPr>
                <w:rFonts w:cs="Arial"/>
              </w:rPr>
              <w:t>2 juillet 2017</w:t>
            </w:r>
          </w:p>
        </w:tc>
      </w:tr>
      <w:tr w:rsidR="003600A9" w:rsidRPr="00385C5E" w14:paraId="5891DC37" w14:textId="77777777" w:rsidTr="00770242">
        <w:trPr>
          <w:trHeight w:val="510"/>
        </w:trPr>
        <w:tc>
          <w:tcPr>
            <w:tcW w:w="2399" w:type="dxa"/>
            <w:hideMark/>
          </w:tcPr>
          <w:p w14:paraId="3B94B896" w14:textId="77777777" w:rsidR="003600A9" w:rsidRPr="00385C5E" w:rsidRDefault="003600A9" w:rsidP="00770242">
            <w:pPr>
              <w:jc w:val="center"/>
              <w:rPr>
                <w:rFonts w:cs="Arial"/>
              </w:rPr>
            </w:pPr>
            <w:r w:rsidRPr="00385C5E">
              <w:rPr>
                <w:rFonts w:cs="Arial"/>
              </w:rPr>
              <w:t>Cowan, Bernard A.</w:t>
            </w:r>
          </w:p>
        </w:tc>
        <w:tc>
          <w:tcPr>
            <w:tcW w:w="1203" w:type="dxa"/>
            <w:hideMark/>
          </w:tcPr>
          <w:p w14:paraId="537A35B2" w14:textId="77777777" w:rsidR="003600A9" w:rsidRPr="00385C5E" w:rsidRDefault="003600A9" w:rsidP="00770242">
            <w:pPr>
              <w:spacing w:line="228" w:lineRule="auto"/>
              <w:jc w:val="center"/>
              <w:rPr>
                <w:rFonts w:cs="Arial"/>
              </w:rPr>
            </w:pPr>
            <w:r w:rsidRPr="00385C5E">
              <w:rPr>
                <w:rFonts w:cs="Arial"/>
              </w:rPr>
              <w:t>CRÉF</w:t>
            </w:r>
          </w:p>
        </w:tc>
        <w:tc>
          <w:tcPr>
            <w:tcW w:w="2498" w:type="dxa"/>
            <w:hideMark/>
          </w:tcPr>
          <w:p w14:paraId="126ADA63" w14:textId="77777777" w:rsidR="003600A9" w:rsidRPr="00385C5E" w:rsidRDefault="003600A9" w:rsidP="00770242">
            <w:pPr>
              <w:spacing w:line="228" w:lineRule="auto"/>
              <w:jc w:val="center"/>
              <w:rPr>
                <w:rFonts w:cs="Arial"/>
              </w:rPr>
            </w:pPr>
            <w:r w:rsidRPr="00385C5E">
              <w:rPr>
                <w:rFonts w:cs="Arial"/>
              </w:rPr>
              <w:t>Membre à temps plein</w:t>
            </w:r>
          </w:p>
        </w:tc>
        <w:tc>
          <w:tcPr>
            <w:tcW w:w="1763" w:type="dxa"/>
            <w:hideMark/>
          </w:tcPr>
          <w:p w14:paraId="2848D0F2" w14:textId="77777777" w:rsidR="003600A9" w:rsidRPr="00385C5E" w:rsidRDefault="003600A9" w:rsidP="00770242">
            <w:pPr>
              <w:spacing w:line="228" w:lineRule="auto"/>
              <w:jc w:val="center"/>
              <w:rPr>
                <w:rFonts w:cs="Arial"/>
              </w:rPr>
            </w:pPr>
            <w:r w:rsidRPr="00385C5E">
              <w:rPr>
                <w:rFonts w:cs="Arial"/>
              </w:rPr>
              <w:t>19 décembre 1997</w:t>
            </w:r>
          </w:p>
        </w:tc>
        <w:tc>
          <w:tcPr>
            <w:tcW w:w="1713" w:type="dxa"/>
            <w:hideMark/>
          </w:tcPr>
          <w:p w14:paraId="0C84AA9C" w14:textId="77777777" w:rsidR="003600A9" w:rsidRPr="00385C5E" w:rsidRDefault="003600A9" w:rsidP="00770242">
            <w:pPr>
              <w:spacing w:line="228" w:lineRule="auto"/>
              <w:jc w:val="center"/>
              <w:rPr>
                <w:rFonts w:cs="Arial"/>
              </w:rPr>
            </w:pPr>
            <w:r w:rsidRPr="00385C5E">
              <w:rPr>
                <w:rFonts w:cs="Arial"/>
              </w:rPr>
              <w:t>3 septembre 2017</w:t>
            </w:r>
          </w:p>
        </w:tc>
      </w:tr>
      <w:tr w:rsidR="003600A9" w:rsidRPr="00385C5E" w14:paraId="403DA8C4" w14:textId="77777777" w:rsidTr="00770242">
        <w:trPr>
          <w:trHeight w:val="510"/>
        </w:trPr>
        <w:tc>
          <w:tcPr>
            <w:tcW w:w="2399" w:type="dxa"/>
            <w:vMerge w:val="restart"/>
            <w:hideMark/>
          </w:tcPr>
          <w:p w14:paraId="6EBA1700" w14:textId="77777777" w:rsidR="003600A9" w:rsidRPr="00385C5E" w:rsidRDefault="003600A9" w:rsidP="00770242">
            <w:pPr>
              <w:jc w:val="center"/>
              <w:rPr>
                <w:rFonts w:cs="Arial"/>
              </w:rPr>
            </w:pPr>
            <w:r w:rsidRPr="00385C5E">
              <w:rPr>
                <w:rFonts w:cs="Arial"/>
              </w:rPr>
              <w:t>DeMarco, Jerry V.</w:t>
            </w:r>
          </w:p>
        </w:tc>
        <w:tc>
          <w:tcPr>
            <w:tcW w:w="1203" w:type="dxa"/>
            <w:hideMark/>
          </w:tcPr>
          <w:p w14:paraId="74113FDA" w14:textId="77777777" w:rsidR="003600A9" w:rsidRPr="00385C5E" w:rsidRDefault="003600A9" w:rsidP="00770242">
            <w:pPr>
              <w:spacing w:line="228" w:lineRule="auto"/>
              <w:jc w:val="center"/>
              <w:rPr>
                <w:rFonts w:cs="Arial"/>
              </w:rPr>
            </w:pPr>
            <w:r w:rsidRPr="00385C5E">
              <w:rPr>
                <w:rFonts w:cs="Arial"/>
              </w:rPr>
              <w:t>TriO</w:t>
            </w:r>
          </w:p>
        </w:tc>
        <w:tc>
          <w:tcPr>
            <w:tcW w:w="2498" w:type="dxa"/>
            <w:hideMark/>
          </w:tcPr>
          <w:p w14:paraId="54CB7AEA" w14:textId="77777777" w:rsidR="003600A9" w:rsidRPr="00385C5E" w:rsidRDefault="003600A9" w:rsidP="00770242">
            <w:pPr>
              <w:spacing w:line="228" w:lineRule="auto"/>
              <w:jc w:val="center"/>
              <w:rPr>
                <w:rFonts w:cs="Arial"/>
                <w:spacing w:val="-6"/>
              </w:rPr>
            </w:pPr>
            <w:r w:rsidRPr="00385C5E">
              <w:rPr>
                <w:rFonts w:cs="Arial"/>
                <w:spacing w:val="-6"/>
              </w:rPr>
              <w:t>Président exécutif suppléant à temps plein</w:t>
            </w:r>
          </w:p>
        </w:tc>
        <w:tc>
          <w:tcPr>
            <w:tcW w:w="1763" w:type="dxa"/>
            <w:hideMark/>
          </w:tcPr>
          <w:p w14:paraId="1D37526E" w14:textId="77777777" w:rsidR="003600A9" w:rsidRPr="00385C5E" w:rsidRDefault="003600A9" w:rsidP="00770242">
            <w:pPr>
              <w:spacing w:line="228" w:lineRule="auto"/>
              <w:jc w:val="center"/>
              <w:rPr>
                <w:rFonts w:cs="Arial"/>
              </w:rPr>
            </w:pPr>
            <w:r w:rsidRPr="00385C5E">
              <w:rPr>
                <w:rFonts w:cs="Arial"/>
              </w:rPr>
              <w:t>1</w:t>
            </w:r>
            <w:r w:rsidRPr="00385C5E">
              <w:rPr>
                <w:rFonts w:cs="Arial"/>
                <w:vertAlign w:val="superscript"/>
              </w:rPr>
              <w:t>er</w:t>
            </w:r>
            <w:r w:rsidRPr="00385C5E">
              <w:rPr>
                <w:rFonts w:cs="Arial"/>
              </w:rPr>
              <w:t xml:space="preserve"> septembre 2010</w:t>
            </w:r>
          </w:p>
        </w:tc>
        <w:tc>
          <w:tcPr>
            <w:tcW w:w="1713" w:type="dxa"/>
            <w:hideMark/>
          </w:tcPr>
          <w:p w14:paraId="6E61FD41" w14:textId="77777777" w:rsidR="003600A9" w:rsidRPr="00385C5E" w:rsidRDefault="003600A9" w:rsidP="00770242">
            <w:pPr>
              <w:spacing w:line="228" w:lineRule="auto"/>
              <w:jc w:val="center"/>
              <w:rPr>
                <w:rFonts w:cs="Arial"/>
              </w:rPr>
            </w:pPr>
            <w:r w:rsidRPr="00385C5E">
              <w:rPr>
                <w:rFonts w:cs="Arial"/>
              </w:rPr>
              <w:t>31 août 2020</w:t>
            </w:r>
          </w:p>
        </w:tc>
      </w:tr>
      <w:tr w:rsidR="003600A9" w:rsidRPr="00385C5E" w14:paraId="0878E9A8" w14:textId="77777777" w:rsidTr="00770242">
        <w:trPr>
          <w:trHeight w:val="510"/>
        </w:trPr>
        <w:tc>
          <w:tcPr>
            <w:tcW w:w="2399" w:type="dxa"/>
            <w:vMerge/>
            <w:hideMark/>
          </w:tcPr>
          <w:p w14:paraId="18802E50" w14:textId="77777777" w:rsidR="003600A9" w:rsidRPr="00385C5E" w:rsidRDefault="003600A9" w:rsidP="00770242">
            <w:pPr>
              <w:jc w:val="center"/>
              <w:rPr>
                <w:rFonts w:cs="Arial"/>
              </w:rPr>
            </w:pPr>
          </w:p>
        </w:tc>
        <w:tc>
          <w:tcPr>
            <w:tcW w:w="1203" w:type="dxa"/>
            <w:hideMark/>
          </w:tcPr>
          <w:p w14:paraId="087D7501" w14:textId="77777777" w:rsidR="003600A9" w:rsidRPr="00385C5E" w:rsidRDefault="003600A9" w:rsidP="00770242">
            <w:pPr>
              <w:spacing w:line="228" w:lineRule="auto"/>
              <w:jc w:val="center"/>
              <w:rPr>
                <w:rFonts w:cs="Arial"/>
              </w:rPr>
            </w:pPr>
            <w:r w:rsidRPr="00385C5E">
              <w:rPr>
                <w:rFonts w:cs="Arial"/>
              </w:rPr>
              <w:t>CBC</w:t>
            </w:r>
          </w:p>
        </w:tc>
        <w:tc>
          <w:tcPr>
            <w:tcW w:w="2498" w:type="dxa"/>
            <w:hideMark/>
          </w:tcPr>
          <w:p w14:paraId="4FFE54D8" w14:textId="77777777" w:rsidR="003600A9" w:rsidRPr="00385C5E" w:rsidRDefault="003600A9" w:rsidP="00770242">
            <w:pPr>
              <w:spacing w:line="228" w:lineRule="auto"/>
              <w:jc w:val="center"/>
              <w:rPr>
                <w:rFonts w:cs="Arial"/>
              </w:rPr>
            </w:pPr>
            <w:r w:rsidRPr="00385C5E">
              <w:rPr>
                <w:rFonts w:cs="Arial"/>
              </w:rPr>
              <w:t>Président associé à temps partiel</w:t>
            </w:r>
          </w:p>
        </w:tc>
        <w:tc>
          <w:tcPr>
            <w:tcW w:w="1763" w:type="dxa"/>
            <w:hideMark/>
          </w:tcPr>
          <w:p w14:paraId="6B09C61F" w14:textId="77777777" w:rsidR="003600A9" w:rsidRPr="00385C5E" w:rsidRDefault="003600A9" w:rsidP="00770242">
            <w:pPr>
              <w:spacing w:line="228" w:lineRule="auto"/>
              <w:jc w:val="center"/>
              <w:rPr>
                <w:rFonts w:cs="Arial"/>
              </w:rPr>
            </w:pPr>
            <w:r w:rsidRPr="00385C5E">
              <w:rPr>
                <w:rFonts w:cs="Arial"/>
              </w:rPr>
              <w:t>8 mai 2013</w:t>
            </w:r>
          </w:p>
        </w:tc>
        <w:tc>
          <w:tcPr>
            <w:tcW w:w="1713" w:type="dxa"/>
            <w:hideMark/>
          </w:tcPr>
          <w:p w14:paraId="7102836D" w14:textId="77777777" w:rsidR="003600A9" w:rsidRPr="00385C5E" w:rsidRDefault="003600A9" w:rsidP="00770242">
            <w:pPr>
              <w:spacing w:line="228" w:lineRule="auto"/>
              <w:jc w:val="center"/>
              <w:rPr>
                <w:rFonts w:cs="Arial"/>
              </w:rPr>
            </w:pPr>
            <w:r w:rsidRPr="00385C5E">
              <w:rPr>
                <w:rFonts w:cs="Arial"/>
              </w:rPr>
              <w:t>31 août 2020</w:t>
            </w:r>
          </w:p>
        </w:tc>
      </w:tr>
      <w:tr w:rsidR="003600A9" w:rsidRPr="00385C5E" w14:paraId="398874AF" w14:textId="77777777" w:rsidTr="00770242">
        <w:trPr>
          <w:trHeight w:val="510"/>
        </w:trPr>
        <w:tc>
          <w:tcPr>
            <w:tcW w:w="2399" w:type="dxa"/>
            <w:vMerge/>
            <w:hideMark/>
          </w:tcPr>
          <w:p w14:paraId="21A88BA7" w14:textId="77777777" w:rsidR="003600A9" w:rsidRPr="00385C5E" w:rsidRDefault="003600A9" w:rsidP="00770242">
            <w:pPr>
              <w:jc w:val="center"/>
              <w:rPr>
                <w:rFonts w:cs="Arial"/>
              </w:rPr>
            </w:pPr>
          </w:p>
        </w:tc>
        <w:tc>
          <w:tcPr>
            <w:tcW w:w="1203" w:type="dxa"/>
            <w:hideMark/>
          </w:tcPr>
          <w:p w14:paraId="5A02534B" w14:textId="77777777" w:rsidR="003600A9" w:rsidRPr="00385C5E" w:rsidRDefault="003600A9" w:rsidP="00770242">
            <w:pPr>
              <w:spacing w:line="228" w:lineRule="auto"/>
              <w:jc w:val="center"/>
              <w:rPr>
                <w:rFonts w:cs="Arial"/>
              </w:rPr>
            </w:pPr>
            <w:r w:rsidRPr="00385C5E">
              <w:rPr>
                <w:rFonts w:cs="Arial"/>
              </w:rPr>
              <w:t>TE</w:t>
            </w:r>
          </w:p>
        </w:tc>
        <w:tc>
          <w:tcPr>
            <w:tcW w:w="2498" w:type="dxa"/>
            <w:hideMark/>
          </w:tcPr>
          <w:p w14:paraId="264244FB" w14:textId="77777777" w:rsidR="003600A9" w:rsidRPr="00385C5E" w:rsidRDefault="003600A9" w:rsidP="00770242">
            <w:pPr>
              <w:spacing w:line="228" w:lineRule="auto"/>
              <w:jc w:val="center"/>
              <w:rPr>
                <w:rFonts w:cs="Arial"/>
              </w:rPr>
            </w:pPr>
            <w:r w:rsidRPr="00385C5E">
              <w:rPr>
                <w:rFonts w:cs="Arial"/>
              </w:rPr>
              <w:t>Président associé à temps plein</w:t>
            </w:r>
          </w:p>
        </w:tc>
        <w:tc>
          <w:tcPr>
            <w:tcW w:w="1763" w:type="dxa"/>
            <w:hideMark/>
          </w:tcPr>
          <w:p w14:paraId="575D17C4" w14:textId="77777777" w:rsidR="003600A9" w:rsidRPr="00385C5E" w:rsidRDefault="003600A9" w:rsidP="00770242">
            <w:pPr>
              <w:spacing w:line="228" w:lineRule="auto"/>
              <w:jc w:val="center"/>
              <w:rPr>
                <w:rFonts w:cs="Arial"/>
              </w:rPr>
            </w:pPr>
            <w:r w:rsidRPr="00385C5E">
              <w:rPr>
                <w:rFonts w:cs="Arial"/>
              </w:rPr>
              <w:t>1</w:t>
            </w:r>
            <w:r w:rsidRPr="00385C5E">
              <w:rPr>
                <w:rFonts w:cs="Arial"/>
                <w:vertAlign w:val="superscript"/>
              </w:rPr>
              <w:t>er</w:t>
            </w:r>
            <w:r w:rsidRPr="00385C5E">
              <w:rPr>
                <w:rFonts w:cs="Arial"/>
              </w:rPr>
              <w:t xml:space="preserve"> septembre 2010</w:t>
            </w:r>
          </w:p>
        </w:tc>
        <w:tc>
          <w:tcPr>
            <w:tcW w:w="1713" w:type="dxa"/>
            <w:hideMark/>
          </w:tcPr>
          <w:p w14:paraId="29659817" w14:textId="77777777" w:rsidR="003600A9" w:rsidRPr="00385C5E" w:rsidRDefault="003600A9" w:rsidP="00770242">
            <w:pPr>
              <w:spacing w:line="228" w:lineRule="auto"/>
              <w:jc w:val="center"/>
              <w:rPr>
                <w:rFonts w:cs="Arial"/>
              </w:rPr>
            </w:pPr>
            <w:r w:rsidRPr="00385C5E">
              <w:rPr>
                <w:rFonts w:cs="Arial"/>
              </w:rPr>
              <w:t>31 août 2020</w:t>
            </w:r>
          </w:p>
        </w:tc>
      </w:tr>
      <w:tr w:rsidR="003600A9" w:rsidRPr="00385C5E" w14:paraId="35C3313B" w14:textId="77777777" w:rsidTr="00770242">
        <w:trPr>
          <w:trHeight w:val="510"/>
        </w:trPr>
        <w:tc>
          <w:tcPr>
            <w:tcW w:w="2399" w:type="dxa"/>
            <w:vMerge w:val="restart"/>
            <w:hideMark/>
          </w:tcPr>
          <w:p w14:paraId="42F13E9B" w14:textId="77777777" w:rsidR="003600A9" w:rsidRPr="00385C5E" w:rsidRDefault="003600A9" w:rsidP="00770242">
            <w:pPr>
              <w:jc w:val="center"/>
              <w:rPr>
                <w:rFonts w:cs="Arial"/>
              </w:rPr>
            </w:pPr>
            <w:r w:rsidRPr="00385C5E">
              <w:rPr>
                <w:rFonts w:cs="Arial"/>
              </w:rPr>
              <w:t>Denhez, Marc</w:t>
            </w:r>
          </w:p>
        </w:tc>
        <w:tc>
          <w:tcPr>
            <w:tcW w:w="1203" w:type="dxa"/>
            <w:hideMark/>
          </w:tcPr>
          <w:p w14:paraId="3BFBA2C4" w14:textId="77777777" w:rsidR="003600A9" w:rsidRPr="00385C5E" w:rsidRDefault="003600A9" w:rsidP="00770242">
            <w:pPr>
              <w:spacing w:line="228" w:lineRule="auto"/>
              <w:jc w:val="center"/>
              <w:rPr>
                <w:rFonts w:cs="Arial"/>
              </w:rPr>
            </w:pPr>
            <w:r w:rsidRPr="00385C5E">
              <w:rPr>
                <w:rFonts w:cs="Arial"/>
              </w:rPr>
              <w:t>CBC</w:t>
            </w:r>
          </w:p>
        </w:tc>
        <w:tc>
          <w:tcPr>
            <w:tcW w:w="2498" w:type="dxa"/>
            <w:hideMark/>
          </w:tcPr>
          <w:p w14:paraId="3FA0069B"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792A3422" w14:textId="77777777" w:rsidR="003600A9" w:rsidRPr="00385C5E" w:rsidRDefault="003600A9" w:rsidP="00770242">
            <w:pPr>
              <w:spacing w:line="228" w:lineRule="auto"/>
              <w:jc w:val="center"/>
              <w:rPr>
                <w:rFonts w:cs="Arial"/>
              </w:rPr>
            </w:pPr>
            <w:r w:rsidRPr="00385C5E">
              <w:rPr>
                <w:rFonts w:cs="Arial"/>
              </w:rPr>
              <w:t>18 avril 2012</w:t>
            </w:r>
          </w:p>
        </w:tc>
        <w:tc>
          <w:tcPr>
            <w:tcW w:w="1713" w:type="dxa"/>
            <w:hideMark/>
          </w:tcPr>
          <w:p w14:paraId="631EF5A9" w14:textId="77777777" w:rsidR="003600A9" w:rsidRPr="00385C5E" w:rsidRDefault="003600A9" w:rsidP="00770242">
            <w:pPr>
              <w:spacing w:line="228" w:lineRule="auto"/>
              <w:jc w:val="center"/>
              <w:rPr>
                <w:rFonts w:cs="Arial"/>
              </w:rPr>
            </w:pPr>
            <w:r w:rsidRPr="00385C5E">
              <w:rPr>
                <w:rFonts w:cs="Arial"/>
              </w:rPr>
              <w:t>17 avril 2017</w:t>
            </w:r>
          </w:p>
        </w:tc>
      </w:tr>
      <w:tr w:rsidR="003600A9" w:rsidRPr="00385C5E" w14:paraId="11DD5249" w14:textId="77777777" w:rsidTr="00770242">
        <w:trPr>
          <w:trHeight w:val="510"/>
        </w:trPr>
        <w:tc>
          <w:tcPr>
            <w:tcW w:w="2399" w:type="dxa"/>
            <w:vMerge/>
            <w:hideMark/>
          </w:tcPr>
          <w:p w14:paraId="1C44804C" w14:textId="77777777" w:rsidR="003600A9" w:rsidRPr="00385C5E" w:rsidRDefault="003600A9" w:rsidP="00770242">
            <w:pPr>
              <w:jc w:val="center"/>
              <w:rPr>
                <w:rFonts w:cs="Arial"/>
              </w:rPr>
            </w:pPr>
          </w:p>
        </w:tc>
        <w:tc>
          <w:tcPr>
            <w:tcW w:w="1203" w:type="dxa"/>
            <w:hideMark/>
          </w:tcPr>
          <w:p w14:paraId="0AFAB19D" w14:textId="77777777" w:rsidR="003600A9" w:rsidRPr="00385C5E" w:rsidRDefault="003600A9" w:rsidP="00770242">
            <w:pPr>
              <w:spacing w:line="228" w:lineRule="auto"/>
              <w:jc w:val="center"/>
              <w:rPr>
                <w:rFonts w:cs="Arial"/>
              </w:rPr>
            </w:pPr>
            <w:r w:rsidRPr="00385C5E">
              <w:rPr>
                <w:rFonts w:cs="Arial"/>
              </w:rPr>
              <w:t>CAMO</w:t>
            </w:r>
          </w:p>
        </w:tc>
        <w:tc>
          <w:tcPr>
            <w:tcW w:w="2498" w:type="dxa"/>
            <w:hideMark/>
          </w:tcPr>
          <w:p w14:paraId="4E7C8AE2" w14:textId="77777777" w:rsidR="003600A9" w:rsidRPr="00385C5E" w:rsidRDefault="003600A9" w:rsidP="00770242">
            <w:pPr>
              <w:spacing w:line="228" w:lineRule="auto"/>
              <w:jc w:val="center"/>
              <w:rPr>
                <w:rFonts w:cs="Arial"/>
              </w:rPr>
            </w:pPr>
            <w:r w:rsidRPr="00385C5E">
              <w:rPr>
                <w:rFonts w:cs="Arial"/>
              </w:rPr>
              <w:t>Membre à temps plein</w:t>
            </w:r>
          </w:p>
        </w:tc>
        <w:tc>
          <w:tcPr>
            <w:tcW w:w="1763" w:type="dxa"/>
            <w:hideMark/>
          </w:tcPr>
          <w:p w14:paraId="1AE8D872" w14:textId="77777777" w:rsidR="003600A9" w:rsidRPr="00385C5E" w:rsidRDefault="003600A9" w:rsidP="00770242">
            <w:pPr>
              <w:spacing w:line="228" w:lineRule="auto"/>
              <w:jc w:val="center"/>
              <w:rPr>
                <w:rFonts w:cs="Arial"/>
              </w:rPr>
            </w:pPr>
            <w:r w:rsidRPr="00385C5E">
              <w:rPr>
                <w:rFonts w:cs="Arial"/>
              </w:rPr>
              <w:t>31 mai 2004</w:t>
            </w:r>
          </w:p>
        </w:tc>
        <w:tc>
          <w:tcPr>
            <w:tcW w:w="1713" w:type="dxa"/>
            <w:hideMark/>
          </w:tcPr>
          <w:p w14:paraId="71C446CE" w14:textId="77777777" w:rsidR="003600A9" w:rsidRPr="00385C5E" w:rsidRDefault="003600A9" w:rsidP="00770242">
            <w:pPr>
              <w:spacing w:line="228" w:lineRule="auto"/>
              <w:jc w:val="center"/>
              <w:rPr>
                <w:rFonts w:cs="Arial"/>
              </w:rPr>
            </w:pPr>
            <w:r w:rsidRPr="00385C5E">
              <w:rPr>
                <w:rFonts w:cs="Arial"/>
              </w:rPr>
              <w:t>30 mai 2016</w:t>
            </w:r>
          </w:p>
        </w:tc>
      </w:tr>
      <w:tr w:rsidR="003600A9" w:rsidRPr="00385C5E" w14:paraId="274C7BF1" w14:textId="77777777" w:rsidTr="00770242">
        <w:trPr>
          <w:trHeight w:val="510"/>
        </w:trPr>
        <w:tc>
          <w:tcPr>
            <w:tcW w:w="2399" w:type="dxa"/>
            <w:hideMark/>
          </w:tcPr>
          <w:p w14:paraId="72AA8153" w14:textId="77777777" w:rsidR="003600A9" w:rsidRPr="00385C5E" w:rsidRDefault="003600A9" w:rsidP="00770242">
            <w:pPr>
              <w:jc w:val="center"/>
              <w:rPr>
                <w:rFonts w:cs="Arial"/>
              </w:rPr>
            </w:pPr>
            <w:r w:rsidRPr="00385C5E">
              <w:rPr>
                <w:rFonts w:cs="Arial"/>
              </w:rPr>
              <w:t>Denison, William T.</w:t>
            </w:r>
          </w:p>
        </w:tc>
        <w:tc>
          <w:tcPr>
            <w:tcW w:w="1203" w:type="dxa"/>
            <w:hideMark/>
          </w:tcPr>
          <w:p w14:paraId="12303FF2" w14:textId="77777777" w:rsidR="003600A9" w:rsidRPr="00385C5E" w:rsidRDefault="003600A9" w:rsidP="00770242">
            <w:pPr>
              <w:spacing w:line="228" w:lineRule="auto"/>
              <w:jc w:val="center"/>
              <w:rPr>
                <w:rFonts w:cs="Arial"/>
              </w:rPr>
            </w:pPr>
            <w:r w:rsidRPr="00385C5E">
              <w:rPr>
                <w:rFonts w:cs="Arial"/>
              </w:rPr>
              <w:t>CRÉF</w:t>
            </w:r>
          </w:p>
        </w:tc>
        <w:tc>
          <w:tcPr>
            <w:tcW w:w="2498" w:type="dxa"/>
            <w:hideMark/>
          </w:tcPr>
          <w:p w14:paraId="6011E4E1"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29866DE5" w14:textId="77777777" w:rsidR="003600A9" w:rsidRPr="00385C5E" w:rsidRDefault="003600A9" w:rsidP="00770242">
            <w:pPr>
              <w:spacing w:line="228" w:lineRule="auto"/>
              <w:jc w:val="center"/>
              <w:rPr>
                <w:rFonts w:cs="Arial"/>
              </w:rPr>
            </w:pPr>
            <w:r w:rsidRPr="00385C5E">
              <w:rPr>
                <w:rFonts w:cs="Arial"/>
              </w:rPr>
              <w:t>14 novembre 2012</w:t>
            </w:r>
          </w:p>
        </w:tc>
        <w:tc>
          <w:tcPr>
            <w:tcW w:w="1713" w:type="dxa"/>
            <w:hideMark/>
          </w:tcPr>
          <w:p w14:paraId="2532C216" w14:textId="77777777" w:rsidR="003600A9" w:rsidRPr="00385C5E" w:rsidRDefault="003600A9" w:rsidP="00770242">
            <w:pPr>
              <w:spacing w:line="228" w:lineRule="auto"/>
              <w:jc w:val="center"/>
              <w:rPr>
                <w:rFonts w:cs="Arial"/>
              </w:rPr>
            </w:pPr>
            <w:r w:rsidRPr="00385C5E">
              <w:rPr>
                <w:rFonts w:cs="Arial"/>
              </w:rPr>
              <w:t>13 novembre 2017</w:t>
            </w:r>
          </w:p>
        </w:tc>
      </w:tr>
      <w:tr w:rsidR="003600A9" w:rsidRPr="00385C5E" w14:paraId="3E012A10" w14:textId="77777777" w:rsidTr="00770242">
        <w:trPr>
          <w:trHeight w:val="510"/>
        </w:trPr>
        <w:tc>
          <w:tcPr>
            <w:tcW w:w="2399" w:type="dxa"/>
            <w:hideMark/>
          </w:tcPr>
          <w:p w14:paraId="3C3B9E00" w14:textId="77777777" w:rsidR="003600A9" w:rsidRPr="00385C5E" w:rsidRDefault="003600A9" w:rsidP="00770242">
            <w:pPr>
              <w:jc w:val="center"/>
              <w:rPr>
                <w:rFonts w:cs="Arial"/>
              </w:rPr>
            </w:pPr>
            <w:r w:rsidRPr="00385C5E">
              <w:rPr>
                <w:rFonts w:cs="Arial"/>
              </w:rPr>
              <w:t>Driesel, Sandra</w:t>
            </w:r>
          </w:p>
        </w:tc>
        <w:tc>
          <w:tcPr>
            <w:tcW w:w="1203" w:type="dxa"/>
            <w:hideMark/>
          </w:tcPr>
          <w:p w14:paraId="56292A7C" w14:textId="77777777" w:rsidR="003600A9" w:rsidRPr="00385C5E" w:rsidRDefault="003600A9" w:rsidP="00770242">
            <w:pPr>
              <w:spacing w:line="228" w:lineRule="auto"/>
              <w:jc w:val="center"/>
              <w:rPr>
                <w:rFonts w:cs="Arial"/>
              </w:rPr>
            </w:pPr>
            <w:r w:rsidRPr="00385C5E">
              <w:rPr>
                <w:rFonts w:cs="Arial"/>
              </w:rPr>
              <w:t>CRÉF</w:t>
            </w:r>
          </w:p>
        </w:tc>
        <w:tc>
          <w:tcPr>
            <w:tcW w:w="2498" w:type="dxa"/>
            <w:hideMark/>
          </w:tcPr>
          <w:p w14:paraId="044FB1A4"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005E84D9" w14:textId="77777777" w:rsidR="003600A9" w:rsidRPr="00385C5E" w:rsidRDefault="003600A9" w:rsidP="00770242">
            <w:pPr>
              <w:spacing w:line="228" w:lineRule="auto"/>
              <w:jc w:val="center"/>
              <w:rPr>
                <w:rFonts w:cs="Arial"/>
              </w:rPr>
            </w:pPr>
            <w:r w:rsidRPr="00385C5E">
              <w:rPr>
                <w:rFonts w:cs="Arial"/>
              </w:rPr>
              <w:t>16 mars 2000</w:t>
            </w:r>
          </w:p>
        </w:tc>
        <w:tc>
          <w:tcPr>
            <w:tcW w:w="1713" w:type="dxa"/>
            <w:hideMark/>
          </w:tcPr>
          <w:p w14:paraId="451B2903" w14:textId="77777777" w:rsidR="003600A9" w:rsidRPr="00385C5E" w:rsidRDefault="003600A9" w:rsidP="00770242">
            <w:pPr>
              <w:spacing w:line="228" w:lineRule="auto"/>
              <w:jc w:val="center"/>
              <w:rPr>
                <w:rFonts w:cs="Arial"/>
              </w:rPr>
            </w:pPr>
            <w:r w:rsidRPr="00385C5E">
              <w:rPr>
                <w:rFonts w:cs="Arial"/>
              </w:rPr>
              <w:t>23 avril 2016</w:t>
            </w:r>
          </w:p>
        </w:tc>
      </w:tr>
      <w:tr w:rsidR="003600A9" w:rsidRPr="00385C5E" w14:paraId="1C57A64F" w14:textId="77777777" w:rsidTr="00770242">
        <w:trPr>
          <w:trHeight w:val="510"/>
        </w:trPr>
        <w:tc>
          <w:tcPr>
            <w:tcW w:w="2399" w:type="dxa"/>
            <w:hideMark/>
          </w:tcPr>
          <w:p w14:paraId="4DB78519" w14:textId="77777777" w:rsidR="003600A9" w:rsidRPr="00385C5E" w:rsidRDefault="003600A9" w:rsidP="00770242">
            <w:pPr>
              <w:jc w:val="center"/>
              <w:rPr>
                <w:rFonts w:cs="Arial"/>
              </w:rPr>
            </w:pPr>
            <w:r w:rsidRPr="00385C5E">
              <w:rPr>
                <w:rFonts w:cs="Arial"/>
              </w:rPr>
              <w:t>Duncan, Justin</w:t>
            </w:r>
          </w:p>
        </w:tc>
        <w:tc>
          <w:tcPr>
            <w:tcW w:w="1203" w:type="dxa"/>
            <w:hideMark/>
          </w:tcPr>
          <w:p w14:paraId="1479EF65" w14:textId="77777777" w:rsidR="003600A9" w:rsidRPr="00385C5E" w:rsidRDefault="003600A9" w:rsidP="00770242">
            <w:pPr>
              <w:jc w:val="center"/>
              <w:rPr>
                <w:rFonts w:cs="Arial"/>
              </w:rPr>
            </w:pPr>
            <w:r w:rsidRPr="00385C5E">
              <w:rPr>
                <w:rFonts w:cs="Arial"/>
              </w:rPr>
              <w:t>TE, CAMO</w:t>
            </w:r>
          </w:p>
        </w:tc>
        <w:tc>
          <w:tcPr>
            <w:tcW w:w="2498" w:type="dxa"/>
            <w:hideMark/>
          </w:tcPr>
          <w:p w14:paraId="24E1AAF8" w14:textId="77777777" w:rsidR="003600A9" w:rsidRPr="00385C5E" w:rsidRDefault="003600A9" w:rsidP="00770242">
            <w:pPr>
              <w:jc w:val="center"/>
              <w:rPr>
                <w:rFonts w:cs="Arial"/>
              </w:rPr>
            </w:pPr>
            <w:r w:rsidRPr="00385C5E">
              <w:rPr>
                <w:rFonts w:cs="Arial"/>
              </w:rPr>
              <w:t>Membre à temps plein</w:t>
            </w:r>
          </w:p>
        </w:tc>
        <w:tc>
          <w:tcPr>
            <w:tcW w:w="1763" w:type="dxa"/>
            <w:hideMark/>
          </w:tcPr>
          <w:p w14:paraId="0068A531" w14:textId="77777777" w:rsidR="003600A9" w:rsidRPr="00385C5E" w:rsidRDefault="003600A9" w:rsidP="00770242">
            <w:pPr>
              <w:jc w:val="center"/>
              <w:rPr>
                <w:rFonts w:cs="Arial"/>
              </w:rPr>
            </w:pPr>
            <w:r w:rsidRPr="00385C5E">
              <w:rPr>
                <w:rFonts w:cs="Arial"/>
              </w:rPr>
              <w:t>23 juillet 2014</w:t>
            </w:r>
          </w:p>
        </w:tc>
        <w:tc>
          <w:tcPr>
            <w:tcW w:w="1713" w:type="dxa"/>
            <w:hideMark/>
          </w:tcPr>
          <w:p w14:paraId="49960C03" w14:textId="77777777" w:rsidR="003600A9" w:rsidRPr="00385C5E" w:rsidRDefault="003600A9" w:rsidP="00770242">
            <w:pPr>
              <w:jc w:val="center"/>
              <w:rPr>
                <w:rFonts w:cs="Arial"/>
              </w:rPr>
            </w:pPr>
            <w:r w:rsidRPr="00385C5E">
              <w:rPr>
                <w:rFonts w:cs="Arial"/>
              </w:rPr>
              <w:t>22 juillet 2016</w:t>
            </w:r>
          </w:p>
        </w:tc>
      </w:tr>
      <w:tr w:rsidR="003600A9" w:rsidRPr="00385C5E" w14:paraId="7C6C3A01" w14:textId="77777777" w:rsidTr="00770242">
        <w:trPr>
          <w:trHeight w:val="510"/>
        </w:trPr>
        <w:tc>
          <w:tcPr>
            <w:tcW w:w="2399" w:type="dxa"/>
          </w:tcPr>
          <w:p w14:paraId="6993F70B" w14:textId="77777777" w:rsidR="003600A9" w:rsidRPr="00385C5E" w:rsidRDefault="003600A9" w:rsidP="00770242">
            <w:pPr>
              <w:jc w:val="center"/>
              <w:rPr>
                <w:rFonts w:cs="Arial"/>
                <w:b/>
                <w:bCs/>
              </w:rPr>
            </w:pPr>
            <w:r w:rsidRPr="00385C5E">
              <w:rPr>
                <w:rFonts w:cs="Arial"/>
                <w:b/>
                <w:bCs/>
              </w:rPr>
              <w:lastRenderedPageBreak/>
              <w:t>Nom</w:t>
            </w:r>
          </w:p>
        </w:tc>
        <w:tc>
          <w:tcPr>
            <w:tcW w:w="1203" w:type="dxa"/>
          </w:tcPr>
          <w:p w14:paraId="6C7952BC" w14:textId="77777777" w:rsidR="003600A9" w:rsidRPr="00385C5E" w:rsidRDefault="003600A9" w:rsidP="00770242">
            <w:pPr>
              <w:jc w:val="center"/>
              <w:rPr>
                <w:rFonts w:cs="Arial"/>
                <w:b/>
                <w:bCs/>
              </w:rPr>
            </w:pPr>
            <w:r w:rsidRPr="00385C5E">
              <w:rPr>
                <w:rFonts w:cs="Arial"/>
                <w:b/>
                <w:bCs/>
              </w:rPr>
              <w:t>Tribunal</w:t>
            </w:r>
          </w:p>
        </w:tc>
        <w:tc>
          <w:tcPr>
            <w:tcW w:w="2498" w:type="dxa"/>
          </w:tcPr>
          <w:p w14:paraId="0567EC2A" w14:textId="77777777" w:rsidR="003600A9" w:rsidRPr="00385C5E" w:rsidRDefault="003600A9" w:rsidP="00770242">
            <w:pPr>
              <w:jc w:val="center"/>
              <w:rPr>
                <w:rFonts w:cs="Arial"/>
                <w:b/>
                <w:bCs/>
              </w:rPr>
            </w:pPr>
            <w:r w:rsidRPr="00385C5E">
              <w:rPr>
                <w:rFonts w:cs="Arial"/>
                <w:b/>
                <w:bCs/>
              </w:rPr>
              <w:t>Poste</w:t>
            </w:r>
          </w:p>
        </w:tc>
        <w:tc>
          <w:tcPr>
            <w:tcW w:w="1763" w:type="dxa"/>
          </w:tcPr>
          <w:p w14:paraId="7EDBB017" w14:textId="77777777" w:rsidR="003600A9" w:rsidRPr="00385C5E" w:rsidRDefault="003600A9" w:rsidP="00770242">
            <w:pPr>
              <w:jc w:val="center"/>
              <w:rPr>
                <w:rFonts w:cs="Arial"/>
                <w:b/>
                <w:bCs/>
              </w:rPr>
            </w:pPr>
            <w:r w:rsidRPr="00385C5E">
              <w:rPr>
                <w:rFonts w:cs="Arial"/>
                <w:b/>
                <w:bCs/>
              </w:rPr>
              <w:t>Date de la première nomination</w:t>
            </w:r>
          </w:p>
        </w:tc>
        <w:tc>
          <w:tcPr>
            <w:tcW w:w="1713" w:type="dxa"/>
          </w:tcPr>
          <w:p w14:paraId="4CFF6255" w14:textId="77777777" w:rsidR="003600A9" w:rsidRPr="00385C5E" w:rsidRDefault="003600A9" w:rsidP="00770242">
            <w:pPr>
              <w:jc w:val="center"/>
              <w:rPr>
                <w:rFonts w:cs="Arial"/>
                <w:b/>
                <w:bCs/>
              </w:rPr>
            </w:pPr>
            <w:r w:rsidRPr="00385C5E">
              <w:rPr>
                <w:rFonts w:cs="Arial"/>
                <w:b/>
                <w:bCs/>
              </w:rPr>
              <w:t>Date de fin de la nomination</w:t>
            </w:r>
          </w:p>
        </w:tc>
      </w:tr>
      <w:tr w:rsidR="003600A9" w:rsidRPr="00385C5E" w14:paraId="54E00C1B" w14:textId="77777777" w:rsidTr="00770242">
        <w:trPr>
          <w:trHeight w:val="427"/>
        </w:trPr>
        <w:tc>
          <w:tcPr>
            <w:tcW w:w="2399" w:type="dxa"/>
            <w:hideMark/>
          </w:tcPr>
          <w:p w14:paraId="5EFA447A" w14:textId="77777777" w:rsidR="003600A9" w:rsidRPr="00385C5E" w:rsidRDefault="003600A9" w:rsidP="00770242">
            <w:pPr>
              <w:spacing w:line="228" w:lineRule="auto"/>
              <w:jc w:val="center"/>
              <w:rPr>
                <w:rFonts w:cs="Arial"/>
              </w:rPr>
            </w:pPr>
            <w:r w:rsidRPr="00385C5E">
              <w:rPr>
                <w:rFonts w:cs="Arial"/>
              </w:rPr>
              <w:t>Egan, Terry</w:t>
            </w:r>
          </w:p>
        </w:tc>
        <w:tc>
          <w:tcPr>
            <w:tcW w:w="1203" w:type="dxa"/>
            <w:hideMark/>
          </w:tcPr>
          <w:p w14:paraId="4221EFEF" w14:textId="77777777" w:rsidR="003600A9" w:rsidRPr="00385C5E" w:rsidRDefault="003600A9" w:rsidP="00770242">
            <w:pPr>
              <w:spacing w:line="228" w:lineRule="auto"/>
              <w:jc w:val="center"/>
              <w:rPr>
                <w:rFonts w:cs="Arial"/>
              </w:rPr>
            </w:pPr>
            <w:r w:rsidRPr="00385C5E">
              <w:rPr>
                <w:rFonts w:cs="Arial"/>
              </w:rPr>
              <w:t>CN</w:t>
            </w:r>
          </w:p>
        </w:tc>
        <w:tc>
          <w:tcPr>
            <w:tcW w:w="2498" w:type="dxa"/>
            <w:hideMark/>
          </w:tcPr>
          <w:p w14:paraId="2AFE8814"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01B74275" w14:textId="77777777" w:rsidR="003600A9" w:rsidRPr="00385C5E" w:rsidRDefault="003600A9" w:rsidP="00770242">
            <w:pPr>
              <w:spacing w:line="228" w:lineRule="auto"/>
              <w:jc w:val="center"/>
              <w:rPr>
                <w:rFonts w:cs="Arial"/>
              </w:rPr>
            </w:pPr>
            <w:r w:rsidRPr="00385C5E">
              <w:rPr>
                <w:rFonts w:cs="Arial"/>
              </w:rPr>
              <w:t>17 juin 2009</w:t>
            </w:r>
          </w:p>
        </w:tc>
        <w:tc>
          <w:tcPr>
            <w:tcW w:w="1713" w:type="dxa"/>
            <w:hideMark/>
          </w:tcPr>
          <w:p w14:paraId="6E7D3826" w14:textId="77777777" w:rsidR="003600A9" w:rsidRPr="00385C5E" w:rsidRDefault="003600A9" w:rsidP="00770242">
            <w:pPr>
              <w:spacing w:line="228" w:lineRule="auto"/>
              <w:jc w:val="center"/>
              <w:rPr>
                <w:rFonts w:cs="Arial"/>
              </w:rPr>
            </w:pPr>
            <w:r w:rsidRPr="00385C5E">
              <w:rPr>
                <w:rFonts w:cs="Arial"/>
              </w:rPr>
              <w:t>16 juin 2019</w:t>
            </w:r>
          </w:p>
        </w:tc>
      </w:tr>
      <w:tr w:rsidR="003600A9" w:rsidRPr="00385C5E" w14:paraId="00102CCF" w14:textId="77777777" w:rsidTr="00770242">
        <w:trPr>
          <w:trHeight w:val="435"/>
        </w:trPr>
        <w:tc>
          <w:tcPr>
            <w:tcW w:w="2399" w:type="dxa"/>
            <w:hideMark/>
          </w:tcPr>
          <w:p w14:paraId="323D53C8" w14:textId="77777777" w:rsidR="003600A9" w:rsidRPr="00385C5E" w:rsidRDefault="003600A9" w:rsidP="00770242">
            <w:pPr>
              <w:spacing w:line="228" w:lineRule="auto"/>
              <w:jc w:val="center"/>
              <w:rPr>
                <w:rFonts w:cs="Arial"/>
              </w:rPr>
            </w:pPr>
            <w:r w:rsidRPr="00385C5E">
              <w:rPr>
                <w:rFonts w:cs="Arial"/>
              </w:rPr>
              <w:t>Fenus, Andrew</w:t>
            </w:r>
          </w:p>
        </w:tc>
        <w:tc>
          <w:tcPr>
            <w:tcW w:w="1203" w:type="dxa"/>
            <w:hideMark/>
          </w:tcPr>
          <w:p w14:paraId="75C3EFAD" w14:textId="77777777" w:rsidR="003600A9" w:rsidRPr="00385C5E" w:rsidRDefault="003600A9" w:rsidP="00770242">
            <w:pPr>
              <w:spacing w:line="228" w:lineRule="auto"/>
              <w:jc w:val="center"/>
              <w:rPr>
                <w:rFonts w:cs="Arial"/>
              </w:rPr>
            </w:pPr>
            <w:r w:rsidRPr="00385C5E">
              <w:rPr>
                <w:rFonts w:cs="Arial"/>
              </w:rPr>
              <w:t>CRÉF</w:t>
            </w:r>
          </w:p>
        </w:tc>
        <w:tc>
          <w:tcPr>
            <w:tcW w:w="2498" w:type="dxa"/>
            <w:hideMark/>
          </w:tcPr>
          <w:p w14:paraId="78CEBFBF"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2E9F04FD" w14:textId="77777777" w:rsidR="003600A9" w:rsidRPr="00385C5E" w:rsidRDefault="003600A9" w:rsidP="00770242">
            <w:pPr>
              <w:spacing w:line="228" w:lineRule="auto"/>
              <w:jc w:val="center"/>
              <w:rPr>
                <w:rFonts w:cs="Arial"/>
              </w:rPr>
            </w:pPr>
            <w:r w:rsidRPr="00385C5E">
              <w:rPr>
                <w:rFonts w:cs="Arial"/>
              </w:rPr>
              <w:t>30 mai 2007</w:t>
            </w:r>
          </w:p>
        </w:tc>
        <w:tc>
          <w:tcPr>
            <w:tcW w:w="1713" w:type="dxa"/>
            <w:hideMark/>
          </w:tcPr>
          <w:p w14:paraId="258F2877" w14:textId="77777777" w:rsidR="003600A9" w:rsidRPr="00385C5E" w:rsidRDefault="003600A9" w:rsidP="00770242">
            <w:pPr>
              <w:spacing w:line="228" w:lineRule="auto"/>
              <w:jc w:val="center"/>
              <w:rPr>
                <w:rFonts w:cs="Arial"/>
              </w:rPr>
            </w:pPr>
            <w:r w:rsidRPr="00385C5E">
              <w:rPr>
                <w:rFonts w:cs="Arial"/>
              </w:rPr>
              <w:t>29 mai 2017</w:t>
            </w:r>
          </w:p>
        </w:tc>
      </w:tr>
      <w:tr w:rsidR="003600A9" w:rsidRPr="00385C5E" w14:paraId="4DEB9232" w14:textId="77777777" w:rsidTr="00770242">
        <w:trPr>
          <w:trHeight w:val="510"/>
        </w:trPr>
        <w:tc>
          <w:tcPr>
            <w:tcW w:w="2399" w:type="dxa"/>
            <w:hideMark/>
          </w:tcPr>
          <w:p w14:paraId="0793B0EF" w14:textId="77777777" w:rsidR="003600A9" w:rsidRPr="00385C5E" w:rsidRDefault="003600A9" w:rsidP="00770242">
            <w:pPr>
              <w:spacing w:line="228" w:lineRule="auto"/>
              <w:jc w:val="center"/>
              <w:rPr>
                <w:rFonts w:cs="Arial"/>
              </w:rPr>
            </w:pPr>
            <w:r w:rsidRPr="00385C5E">
              <w:rPr>
                <w:rFonts w:cs="Arial"/>
              </w:rPr>
              <w:t>Flemming, Leslie</w:t>
            </w:r>
          </w:p>
        </w:tc>
        <w:tc>
          <w:tcPr>
            <w:tcW w:w="1203" w:type="dxa"/>
            <w:hideMark/>
          </w:tcPr>
          <w:p w14:paraId="47F768FD" w14:textId="77777777" w:rsidR="003600A9" w:rsidRPr="00385C5E" w:rsidRDefault="003600A9" w:rsidP="00770242">
            <w:pPr>
              <w:spacing w:line="228" w:lineRule="auto"/>
              <w:jc w:val="center"/>
              <w:rPr>
                <w:rFonts w:cs="Arial"/>
              </w:rPr>
            </w:pPr>
            <w:r w:rsidRPr="00385C5E">
              <w:rPr>
                <w:rFonts w:cs="Arial"/>
              </w:rPr>
              <w:t>CRÉF</w:t>
            </w:r>
          </w:p>
        </w:tc>
        <w:tc>
          <w:tcPr>
            <w:tcW w:w="2498" w:type="dxa"/>
            <w:hideMark/>
          </w:tcPr>
          <w:p w14:paraId="798380D3"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44F22141" w14:textId="77777777" w:rsidR="003600A9" w:rsidRPr="00385C5E" w:rsidRDefault="003600A9" w:rsidP="00770242">
            <w:pPr>
              <w:spacing w:line="228" w:lineRule="auto"/>
              <w:jc w:val="center"/>
              <w:rPr>
                <w:rFonts w:cs="Arial"/>
              </w:rPr>
            </w:pPr>
            <w:r w:rsidRPr="00385C5E">
              <w:rPr>
                <w:rFonts w:cs="Arial"/>
              </w:rPr>
              <w:t>2 octobre 2013</w:t>
            </w:r>
          </w:p>
        </w:tc>
        <w:tc>
          <w:tcPr>
            <w:tcW w:w="1713" w:type="dxa"/>
            <w:hideMark/>
          </w:tcPr>
          <w:p w14:paraId="17F2852B" w14:textId="77777777" w:rsidR="003600A9" w:rsidRPr="00385C5E" w:rsidRDefault="003600A9" w:rsidP="00770242">
            <w:pPr>
              <w:spacing w:line="228" w:lineRule="auto"/>
              <w:jc w:val="center"/>
              <w:rPr>
                <w:rFonts w:cs="Arial"/>
              </w:rPr>
            </w:pPr>
            <w:r w:rsidRPr="00385C5E">
              <w:rPr>
                <w:rFonts w:cs="Arial"/>
              </w:rPr>
              <w:t>1</w:t>
            </w:r>
            <w:r w:rsidRPr="00385C5E">
              <w:rPr>
                <w:rFonts w:cs="Arial"/>
                <w:vertAlign w:val="superscript"/>
              </w:rPr>
              <w:t>er</w:t>
            </w:r>
            <w:r w:rsidRPr="00385C5E">
              <w:rPr>
                <w:rFonts w:cs="Arial"/>
              </w:rPr>
              <w:t xml:space="preserve"> octobre 2018</w:t>
            </w:r>
          </w:p>
        </w:tc>
      </w:tr>
      <w:tr w:rsidR="003600A9" w:rsidRPr="00385C5E" w14:paraId="186EC480" w14:textId="77777777" w:rsidTr="00770242">
        <w:trPr>
          <w:trHeight w:val="510"/>
        </w:trPr>
        <w:tc>
          <w:tcPr>
            <w:tcW w:w="2399" w:type="dxa"/>
            <w:hideMark/>
          </w:tcPr>
          <w:p w14:paraId="61545E41" w14:textId="77777777" w:rsidR="003600A9" w:rsidRPr="00385C5E" w:rsidRDefault="003600A9" w:rsidP="00770242">
            <w:pPr>
              <w:spacing w:line="228" w:lineRule="auto"/>
              <w:jc w:val="center"/>
              <w:rPr>
                <w:rFonts w:cs="Arial"/>
              </w:rPr>
            </w:pPr>
            <w:r w:rsidRPr="00385C5E">
              <w:rPr>
                <w:rFonts w:cs="Arial"/>
              </w:rPr>
              <w:t>Gibbs, Heather</w:t>
            </w:r>
          </w:p>
        </w:tc>
        <w:tc>
          <w:tcPr>
            <w:tcW w:w="1203" w:type="dxa"/>
            <w:hideMark/>
          </w:tcPr>
          <w:p w14:paraId="7CB0D87F" w14:textId="77777777" w:rsidR="003600A9" w:rsidRPr="00385C5E" w:rsidRDefault="003600A9" w:rsidP="00770242">
            <w:pPr>
              <w:spacing w:line="228" w:lineRule="auto"/>
              <w:jc w:val="center"/>
              <w:rPr>
                <w:rFonts w:cs="Arial"/>
              </w:rPr>
            </w:pPr>
            <w:r w:rsidRPr="00385C5E">
              <w:rPr>
                <w:rFonts w:cs="Arial"/>
              </w:rPr>
              <w:t>TE</w:t>
            </w:r>
          </w:p>
        </w:tc>
        <w:tc>
          <w:tcPr>
            <w:tcW w:w="2498" w:type="dxa"/>
            <w:hideMark/>
          </w:tcPr>
          <w:p w14:paraId="276E8E21" w14:textId="77777777" w:rsidR="003600A9" w:rsidRPr="00385C5E" w:rsidRDefault="003600A9" w:rsidP="00770242">
            <w:pPr>
              <w:spacing w:line="228" w:lineRule="auto"/>
              <w:jc w:val="center"/>
              <w:rPr>
                <w:rFonts w:cs="Arial"/>
              </w:rPr>
            </w:pPr>
            <w:r w:rsidRPr="00385C5E">
              <w:rPr>
                <w:rFonts w:cs="Arial"/>
              </w:rPr>
              <w:t>Vice-présidente à temps plein</w:t>
            </w:r>
          </w:p>
        </w:tc>
        <w:tc>
          <w:tcPr>
            <w:tcW w:w="1763" w:type="dxa"/>
            <w:hideMark/>
          </w:tcPr>
          <w:p w14:paraId="574F438E" w14:textId="77777777" w:rsidR="003600A9" w:rsidRPr="00385C5E" w:rsidRDefault="003600A9" w:rsidP="00770242">
            <w:pPr>
              <w:spacing w:line="228" w:lineRule="auto"/>
              <w:jc w:val="center"/>
              <w:rPr>
                <w:rFonts w:cs="Arial"/>
              </w:rPr>
            </w:pPr>
            <w:r w:rsidRPr="00385C5E">
              <w:rPr>
                <w:rFonts w:cs="Arial"/>
              </w:rPr>
              <w:t>20 septembre 2006</w:t>
            </w:r>
          </w:p>
        </w:tc>
        <w:tc>
          <w:tcPr>
            <w:tcW w:w="1713" w:type="dxa"/>
            <w:hideMark/>
          </w:tcPr>
          <w:p w14:paraId="16DF87F0" w14:textId="77777777" w:rsidR="003600A9" w:rsidRPr="00385C5E" w:rsidRDefault="003600A9" w:rsidP="00770242">
            <w:pPr>
              <w:spacing w:line="228" w:lineRule="auto"/>
              <w:jc w:val="center"/>
              <w:rPr>
                <w:rFonts w:cs="Arial"/>
              </w:rPr>
            </w:pPr>
            <w:r w:rsidRPr="00385C5E">
              <w:rPr>
                <w:rFonts w:cs="Arial"/>
              </w:rPr>
              <w:t>21 février 2018</w:t>
            </w:r>
          </w:p>
        </w:tc>
      </w:tr>
      <w:tr w:rsidR="003600A9" w:rsidRPr="00385C5E" w14:paraId="10E7D4A3" w14:textId="77777777" w:rsidTr="00770242">
        <w:trPr>
          <w:trHeight w:val="510"/>
        </w:trPr>
        <w:tc>
          <w:tcPr>
            <w:tcW w:w="2399" w:type="dxa"/>
            <w:hideMark/>
          </w:tcPr>
          <w:p w14:paraId="6C7532D2" w14:textId="77777777" w:rsidR="003600A9" w:rsidRPr="00385C5E" w:rsidRDefault="003600A9" w:rsidP="00770242">
            <w:pPr>
              <w:spacing w:line="228" w:lineRule="auto"/>
              <w:jc w:val="center"/>
              <w:rPr>
                <w:rFonts w:cs="Arial"/>
              </w:rPr>
            </w:pPr>
            <w:r w:rsidRPr="00385C5E">
              <w:rPr>
                <w:rFonts w:cs="Arial"/>
              </w:rPr>
              <w:t>Griffith, Jennifer</w:t>
            </w:r>
          </w:p>
        </w:tc>
        <w:tc>
          <w:tcPr>
            <w:tcW w:w="1203" w:type="dxa"/>
            <w:hideMark/>
          </w:tcPr>
          <w:p w14:paraId="672B97B3" w14:textId="77777777" w:rsidR="003600A9" w:rsidRPr="00385C5E" w:rsidRDefault="003600A9" w:rsidP="00770242">
            <w:pPr>
              <w:spacing w:line="228" w:lineRule="auto"/>
              <w:jc w:val="center"/>
              <w:rPr>
                <w:rFonts w:cs="Arial"/>
              </w:rPr>
            </w:pPr>
            <w:r w:rsidRPr="00385C5E">
              <w:rPr>
                <w:rFonts w:cs="Arial"/>
              </w:rPr>
              <w:t>CRÉF</w:t>
            </w:r>
          </w:p>
        </w:tc>
        <w:tc>
          <w:tcPr>
            <w:tcW w:w="2498" w:type="dxa"/>
            <w:hideMark/>
          </w:tcPr>
          <w:p w14:paraId="0E67A025"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3877776B" w14:textId="77777777" w:rsidR="003600A9" w:rsidRPr="00385C5E" w:rsidRDefault="003600A9" w:rsidP="00770242">
            <w:pPr>
              <w:spacing w:line="228" w:lineRule="auto"/>
              <w:jc w:val="center"/>
              <w:rPr>
                <w:rFonts w:cs="Arial"/>
              </w:rPr>
            </w:pPr>
            <w:r w:rsidRPr="00385C5E">
              <w:rPr>
                <w:rFonts w:cs="Arial"/>
              </w:rPr>
              <w:t>17 septembre 2004</w:t>
            </w:r>
          </w:p>
        </w:tc>
        <w:tc>
          <w:tcPr>
            <w:tcW w:w="1713" w:type="dxa"/>
            <w:hideMark/>
          </w:tcPr>
          <w:p w14:paraId="5A2D24C1" w14:textId="77777777" w:rsidR="003600A9" w:rsidRPr="00385C5E" w:rsidRDefault="003600A9" w:rsidP="00770242">
            <w:pPr>
              <w:spacing w:line="228" w:lineRule="auto"/>
              <w:jc w:val="center"/>
              <w:rPr>
                <w:rFonts w:cs="Arial"/>
              </w:rPr>
            </w:pPr>
            <w:r w:rsidRPr="00385C5E">
              <w:rPr>
                <w:rFonts w:cs="Arial"/>
              </w:rPr>
              <w:t>16 septembre 2016</w:t>
            </w:r>
          </w:p>
        </w:tc>
      </w:tr>
      <w:tr w:rsidR="003600A9" w:rsidRPr="00385C5E" w14:paraId="3C90462F" w14:textId="77777777" w:rsidTr="00770242">
        <w:trPr>
          <w:trHeight w:val="510"/>
        </w:trPr>
        <w:tc>
          <w:tcPr>
            <w:tcW w:w="2399" w:type="dxa"/>
            <w:hideMark/>
          </w:tcPr>
          <w:p w14:paraId="28D5207F" w14:textId="77777777" w:rsidR="003600A9" w:rsidRPr="00385C5E" w:rsidRDefault="003600A9" w:rsidP="00770242">
            <w:pPr>
              <w:spacing w:line="228" w:lineRule="auto"/>
              <w:jc w:val="center"/>
              <w:rPr>
                <w:rFonts w:cs="Arial"/>
              </w:rPr>
            </w:pPr>
            <w:r w:rsidRPr="00385C5E">
              <w:rPr>
                <w:rFonts w:cs="Arial"/>
              </w:rPr>
              <w:t>Hefferon, Colin</w:t>
            </w:r>
          </w:p>
        </w:tc>
        <w:tc>
          <w:tcPr>
            <w:tcW w:w="1203" w:type="dxa"/>
            <w:hideMark/>
          </w:tcPr>
          <w:p w14:paraId="134C7338" w14:textId="77777777" w:rsidR="003600A9" w:rsidRPr="00385C5E" w:rsidRDefault="003600A9" w:rsidP="00770242">
            <w:pPr>
              <w:spacing w:line="228" w:lineRule="auto"/>
              <w:jc w:val="center"/>
              <w:rPr>
                <w:rFonts w:cs="Arial"/>
              </w:rPr>
            </w:pPr>
            <w:r w:rsidRPr="00385C5E">
              <w:rPr>
                <w:rFonts w:cs="Arial"/>
              </w:rPr>
              <w:t>CAMO</w:t>
            </w:r>
          </w:p>
        </w:tc>
        <w:tc>
          <w:tcPr>
            <w:tcW w:w="2498" w:type="dxa"/>
            <w:hideMark/>
          </w:tcPr>
          <w:p w14:paraId="76ECDEF7" w14:textId="77777777" w:rsidR="003600A9" w:rsidRPr="00385C5E" w:rsidRDefault="003600A9" w:rsidP="00770242">
            <w:pPr>
              <w:spacing w:line="228" w:lineRule="auto"/>
              <w:jc w:val="center"/>
              <w:rPr>
                <w:rFonts w:cs="Arial"/>
              </w:rPr>
            </w:pPr>
            <w:r w:rsidRPr="00385C5E">
              <w:rPr>
                <w:rFonts w:cs="Arial"/>
              </w:rPr>
              <w:t>Membre à temps plein</w:t>
            </w:r>
          </w:p>
        </w:tc>
        <w:tc>
          <w:tcPr>
            <w:tcW w:w="1763" w:type="dxa"/>
            <w:hideMark/>
          </w:tcPr>
          <w:p w14:paraId="7832AFB3" w14:textId="77777777" w:rsidR="003600A9" w:rsidRPr="00385C5E" w:rsidRDefault="003600A9" w:rsidP="00770242">
            <w:pPr>
              <w:spacing w:line="228" w:lineRule="auto"/>
              <w:jc w:val="center"/>
              <w:rPr>
                <w:rFonts w:cs="Arial"/>
              </w:rPr>
            </w:pPr>
            <w:r w:rsidRPr="00385C5E">
              <w:rPr>
                <w:rFonts w:cs="Arial"/>
              </w:rPr>
              <w:t>20 septembre 2006</w:t>
            </w:r>
          </w:p>
        </w:tc>
        <w:tc>
          <w:tcPr>
            <w:tcW w:w="1713" w:type="dxa"/>
            <w:hideMark/>
          </w:tcPr>
          <w:p w14:paraId="4B8B5D8A" w14:textId="77777777" w:rsidR="003600A9" w:rsidRPr="00385C5E" w:rsidRDefault="003600A9" w:rsidP="00770242">
            <w:pPr>
              <w:spacing w:line="228" w:lineRule="auto"/>
              <w:jc w:val="center"/>
              <w:rPr>
                <w:rFonts w:cs="Arial"/>
              </w:rPr>
            </w:pPr>
            <w:r w:rsidRPr="00385C5E">
              <w:rPr>
                <w:rFonts w:cs="Arial"/>
              </w:rPr>
              <w:t>19 septembre 2016</w:t>
            </w:r>
          </w:p>
        </w:tc>
      </w:tr>
      <w:tr w:rsidR="003600A9" w:rsidRPr="00385C5E" w14:paraId="19662A53" w14:textId="77777777" w:rsidTr="00770242">
        <w:trPr>
          <w:trHeight w:val="510"/>
        </w:trPr>
        <w:tc>
          <w:tcPr>
            <w:tcW w:w="2399" w:type="dxa"/>
            <w:hideMark/>
          </w:tcPr>
          <w:p w14:paraId="05E144C1" w14:textId="77777777" w:rsidR="003600A9" w:rsidRPr="00385C5E" w:rsidRDefault="003600A9" w:rsidP="00770242">
            <w:pPr>
              <w:spacing w:line="228" w:lineRule="auto"/>
              <w:jc w:val="center"/>
              <w:rPr>
                <w:rFonts w:cs="Arial"/>
              </w:rPr>
            </w:pPr>
            <w:r w:rsidRPr="00385C5E">
              <w:rPr>
                <w:rFonts w:cs="Arial"/>
              </w:rPr>
              <w:t>Henderson, Stuart</w:t>
            </w:r>
          </w:p>
        </w:tc>
        <w:tc>
          <w:tcPr>
            <w:tcW w:w="1203" w:type="dxa"/>
            <w:hideMark/>
          </w:tcPr>
          <w:p w14:paraId="2E176520" w14:textId="77777777" w:rsidR="003600A9" w:rsidRPr="00385C5E" w:rsidRDefault="003600A9" w:rsidP="00770242">
            <w:pPr>
              <w:spacing w:line="228" w:lineRule="auto"/>
              <w:jc w:val="center"/>
              <w:rPr>
                <w:rFonts w:cs="Arial"/>
              </w:rPr>
            </w:pPr>
            <w:r w:rsidRPr="00385C5E">
              <w:rPr>
                <w:rFonts w:cs="Arial"/>
              </w:rPr>
              <w:t>CBC</w:t>
            </w:r>
          </w:p>
        </w:tc>
        <w:tc>
          <w:tcPr>
            <w:tcW w:w="2498" w:type="dxa"/>
            <w:hideMark/>
          </w:tcPr>
          <w:p w14:paraId="528F3B44"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5BE173D9" w14:textId="77777777" w:rsidR="003600A9" w:rsidRPr="00385C5E" w:rsidRDefault="003600A9" w:rsidP="00770242">
            <w:pPr>
              <w:spacing w:line="228" w:lineRule="auto"/>
              <w:jc w:val="center"/>
              <w:rPr>
                <w:rFonts w:cs="Arial"/>
              </w:rPr>
            </w:pPr>
            <w:r w:rsidRPr="00385C5E">
              <w:rPr>
                <w:rFonts w:cs="Arial"/>
              </w:rPr>
              <w:t>28 juin 2006</w:t>
            </w:r>
          </w:p>
        </w:tc>
        <w:tc>
          <w:tcPr>
            <w:tcW w:w="1713" w:type="dxa"/>
            <w:hideMark/>
          </w:tcPr>
          <w:p w14:paraId="732624FE" w14:textId="77777777" w:rsidR="003600A9" w:rsidRPr="00385C5E" w:rsidRDefault="003600A9" w:rsidP="00770242">
            <w:pPr>
              <w:spacing w:line="228" w:lineRule="auto"/>
              <w:jc w:val="center"/>
              <w:rPr>
                <w:rFonts w:cs="Arial"/>
              </w:rPr>
            </w:pPr>
            <w:r w:rsidRPr="00385C5E">
              <w:rPr>
                <w:rFonts w:cs="Arial"/>
              </w:rPr>
              <w:t>27 juin 2016</w:t>
            </w:r>
          </w:p>
        </w:tc>
      </w:tr>
      <w:tr w:rsidR="003600A9" w:rsidRPr="00385C5E" w14:paraId="188A871E" w14:textId="77777777" w:rsidTr="00770242">
        <w:trPr>
          <w:trHeight w:val="510"/>
        </w:trPr>
        <w:tc>
          <w:tcPr>
            <w:tcW w:w="2399" w:type="dxa"/>
            <w:hideMark/>
          </w:tcPr>
          <w:p w14:paraId="7F7263FA" w14:textId="77777777" w:rsidR="003600A9" w:rsidRPr="00385C5E" w:rsidRDefault="003600A9" w:rsidP="00770242">
            <w:pPr>
              <w:spacing w:line="228" w:lineRule="auto"/>
              <w:jc w:val="center"/>
              <w:rPr>
                <w:rFonts w:cs="Arial"/>
              </w:rPr>
            </w:pPr>
            <w:r w:rsidRPr="00385C5E">
              <w:rPr>
                <w:rFonts w:cs="Arial"/>
              </w:rPr>
              <w:t>Hussey, Karlene</w:t>
            </w:r>
          </w:p>
        </w:tc>
        <w:tc>
          <w:tcPr>
            <w:tcW w:w="1203" w:type="dxa"/>
            <w:hideMark/>
          </w:tcPr>
          <w:p w14:paraId="62726601" w14:textId="77777777" w:rsidR="003600A9" w:rsidRPr="00385C5E" w:rsidRDefault="003600A9" w:rsidP="00770242">
            <w:pPr>
              <w:spacing w:line="228" w:lineRule="auto"/>
              <w:jc w:val="center"/>
              <w:rPr>
                <w:rFonts w:cs="Arial"/>
              </w:rPr>
            </w:pPr>
            <w:r w:rsidRPr="00385C5E">
              <w:rPr>
                <w:rFonts w:cs="Arial"/>
              </w:rPr>
              <w:t>CAMO</w:t>
            </w:r>
          </w:p>
        </w:tc>
        <w:tc>
          <w:tcPr>
            <w:tcW w:w="2498" w:type="dxa"/>
            <w:hideMark/>
          </w:tcPr>
          <w:p w14:paraId="59C01BB0" w14:textId="77777777" w:rsidR="003600A9" w:rsidRPr="00385C5E" w:rsidRDefault="003600A9" w:rsidP="00770242">
            <w:pPr>
              <w:spacing w:line="228" w:lineRule="auto"/>
              <w:jc w:val="center"/>
              <w:rPr>
                <w:rFonts w:cs="Arial"/>
              </w:rPr>
            </w:pPr>
            <w:r w:rsidRPr="00385C5E">
              <w:rPr>
                <w:rFonts w:cs="Arial"/>
              </w:rPr>
              <w:t>Vice-présidente à temps plein</w:t>
            </w:r>
          </w:p>
        </w:tc>
        <w:tc>
          <w:tcPr>
            <w:tcW w:w="1763" w:type="dxa"/>
            <w:hideMark/>
          </w:tcPr>
          <w:p w14:paraId="39F31B49" w14:textId="77777777" w:rsidR="003600A9" w:rsidRPr="00385C5E" w:rsidRDefault="003600A9" w:rsidP="00770242">
            <w:pPr>
              <w:spacing w:line="228" w:lineRule="auto"/>
              <w:jc w:val="center"/>
              <w:rPr>
                <w:rFonts w:cs="Arial"/>
              </w:rPr>
            </w:pPr>
            <w:r w:rsidRPr="00385C5E">
              <w:rPr>
                <w:rFonts w:cs="Arial"/>
              </w:rPr>
              <w:t>20 avril 2005</w:t>
            </w:r>
          </w:p>
        </w:tc>
        <w:tc>
          <w:tcPr>
            <w:tcW w:w="1713" w:type="dxa"/>
            <w:hideMark/>
          </w:tcPr>
          <w:p w14:paraId="3E6A8C06" w14:textId="77777777" w:rsidR="003600A9" w:rsidRPr="00385C5E" w:rsidRDefault="003600A9" w:rsidP="00770242">
            <w:pPr>
              <w:spacing w:line="228" w:lineRule="auto"/>
              <w:jc w:val="center"/>
              <w:rPr>
                <w:rFonts w:cs="Arial"/>
              </w:rPr>
            </w:pPr>
            <w:r w:rsidRPr="00385C5E">
              <w:rPr>
                <w:rFonts w:cs="Arial"/>
              </w:rPr>
              <w:t>3 janvier 2021</w:t>
            </w:r>
          </w:p>
        </w:tc>
      </w:tr>
      <w:tr w:rsidR="003600A9" w:rsidRPr="00385C5E" w14:paraId="171BE9A5" w14:textId="77777777" w:rsidTr="00770242">
        <w:trPr>
          <w:trHeight w:val="510"/>
        </w:trPr>
        <w:tc>
          <w:tcPr>
            <w:tcW w:w="2399" w:type="dxa"/>
            <w:hideMark/>
          </w:tcPr>
          <w:p w14:paraId="156E4193" w14:textId="77777777" w:rsidR="003600A9" w:rsidRPr="00385C5E" w:rsidRDefault="003600A9" w:rsidP="00770242">
            <w:pPr>
              <w:spacing w:line="228" w:lineRule="auto"/>
              <w:jc w:val="center"/>
              <w:rPr>
                <w:rFonts w:cs="Arial"/>
              </w:rPr>
            </w:pPr>
            <w:r w:rsidRPr="00385C5E">
              <w:rPr>
                <w:rFonts w:cs="Arial"/>
              </w:rPr>
              <w:t>Jackson, Helen</w:t>
            </w:r>
          </w:p>
        </w:tc>
        <w:tc>
          <w:tcPr>
            <w:tcW w:w="1203" w:type="dxa"/>
            <w:hideMark/>
          </w:tcPr>
          <w:p w14:paraId="41D6564E" w14:textId="77777777" w:rsidR="003600A9" w:rsidRPr="00385C5E" w:rsidRDefault="003600A9" w:rsidP="00770242">
            <w:pPr>
              <w:spacing w:line="228" w:lineRule="auto"/>
              <w:jc w:val="center"/>
              <w:rPr>
                <w:rFonts w:cs="Arial"/>
              </w:rPr>
            </w:pPr>
            <w:r w:rsidRPr="00385C5E">
              <w:rPr>
                <w:rFonts w:cs="Arial"/>
              </w:rPr>
              <w:t>TE, CAMO</w:t>
            </w:r>
          </w:p>
        </w:tc>
        <w:tc>
          <w:tcPr>
            <w:tcW w:w="2498" w:type="dxa"/>
            <w:hideMark/>
          </w:tcPr>
          <w:p w14:paraId="56B9C720" w14:textId="77777777" w:rsidR="003600A9" w:rsidRPr="00385C5E" w:rsidRDefault="003600A9" w:rsidP="00770242">
            <w:pPr>
              <w:spacing w:line="228" w:lineRule="auto"/>
              <w:jc w:val="center"/>
              <w:rPr>
                <w:rFonts w:cs="Arial"/>
              </w:rPr>
            </w:pPr>
            <w:r w:rsidRPr="00385C5E">
              <w:rPr>
                <w:rFonts w:cs="Arial"/>
              </w:rPr>
              <w:t>Membre à temps plein</w:t>
            </w:r>
          </w:p>
        </w:tc>
        <w:tc>
          <w:tcPr>
            <w:tcW w:w="1763" w:type="dxa"/>
            <w:hideMark/>
          </w:tcPr>
          <w:p w14:paraId="3018F9D5" w14:textId="77777777" w:rsidR="003600A9" w:rsidRPr="00385C5E" w:rsidRDefault="003600A9" w:rsidP="00770242">
            <w:pPr>
              <w:spacing w:line="228" w:lineRule="auto"/>
              <w:jc w:val="center"/>
              <w:rPr>
                <w:rFonts w:cs="Arial"/>
              </w:rPr>
            </w:pPr>
            <w:r w:rsidRPr="00385C5E">
              <w:rPr>
                <w:rFonts w:cs="Arial"/>
              </w:rPr>
              <w:t>24 mai 2011</w:t>
            </w:r>
          </w:p>
        </w:tc>
        <w:tc>
          <w:tcPr>
            <w:tcW w:w="1713" w:type="dxa"/>
            <w:hideMark/>
          </w:tcPr>
          <w:p w14:paraId="493526BD" w14:textId="77777777" w:rsidR="003600A9" w:rsidRPr="00385C5E" w:rsidRDefault="003600A9" w:rsidP="00770242">
            <w:pPr>
              <w:spacing w:line="228" w:lineRule="auto"/>
              <w:jc w:val="center"/>
              <w:rPr>
                <w:rFonts w:cs="Arial"/>
              </w:rPr>
            </w:pPr>
            <w:r w:rsidRPr="00385C5E">
              <w:rPr>
                <w:rFonts w:cs="Arial"/>
              </w:rPr>
              <w:t>23 mai 2021</w:t>
            </w:r>
          </w:p>
        </w:tc>
      </w:tr>
      <w:tr w:rsidR="003600A9" w:rsidRPr="00385C5E" w14:paraId="20599C12" w14:textId="77777777" w:rsidTr="00770242">
        <w:trPr>
          <w:trHeight w:val="510"/>
        </w:trPr>
        <w:tc>
          <w:tcPr>
            <w:tcW w:w="2399" w:type="dxa"/>
            <w:hideMark/>
          </w:tcPr>
          <w:p w14:paraId="24DF0F46" w14:textId="77777777" w:rsidR="003600A9" w:rsidRPr="00385C5E" w:rsidRDefault="003600A9" w:rsidP="00770242">
            <w:pPr>
              <w:spacing w:line="228" w:lineRule="auto"/>
              <w:jc w:val="center"/>
              <w:rPr>
                <w:rFonts w:cs="Arial"/>
              </w:rPr>
            </w:pPr>
            <w:r w:rsidRPr="00385C5E">
              <w:rPr>
                <w:rFonts w:cs="Arial"/>
              </w:rPr>
              <w:t>Jacobs, Sarah</w:t>
            </w:r>
          </w:p>
        </w:tc>
        <w:tc>
          <w:tcPr>
            <w:tcW w:w="1203" w:type="dxa"/>
            <w:hideMark/>
          </w:tcPr>
          <w:p w14:paraId="1C59A9FA" w14:textId="77777777" w:rsidR="003600A9" w:rsidRPr="00385C5E" w:rsidRDefault="003600A9" w:rsidP="00770242">
            <w:pPr>
              <w:spacing w:line="228" w:lineRule="auto"/>
              <w:jc w:val="center"/>
              <w:rPr>
                <w:rFonts w:cs="Arial"/>
              </w:rPr>
            </w:pPr>
            <w:r w:rsidRPr="00385C5E">
              <w:rPr>
                <w:rFonts w:cs="Arial"/>
              </w:rPr>
              <w:t>TE, CAMO</w:t>
            </w:r>
          </w:p>
        </w:tc>
        <w:tc>
          <w:tcPr>
            <w:tcW w:w="2498" w:type="dxa"/>
            <w:hideMark/>
          </w:tcPr>
          <w:p w14:paraId="36DAA27B" w14:textId="77777777" w:rsidR="003600A9" w:rsidRPr="00385C5E" w:rsidRDefault="003600A9" w:rsidP="00770242">
            <w:pPr>
              <w:spacing w:line="228" w:lineRule="auto"/>
              <w:jc w:val="center"/>
              <w:rPr>
                <w:rFonts w:cs="Arial"/>
              </w:rPr>
            </w:pPr>
            <w:r w:rsidRPr="00385C5E">
              <w:rPr>
                <w:rFonts w:cs="Arial"/>
              </w:rPr>
              <w:t>Membre à temps plein</w:t>
            </w:r>
          </w:p>
        </w:tc>
        <w:tc>
          <w:tcPr>
            <w:tcW w:w="1763" w:type="dxa"/>
            <w:hideMark/>
          </w:tcPr>
          <w:p w14:paraId="7C98072C" w14:textId="77777777" w:rsidR="003600A9" w:rsidRPr="00385C5E" w:rsidRDefault="003600A9" w:rsidP="00770242">
            <w:pPr>
              <w:spacing w:line="228" w:lineRule="auto"/>
              <w:jc w:val="center"/>
              <w:rPr>
                <w:rFonts w:cs="Arial"/>
              </w:rPr>
            </w:pPr>
            <w:r w:rsidRPr="00385C5E">
              <w:rPr>
                <w:rFonts w:cs="Arial"/>
              </w:rPr>
              <w:t>23 juillet 2014</w:t>
            </w:r>
          </w:p>
        </w:tc>
        <w:tc>
          <w:tcPr>
            <w:tcW w:w="1713" w:type="dxa"/>
            <w:hideMark/>
          </w:tcPr>
          <w:p w14:paraId="6F580F8E" w14:textId="77777777" w:rsidR="003600A9" w:rsidRPr="00385C5E" w:rsidRDefault="003600A9" w:rsidP="00770242">
            <w:pPr>
              <w:spacing w:line="228" w:lineRule="auto"/>
              <w:jc w:val="center"/>
              <w:rPr>
                <w:rFonts w:cs="Arial"/>
              </w:rPr>
            </w:pPr>
            <w:r w:rsidRPr="00385C5E">
              <w:rPr>
                <w:rFonts w:cs="Arial"/>
              </w:rPr>
              <w:t>22 juillet 2016</w:t>
            </w:r>
          </w:p>
        </w:tc>
      </w:tr>
      <w:tr w:rsidR="003600A9" w:rsidRPr="00385C5E" w14:paraId="6876E98D" w14:textId="77777777" w:rsidTr="00770242">
        <w:trPr>
          <w:trHeight w:val="510"/>
        </w:trPr>
        <w:tc>
          <w:tcPr>
            <w:tcW w:w="2399" w:type="dxa"/>
            <w:hideMark/>
          </w:tcPr>
          <w:p w14:paraId="28C51E28" w14:textId="77777777" w:rsidR="003600A9" w:rsidRPr="00385C5E" w:rsidRDefault="003600A9" w:rsidP="00770242">
            <w:pPr>
              <w:spacing w:line="228" w:lineRule="auto"/>
              <w:jc w:val="center"/>
              <w:rPr>
                <w:rFonts w:cs="Arial"/>
              </w:rPr>
            </w:pPr>
            <w:r w:rsidRPr="00385C5E">
              <w:rPr>
                <w:rFonts w:cs="Arial"/>
              </w:rPr>
              <w:t>Jones, Richard Coleman</w:t>
            </w:r>
          </w:p>
        </w:tc>
        <w:tc>
          <w:tcPr>
            <w:tcW w:w="1203" w:type="dxa"/>
            <w:hideMark/>
          </w:tcPr>
          <w:p w14:paraId="2D22A02D" w14:textId="77777777" w:rsidR="003600A9" w:rsidRPr="00385C5E" w:rsidRDefault="003600A9" w:rsidP="00770242">
            <w:pPr>
              <w:spacing w:line="228" w:lineRule="auto"/>
              <w:jc w:val="center"/>
              <w:rPr>
                <w:rFonts w:cs="Arial"/>
              </w:rPr>
            </w:pPr>
            <w:r w:rsidRPr="00385C5E">
              <w:rPr>
                <w:rFonts w:cs="Arial"/>
              </w:rPr>
              <w:t>CAMO</w:t>
            </w:r>
          </w:p>
        </w:tc>
        <w:tc>
          <w:tcPr>
            <w:tcW w:w="2498" w:type="dxa"/>
            <w:hideMark/>
          </w:tcPr>
          <w:p w14:paraId="2467A84E"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37B07687" w14:textId="77777777" w:rsidR="003600A9" w:rsidRPr="00385C5E" w:rsidRDefault="003600A9" w:rsidP="00770242">
            <w:pPr>
              <w:spacing w:line="228" w:lineRule="auto"/>
              <w:jc w:val="center"/>
              <w:rPr>
                <w:rFonts w:cs="Arial"/>
              </w:rPr>
            </w:pPr>
            <w:r w:rsidRPr="00385C5E">
              <w:rPr>
                <w:rFonts w:cs="Arial"/>
              </w:rPr>
              <w:t>22 octobre 2014</w:t>
            </w:r>
          </w:p>
        </w:tc>
        <w:tc>
          <w:tcPr>
            <w:tcW w:w="1713" w:type="dxa"/>
            <w:hideMark/>
          </w:tcPr>
          <w:p w14:paraId="07BFE9BF" w14:textId="77777777" w:rsidR="003600A9" w:rsidRPr="00385C5E" w:rsidRDefault="003600A9" w:rsidP="00770242">
            <w:pPr>
              <w:spacing w:line="228" w:lineRule="auto"/>
              <w:jc w:val="center"/>
              <w:rPr>
                <w:rFonts w:cs="Arial"/>
              </w:rPr>
            </w:pPr>
            <w:r w:rsidRPr="00385C5E">
              <w:rPr>
                <w:rFonts w:cs="Arial"/>
              </w:rPr>
              <w:t>21 octobre 2016</w:t>
            </w:r>
          </w:p>
        </w:tc>
      </w:tr>
      <w:tr w:rsidR="003600A9" w:rsidRPr="00385C5E" w14:paraId="162A6F67" w14:textId="77777777" w:rsidTr="00770242">
        <w:trPr>
          <w:trHeight w:val="510"/>
        </w:trPr>
        <w:tc>
          <w:tcPr>
            <w:tcW w:w="2399" w:type="dxa"/>
            <w:hideMark/>
          </w:tcPr>
          <w:p w14:paraId="34EAA3A9" w14:textId="77777777" w:rsidR="003600A9" w:rsidRPr="00385C5E" w:rsidRDefault="003600A9" w:rsidP="00770242">
            <w:pPr>
              <w:spacing w:line="228" w:lineRule="auto"/>
              <w:jc w:val="center"/>
              <w:rPr>
                <w:rFonts w:cs="Arial"/>
              </w:rPr>
            </w:pPr>
            <w:r w:rsidRPr="00385C5E">
              <w:rPr>
                <w:rFonts w:cs="Arial"/>
              </w:rPr>
              <w:t>Kowarsky, Barbara</w:t>
            </w:r>
          </w:p>
        </w:tc>
        <w:tc>
          <w:tcPr>
            <w:tcW w:w="1203" w:type="dxa"/>
            <w:hideMark/>
          </w:tcPr>
          <w:p w14:paraId="28955147" w14:textId="77777777" w:rsidR="003600A9" w:rsidRPr="00385C5E" w:rsidRDefault="003600A9" w:rsidP="00770242">
            <w:pPr>
              <w:spacing w:line="228" w:lineRule="auto"/>
              <w:jc w:val="center"/>
              <w:rPr>
                <w:rFonts w:cs="Arial"/>
              </w:rPr>
            </w:pPr>
            <w:r w:rsidRPr="00385C5E">
              <w:rPr>
                <w:rFonts w:cs="Arial"/>
              </w:rPr>
              <w:t>CRÉF</w:t>
            </w:r>
          </w:p>
        </w:tc>
        <w:tc>
          <w:tcPr>
            <w:tcW w:w="2498" w:type="dxa"/>
            <w:hideMark/>
          </w:tcPr>
          <w:p w14:paraId="035BE431"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774DE5A4" w14:textId="77777777" w:rsidR="003600A9" w:rsidRPr="00385C5E" w:rsidRDefault="003600A9" w:rsidP="00770242">
            <w:pPr>
              <w:spacing w:line="228" w:lineRule="auto"/>
              <w:jc w:val="center"/>
              <w:rPr>
                <w:rFonts w:cs="Arial"/>
              </w:rPr>
            </w:pPr>
            <w:r w:rsidRPr="00385C5E">
              <w:rPr>
                <w:rFonts w:cs="Arial"/>
              </w:rPr>
              <w:t>18 mai 2005</w:t>
            </w:r>
          </w:p>
        </w:tc>
        <w:tc>
          <w:tcPr>
            <w:tcW w:w="1713" w:type="dxa"/>
            <w:hideMark/>
          </w:tcPr>
          <w:p w14:paraId="026FCD7A" w14:textId="77777777" w:rsidR="003600A9" w:rsidRPr="00385C5E" w:rsidRDefault="003600A9" w:rsidP="00770242">
            <w:pPr>
              <w:spacing w:line="228" w:lineRule="auto"/>
              <w:jc w:val="center"/>
              <w:rPr>
                <w:rFonts w:cs="Arial"/>
              </w:rPr>
            </w:pPr>
            <w:r w:rsidRPr="00385C5E">
              <w:rPr>
                <w:rFonts w:cs="Arial"/>
              </w:rPr>
              <w:t>17 mai 2016</w:t>
            </w:r>
          </w:p>
        </w:tc>
      </w:tr>
      <w:tr w:rsidR="003600A9" w:rsidRPr="00385C5E" w14:paraId="67E66B53" w14:textId="77777777" w:rsidTr="00770242">
        <w:trPr>
          <w:trHeight w:val="510"/>
        </w:trPr>
        <w:tc>
          <w:tcPr>
            <w:tcW w:w="2399" w:type="dxa"/>
          </w:tcPr>
          <w:p w14:paraId="75009118" w14:textId="77777777" w:rsidR="003600A9" w:rsidRPr="00385C5E" w:rsidRDefault="003600A9" w:rsidP="00770242">
            <w:pPr>
              <w:spacing w:line="228" w:lineRule="auto"/>
              <w:jc w:val="center"/>
              <w:rPr>
                <w:rFonts w:cs="Arial"/>
              </w:rPr>
            </w:pPr>
            <w:r w:rsidRPr="00385C5E">
              <w:rPr>
                <w:rFonts w:cs="Arial"/>
              </w:rPr>
              <w:t>Krushelnicki, Bruce</w:t>
            </w:r>
          </w:p>
        </w:tc>
        <w:tc>
          <w:tcPr>
            <w:tcW w:w="1203" w:type="dxa"/>
          </w:tcPr>
          <w:p w14:paraId="31CB2BEC" w14:textId="77777777" w:rsidR="003600A9" w:rsidRPr="00385C5E" w:rsidRDefault="003600A9" w:rsidP="00770242">
            <w:pPr>
              <w:spacing w:line="228" w:lineRule="auto"/>
              <w:jc w:val="center"/>
              <w:rPr>
                <w:rFonts w:cs="Arial"/>
              </w:rPr>
            </w:pPr>
            <w:r w:rsidRPr="00385C5E">
              <w:rPr>
                <w:rFonts w:cs="Arial"/>
              </w:rPr>
              <w:t>TriO</w:t>
            </w:r>
          </w:p>
        </w:tc>
        <w:tc>
          <w:tcPr>
            <w:tcW w:w="2498" w:type="dxa"/>
          </w:tcPr>
          <w:p w14:paraId="5A60CD48" w14:textId="77777777" w:rsidR="003600A9" w:rsidRPr="00385C5E" w:rsidRDefault="003600A9" w:rsidP="00770242">
            <w:pPr>
              <w:spacing w:line="228" w:lineRule="auto"/>
              <w:jc w:val="center"/>
              <w:rPr>
                <w:rFonts w:cs="Arial"/>
              </w:rPr>
            </w:pPr>
            <w:r w:rsidRPr="00385C5E">
              <w:rPr>
                <w:rFonts w:cs="Arial"/>
              </w:rPr>
              <w:t>Président exécutif à temps plein</w:t>
            </w:r>
          </w:p>
        </w:tc>
        <w:tc>
          <w:tcPr>
            <w:tcW w:w="1763" w:type="dxa"/>
          </w:tcPr>
          <w:p w14:paraId="4EB0271C" w14:textId="77777777" w:rsidR="003600A9" w:rsidRPr="00385C5E" w:rsidRDefault="003600A9" w:rsidP="00770242">
            <w:pPr>
              <w:spacing w:line="228" w:lineRule="auto"/>
              <w:jc w:val="center"/>
              <w:rPr>
                <w:rFonts w:cs="Arial"/>
              </w:rPr>
            </w:pPr>
            <w:r w:rsidRPr="00385C5E">
              <w:rPr>
                <w:rFonts w:cs="Arial"/>
              </w:rPr>
              <w:t>25 novembre 2015</w:t>
            </w:r>
          </w:p>
        </w:tc>
        <w:tc>
          <w:tcPr>
            <w:tcW w:w="1713" w:type="dxa"/>
          </w:tcPr>
          <w:p w14:paraId="56D942D9" w14:textId="77777777" w:rsidR="003600A9" w:rsidRPr="00385C5E" w:rsidRDefault="003600A9" w:rsidP="00770242">
            <w:pPr>
              <w:spacing w:line="228" w:lineRule="auto"/>
              <w:jc w:val="center"/>
              <w:rPr>
                <w:rFonts w:cs="Arial"/>
              </w:rPr>
            </w:pPr>
            <w:r w:rsidRPr="00385C5E">
              <w:rPr>
                <w:rFonts w:cs="Arial"/>
              </w:rPr>
              <w:t>24 novembre 2018</w:t>
            </w:r>
          </w:p>
        </w:tc>
      </w:tr>
      <w:tr w:rsidR="003600A9" w:rsidRPr="00385C5E" w14:paraId="51E85780" w14:textId="77777777" w:rsidTr="00770242">
        <w:trPr>
          <w:trHeight w:val="510"/>
        </w:trPr>
        <w:tc>
          <w:tcPr>
            <w:tcW w:w="2399" w:type="dxa"/>
            <w:hideMark/>
          </w:tcPr>
          <w:p w14:paraId="0DB04FF5" w14:textId="77777777" w:rsidR="003600A9" w:rsidRPr="00385C5E" w:rsidRDefault="003600A9" w:rsidP="00770242">
            <w:pPr>
              <w:spacing w:line="228" w:lineRule="auto"/>
              <w:jc w:val="center"/>
              <w:rPr>
                <w:rFonts w:cs="Arial"/>
              </w:rPr>
            </w:pPr>
            <w:r w:rsidRPr="00385C5E">
              <w:rPr>
                <w:rFonts w:cs="Arial"/>
              </w:rPr>
              <w:t>Laflamme, Jacques</w:t>
            </w:r>
          </w:p>
        </w:tc>
        <w:tc>
          <w:tcPr>
            <w:tcW w:w="1203" w:type="dxa"/>
            <w:hideMark/>
          </w:tcPr>
          <w:p w14:paraId="3FF826B2" w14:textId="77777777" w:rsidR="003600A9" w:rsidRPr="00385C5E" w:rsidRDefault="003600A9" w:rsidP="00770242">
            <w:pPr>
              <w:spacing w:line="228" w:lineRule="auto"/>
              <w:jc w:val="center"/>
              <w:rPr>
                <w:rFonts w:cs="Arial"/>
              </w:rPr>
            </w:pPr>
            <w:r w:rsidRPr="00385C5E">
              <w:rPr>
                <w:rFonts w:cs="Arial"/>
              </w:rPr>
              <w:t>CRÉF</w:t>
            </w:r>
          </w:p>
        </w:tc>
        <w:tc>
          <w:tcPr>
            <w:tcW w:w="2498" w:type="dxa"/>
            <w:hideMark/>
          </w:tcPr>
          <w:p w14:paraId="2DF15973"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1F016200" w14:textId="77777777" w:rsidR="003600A9" w:rsidRPr="00385C5E" w:rsidRDefault="003600A9" w:rsidP="00770242">
            <w:pPr>
              <w:spacing w:line="228" w:lineRule="auto"/>
              <w:jc w:val="center"/>
              <w:rPr>
                <w:rFonts w:cs="Arial"/>
              </w:rPr>
            </w:pPr>
            <w:r w:rsidRPr="00385C5E">
              <w:rPr>
                <w:rFonts w:cs="Arial"/>
              </w:rPr>
              <w:t>25 août 2004</w:t>
            </w:r>
          </w:p>
        </w:tc>
        <w:tc>
          <w:tcPr>
            <w:tcW w:w="1713" w:type="dxa"/>
            <w:hideMark/>
          </w:tcPr>
          <w:p w14:paraId="13196FF2" w14:textId="77777777" w:rsidR="003600A9" w:rsidRPr="00385C5E" w:rsidRDefault="003600A9" w:rsidP="00770242">
            <w:pPr>
              <w:spacing w:line="228" w:lineRule="auto"/>
              <w:jc w:val="center"/>
              <w:rPr>
                <w:rFonts w:cs="Arial"/>
              </w:rPr>
            </w:pPr>
            <w:r w:rsidRPr="00385C5E">
              <w:rPr>
                <w:rFonts w:cs="Arial"/>
              </w:rPr>
              <w:t>24 août 2016</w:t>
            </w:r>
          </w:p>
        </w:tc>
      </w:tr>
      <w:tr w:rsidR="003600A9" w:rsidRPr="00385C5E" w14:paraId="4F5D50EE" w14:textId="77777777" w:rsidTr="00770242">
        <w:trPr>
          <w:trHeight w:val="510"/>
        </w:trPr>
        <w:tc>
          <w:tcPr>
            <w:tcW w:w="2399" w:type="dxa"/>
            <w:hideMark/>
          </w:tcPr>
          <w:p w14:paraId="5971B95E" w14:textId="77777777" w:rsidR="003600A9" w:rsidRPr="00385C5E" w:rsidRDefault="003600A9" w:rsidP="00770242">
            <w:pPr>
              <w:spacing w:line="228" w:lineRule="auto"/>
              <w:jc w:val="center"/>
              <w:rPr>
                <w:rFonts w:cs="Arial"/>
              </w:rPr>
            </w:pPr>
            <w:proofErr w:type="spellStart"/>
            <w:r w:rsidRPr="00385C5E">
              <w:rPr>
                <w:rFonts w:cs="Arial"/>
              </w:rPr>
              <w:t>LaRegina</w:t>
            </w:r>
            <w:proofErr w:type="spellEnd"/>
            <w:r w:rsidRPr="00385C5E">
              <w:rPr>
                <w:rFonts w:cs="Arial"/>
              </w:rPr>
              <w:t>, Anthony</w:t>
            </w:r>
          </w:p>
        </w:tc>
        <w:tc>
          <w:tcPr>
            <w:tcW w:w="1203" w:type="dxa"/>
            <w:hideMark/>
          </w:tcPr>
          <w:p w14:paraId="7AE12C41" w14:textId="77777777" w:rsidR="003600A9" w:rsidRPr="00385C5E" w:rsidRDefault="003600A9" w:rsidP="00770242">
            <w:pPr>
              <w:spacing w:line="228" w:lineRule="auto"/>
              <w:jc w:val="center"/>
              <w:rPr>
                <w:rFonts w:cs="Arial"/>
              </w:rPr>
            </w:pPr>
            <w:r w:rsidRPr="00385C5E">
              <w:rPr>
                <w:rFonts w:cs="Arial"/>
              </w:rPr>
              <w:t>CRÉF</w:t>
            </w:r>
          </w:p>
        </w:tc>
        <w:tc>
          <w:tcPr>
            <w:tcW w:w="2498" w:type="dxa"/>
            <w:hideMark/>
          </w:tcPr>
          <w:p w14:paraId="2B6BA30A"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5B5A7FFC" w14:textId="77777777" w:rsidR="003600A9" w:rsidRPr="00385C5E" w:rsidRDefault="003600A9" w:rsidP="00770242">
            <w:pPr>
              <w:spacing w:line="228" w:lineRule="auto"/>
              <w:jc w:val="center"/>
              <w:rPr>
                <w:rFonts w:cs="Arial"/>
              </w:rPr>
            </w:pPr>
            <w:r w:rsidRPr="00385C5E">
              <w:rPr>
                <w:rFonts w:cs="Arial"/>
              </w:rPr>
              <w:t>15 janvier 2007</w:t>
            </w:r>
          </w:p>
        </w:tc>
        <w:tc>
          <w:tcPr>
            <w:tcW w:w="1713" w:type="dxa"/>
            <w:hideMark/>
          </w:tcPr>
          <w:p w14:paraId="39ECE015" w14:textId="77777777" w:rsidR="003600A9" w:rsidRPr="00385C5E" w:rsidRDefault="003600A9" w:rsidP="00770242">
            <w:pPr>
              <w:spacing w:line="228" w:lineRule="auto"/>
              <w:jc w:val="center"/>
              <w:rPr>
                <w:rFonts w:cs="Arial"/>
              </w:rPr>
            </w:pPr>
            <w:r w:rsidRPr="00385C5E">
              <w:rPr>
                <w:rFonts w:cs="Arial"/>
              </w:rPr>
              <w:t>14 janvier 2017</w:t>
            </w:r>
          </w:p>
        </w:tc>
      </w:tr>
      <w:tr w:rsidR="003600A9" w:rsidRPr="00385C5E" w14:paraId="3D213D00" w14:textId="77777777" w:rsidTr="00770242">
        <w:trPr>
          <w:trHeight w:val="510"/>
        </w:trPr>
        <w:tc>
          <w:tcPr>
            <w:tcW w:w="2399" w:type="dxa"/>
            <w:hideMark/>
          </w:tcPr>
          <w:p w14:paraId="49F6A95B" w14:textId="77777777" w:rsidR="003600A9" w:rsidRPr="00385C5E" w:rsidRDefault="003600A9" w:rsidP="00770242">
            <w:pPr>
              <w:spacing w:line="228" w:lineRule="auto"/>
              <w:jc w:val="center"/>
              <w:rPr>
                <w:rFonts w:cs="Arial"/>
              </w:rPr>
            </w:pPr>
            <w:r w:rsidRPr="00385C5E">
              <w:rPr>
                <w:rFonts w:cs="Arial"/>
              </w:rPr>
              <w:t>Laws, Joanne*</w:t>
            </w:r>
          </w:p>
        </w:tc>
        <w:tc>
          <w:tcPr>
            <w:tcW w:w="1203" w:type="dxa"/>
            <w:hideMark/>
          </w:tcPr>
          <w:p w14:paraId="16CBDB4F" w14:textId="77777777" w:rsidR="003600A9" w:rsidRPr="00385C5E" w:rsidRDefault="003600A9" w:rsidP="00770242">
            <w:pPr>
              <w:spacing w:line="228" w:lineRule="auto"/>
              <w:jc w:val="center"/>
              <w:rPr>
                <w:rFonts w:cs="Arial"/>
              </w:rPr>
            </w:pPr>
            <w:r w:rsidRPr="00385C5E">
              <w:rPr>
                <w:rFonts w:cs="Arial"/>
              </w:rPr>
              <w:t>CRÉF</w:t>
            </w:r>
          </w:p>
        </w:tc>
        <w:tc>
          <w:tcPr>
            <w:tcW w:w="2498" w:type="dxa"/>
            <w:hideMark/>
          </w:tcPr>
          <w:p w14:paraId="25A9119C"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62155214" w14:textId="77777777" w:rsidR="003600A9" w:rsidRPr="00385C5E" w:rsidRDefault="003600A9" w:rsidP="00770242">
            <w:pPr>
              <w:spacing w:line="228" w:lineRule="auto"/>
              <w:jc w:val="center"/>
              <w:rPr>
                <w:rFonts w:cs="Arial"/>
              </w:rPr>
            </w:pPr>
            <w:r w:rsidRPr="00385C5E">
              <w:rPr>
                <w:rFonts w:cs="Arial"/>
              </w:rPr>
              <w:t>10 février 2006</w:t>
            </w:r>
          </w:p>
        </w:tc>
        <w:tc>
          <w:tcPr>
            <w:tcW w:w="1713" w:type="dxa"/>
            <w:hideMark/>
          </w:tcPr>
          <w:p w14:paraId="66FAC33F" w14:textId="77777777" w:rsidR="003600A9" w:rsidRPr="00385C5E" w:rsidRDefault="003600A9" w:rsidP="00770242">
            <w:pPr>
              <w:spacing w:line="228" w:lineRule="auto"/>
              <w:jc w:val="center"/>
              <w:rPr>
                <w:rFonts w:cs="Arial"/>
              </w:rPr>
            </w:pPr>
            <w:r w:rsidRPr="00385C5E">
              <w:rPr>
                <w:rFonts w:cs="Arial"/>
              </w:rPr>
              <w:t>9 février 2016</w:t>
            </w:r>
          </w:p>
        </w:tc>
      </w:tr>
      <w:tr w:rsidR="003600A9" w:rsidRPr="00385C5E" w14:paraId="4E99ABA2" w14:textId="77777777" w:rsidTr="00770242">
        <w:trPr>
          <w:trHeight w:val="510"/>
        </w:trPr>
        <w:tc>
          <w:tcPr>
            <w:tcW w:w="2399" w:type="dxa"/>
            <w:hideMark/>
          </w:tcPr>
          <w:p w14:paraId="3F2DFF2B" w14:textId="77777777" w:rsidR="003600A9" w:rsidRPr="00385C5E" w:rsidRDefault="003600A9" w:rsidP="00770242">
            <w:pPr>
              <w:spacing w:line="228" w:lineRule="auto"/>
              <w:jc w:val="center"/>
              <w:rPr>
                <w:rFonts w:cs="Arial"/>
              </w:rPr>
            </w:pPr>
            <w:r w:rsidRPr="00385C5E">
              <w:rPr>
                <w:rFonts w:cs="Arial"/>
              </w:rPr>
              <w:t>Lee, Wilson S.</w:t>
            </w:r>
          </w:p>
        </w:tc>
        <w:tc>
          <w:tcPr>
            <w:tcW w:w="1203" w:type="dxa"/>
            <w:hideMark/>
          </w:tcPr>
          <w:p w14:paraId="62A2EA1D" w14:textId="77777777" w:rsidR="003600A9" w:rsidRPr="00385C5E" w:rsidRDefault="003600A9" w:rsidP="00770242">
            <w:pPr>
              <w:spacing w:line="228" w:lineRule="auto"/>
              <w:jc w:val="center"/>
              <w:rPr>
                <w:rFonts w:cs="Arial"/>
              </w:rPr>
            </w:pPr>
            <w:r w:rsidRPr="00385C5E">
              <w:rPr>
                <w:rFonts w:cs="Arial"/>
              </w:rPr>
              <w:t>CAMO</w:t>
            </w:r>
          </w:p>
        </w:tc>
        <w:tc>
          <w:tcPr>
            <w:tcW w:w="2498" w:type="dxa"/>
            <w:hideMark/>
          </w:tcPr>
          <w:p w14:paraId="1EFC3E0B" w14:textId="77777777" w:rsidR="003600A9" w:rsidRPr="00385C5E" w:rsidRDefault="003600A9" w:rsidP="00770242">
            <w:pPr>
              <w:spacing w:line="228" w:lineRule="auto"/>
              <w:jc w:val="center"/>
              <w:rPr>
                <w:rFonts w:cs="Arial"/>
              </w:rPr>
            </w:pPr>
            <w:r w:rsidRPr="00385C5E">
              <w:rPr>
                <w:rFonts w:cs="Arial"/>
              </w:rPr>
              <w:t>Président associé à temps plein</w:t>
            </w:r>
          </w:p>
        </w:tc>
        <w:tc>
          <w:tcPr>
            <w:tcW w:w="1763" w:type="dxa"/>
            <w:hideMark/>
          </w:tcPr>
          <w:p w14:paraId="4DE4E7DD" w14:textId="77777777" w:rsidR="003600A9" w:rsidRPr="00385C5E" w:rsidRDefault="003600A9" w:rsidP="00770242">
            <w:pPr>
              <w:spacing w:line="228" w:lineRule="auto"/>
              <w:jc w:val="center"/>
              <w:rPr>
                <w:rFonts w:cs="Arial"/>
              </w:rPr>
            </w:pPr>
            <w:r w:rsidRPr="00385C5E">
              <w:rPr>
                <w:rFonts w:cs="Arial"/>
              </w:rPr>
              <w:t>1</w:t>
            </w:r>
            <w:r w:rsidRPr="00385C5E">
              <w:rPr>
                <w:rFonts w:cs="Arial"/>
                <w:vertAlign w:val="superscript"/>
              </w:rPr>
              <w:t>er</w:t>
            </w:r>
            <w:r w:rsidRPr="00385C5E">
              <w:rPr>
                <w:rFonts w:cs="Arial"/>
              </w:rPr>
              <w:t xml:space="preserve"> juillet 1988</w:t>
            </w:r>
          </w:p>
        </w:tc>
        <w:tc>
          <w:tcPr>
            <w:tcW w:w="1713" w:type="dxa"/>
            <w:hideMark/>
          </w:tcPr>
          <w:p w14:paraId="619FE825" w14:textId="77777777" w:rsidR="003600A9" w:rsidRPr="00385C5E" w:rsidRDefault="003600A9" w:rsidP="00770242">
            <w:pPr>
              <w:spacing w:line="228" w:lineRule="auto"/>
              <w:jc w:val="center"/>
              <w:rPr>
                <w:rFonts w:cs="Arial"/>
              </w:rPr>
            </w:pPr>
            <w:r w:rsidRPr="00385C5E">
              <w:rPr>
                <w:rFonts w:cs="Arial"/>
              </w:rPr>
              <w:t>1</w:t>
            </w:r>
            <w:r w:rsidRPr="00385C5E">
              <w:rPr>
                <w:rFonts w:cs="Arial"/>
                <w:vertAlign w:val="superscript"/>
              </w:rPr>
              <w:t>er</w:t>
            </w:r>
            <w:r w:rsidRPr="00385C5E">
              <w:rPr>
                <w:rFonts w:cs="Arial"/>
              </w:rPr>
              <w:t xml:space="preserve"> mai 2015</w:t>
            </w:r>
          </w:p>
        </w:tc>
      </w:tr>
      <w:tr w:rsidR="003600A9" w:rsidRPr="00385C5E" w14:paraId="0B8B4116" w14:textId="77777777" w:rsidTr="00770242">
        <w:trPr>
          <w:trHeight w:val="364"/>
        </w:trPr>
        <w:tc>
          <w:tcPr>
            <w:tcW w:w="2399" w:type="dxa"/>
            <w:vMerge w:val="restart"/>
            <w:hideMark/>
          </w:tcPr>
          <w:p w14:paraId="785A37AC" w14:textId="77777777" w:rsidR="003600A9" w:rsidRPr="00385C5E" w:rsidRDefault="003600A9" w:rsidP="00770242">
            <w:pPr>
              <w:spacing w:line="228" w:lineRule="auto"/>
              <w:jc w:val="center"/>
              <w:rPr>
                <w:rFonts w:cs="Arial"/>
              </w:rPr>
            </w:pPr>
            <w:r w:rsidRPr="00385C5E">
              <w:rPr>
                <w:rFonts w:cs="Arial"/>
              </w:rPr>
              <w:t>Levy, Alan</w:t>
            </w:r>
          </w:p>
        </w:tc>
        <w:tc>
          <w:tcPr>
            <w:tcW w:w="1203" w:type="dxa"/>
            <w:hideMark/>
          </w:tcPr>
          <w:p w14:paraId="3816A8D0" w14:textId="77777777" w:rsidR="003600A9" w:rsidRPr="00385C5E" w:rsidRDefault="003600A9" w:rsidP="00770242">
            <w:pPr>
              <w:spacing w:line="228" w:lineRule="auto"/>
              <w:jc w:val="center"/>
              <w:rPr>
                <w:rFonts w:cs="Arial"/>
              </w:rPr>
            </w:pPr>
            <w:r w:rsidRPr="00385C5E">
              <w:rPr>
                <w:rFonts w:cs="Arial"/>
              </w:rPr>
              <w:t>CBC</w:t>
            </w:r>
          </w:p>
        </w:tc>
        <w:tc>
          <w:tcPr>
            <w:tcW w:w="2498" w:type="dxa"/>
            <w:hideMark/>
          </w:tcPr>
          <w:p w14:paraId="5856F99F"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1BB31C3C" w14:textId="77777777" w:rsidR="003600A9" w:rsidRPr="00385C5E" w:rsidRDefault="003600A9" w:rsidP="00770242">
            <w:pPr>
              <w:spacing w:line="228" w:lineRule="auto"/>
              <w:jc w:val="center"/>
              <w:rPr>
                <w:rFonts w:cs="Arial"/>
              </w:rPr>
            </w:pPr>
            <w:r w:rsidRPr="00385C5E">
              <w:rPr>
                <w:rFonts w:cs="Arial"/>
              </w:rPr>
              <w:t>6 novembre 2013</w:t>
            </w:r>
          </w:p>
        </w:tc>
        <w:tc>
          <w:tcPr>
            <w:tcW w:w="1713" w:type="dxa"/>
            <w:hideMark/>
          </w:tcPr>
          <w:p w14:paraId="414EEA9C" w14:textId="77777777" w:rsidR="003600A9" w:rsidRPr="00385C5E" w:rsidRDefault="003600A9" w:rsidP="00770242">
            <w:pPr>
              <w:spacing w:line="228" w:lineRule="auto"/>
              <w:jc w:val="center"/>
              <w:rPr>
                <w:rFonts w:cs="Arial"/>
              </w:rPr>
            </w:pPr>
            <w:r w:rsidRPr="00385C5E">
              <w:rPr>
                <w:rFonts w:cs="Arial"/>
              </w:rPr>
              <w:t>5 novembre 2015*</w:t>
            </w:r>
          </w:p>
        </w:tc>
      </w:tr>
      <w:tr w:rsidR="003600A9" w:rsidRPr="00385C5E" w14:paraId="1C2FCADE" w14:textId="77777777" w:rsidTr="00770242">
        <w:trPr>
          <w:trHeight w:val="528"/>
        </w:trPr>
        <w:tc>
          <w:tcPr>
            <w:tcW w:w="2399" w:type="dxa"/>
            <w:vMerge/>
            <w:hideMark/>
          </w:tcPr>
          <w:p w14:paraId="784C975F" w14:textId="77777777" w:rsidR="003600A9" w:rsidRPr="00385C5E" w:rsidRDefault="003600A9" w:rsidP="00770242">
            <w:pPr>
              <w:spacing w:line="228" w:lineRule="auto"/>
              <w:jc w:val="center"/>
              <w:rPr>
                <w:rFonts w:cs="Arial"/>
              </w:rPr>
            </w:pPr>
          </w:p>
        </w:tc>
        <w:tc>
          <w:tcPr>
            <w:tcW w:w="1203" w:type="dxa"/>
            <w:hideMark/>
          </w:tcPr>
          <w:p w14:paraId="2D580210" w14:textId="77777777" w:rsidR="003600A9" w:rsidRPr="00385C5E" w:rsidRDefault="003600A9" w:rsidP="00770242">
            <w:pPr>
              <w:spacing w:line="228" w:lineRule="auto"/>
              <w:jc w:val="center"/>
              <w:rPr>
                <w:rFonts w:cs="Arial"/>
              </w:rPr>
            </w:pPr>
            <w:r w:rsidRPr="00385C5E">
              <w:rPr>
                <w:rFonts w:cs="Arial"/>
              </w:rPr>
              <w:t>TE</w:t>
            </w:r>
          </w:p>
        </w:tc>
        <w:tc>
          <w:tcPr>
            <w:tcW w:w="2498" w:type="dxa"/>
            <w:hideMark/>
          </w:tcPr>
          <w:p w14:paraId="2453DEAE"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40927BE6" w14:textId="77777777" w:rsidR="003600A9" w:rsidRPr="00385C5E" w:rsidRDefault="003600A9" w:rsidP="00770242">
            <w:pPr>
              <w:spacing w:line="228" w:lineRule="auto"/>
              <w:jc w:val="center"/>
              <w:rPr>
                <w:rFonts w:cs="Arial"/>
              </w:rPr>
            </w:pPr>
            <w:r w:rsidRPr="00385C5E">
              <w:rPr>
                <w:rFonts w:cs="Arial"/>
              </w:rPr>
              <w:t>9 mai 2007</w:t>
            </w:r>
          </w:p>
        </w:tc>
        <w:tc>
          <w:tcPr>
            <w:tcW w:w="1713" w:type="dxa"/>
            <w:hideMark/>
          </w:tcPr>
          <w:p w14:paraId="4EA7F35B" w14:textId="77777777" w:rsidR="003600A9" w:rsidRPr="00385C5E" w:rsidRDefault="003600A9" w:rsidP="00770242">
            <w:pPr>
              <w:spacing w:line="228" w:lineRule="auto"/>
              <w:jc w:val="center"/>
              <w:rPr>
                <w:rFonts w:cs="Arial"/>
              </w:rPr>
            </w:pPr>
            <w:r w:rsidRPr="00385C5E">
              <w:rPr>
                <w:rFonts w:cs="Arial"/>
              </w:rPr>
              <w:t>8 mai 2017</w:t>
            </w:r>
          </w:p>
        </w:tc>
      </w:tr>
      <w:tr w:rsidR="003600A9" w:rsidRPr="00385C5E" w14:paraId="758EE25D" w14:textId="77777777" w:rsidTr="00770242">
        <w:trPr>
          <w:trHeight w:val="407"/>
        </w:trPr>
        <w:tc>
          <w:tcPr>
            <w:tcW w:w="2399" w:type="dxa"/>
            <w:vMerge/>
            <w:hideMark/>
          </w:tcPr>
          <w:p w14:paraId="70867432" w14:textId="77777777" w:rsidR="003600A9" w:rsidRPr="00385C5E" w:rsidRDefault="003600A9" w:rsidP="00770242">
            <w:pPr>
              <w:spacing w:line="228" w:lineRule="auto"/>
              <w:jc w:val="center"/>
              <w:rPr>
                <w:rFonts w:cs="Arial"/>
              </w:rPr>
            </w:pPr>
          </w:p>
        </w:tc>
        <w:tc>
          <w:tcPr>
            <w:tcW w:w="1203" w:type="dxa"/>
            <w:hideMark/>
          </w:tcPr>
          <w:p w14:paraId="7124A24A" w14:textId="77777777" w:rsidR="003600A9" w:rsidRPr="00385C5E" w:rsidRDefault="003600A9" w:rsidP="00770242">
            <w:pPr>
              <w:spacing w:line="228" w:lineRule="auto"/>
              <w:jc w:val="center"/>
              <w:rPr>
                <w:rFonts w:cs="Arial"/>
              </w:rPr>
            </w:pPr>
            <w:r w:rsidRPr="00385C5E">
              <w:rPr>
                <w:rFonts w:cs="Arial"/>
              </w:rPr>
              <w:t>CAMO</w:t>
            </w:r>
          </w:p>
        </w:tc>
        <w:tc>
          <w:tcPr>
            <w:tcW w:w="2498" w:type="dxa"/>
            <w:hideMark/>
          </w:tcPr>
          <w:p w14:paraId="2572E21A"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4358C49B" w14:textId="77777777" w:rsidR="003600A9" w:rsidRPr="00385C5E" w:rsidRDefault="003600A9" w:rsidP="00770242">
            <w:pPr>
              <w:spacing w:line="228" w:lineRule="auto"/>
              <w:jc w:val="center"/>
              <w:rPr>
                <w:rFonts w:cs="Arial"/>
              </w:rPr>
            </w:pPr>
            <w:r w:rsidRPr="00385C5E">
              <w:rPr>
                <w:rFonts w:cs="Arial"/>
              </w:rPr>
              <w:t>6 novembre 2013</w:t>
            </w:r>
          </w:p>
        </w:tc>
        <w:tc>
          <w:tcPr>
            <w:tcW w:w="1713" w:type="dxa"/>
            <w:hideMark/>
          </w:tcPr>
          <w:p w14:paraId="3F7B3AE3" w14:textId="77777777" w:rsidR="003600A9" w:rsidRPr="00385C5E" w:rsidRDefault="003600A9" w:rsidP="00770242">
            <w:pPr>
              <w:spacing w:line="228" w:lineRule="auto"/>
              <w:jc w:val="center"/>
              <w:rPr>
                <w:rFonts w:cs="Arial"/>
              </w:rPr>
            </w:pPr>
            <w:r w:rsidRPr="00385C5E">
              <w:rPr>
                <w:rFonts w:cs="Arial"/>
              </w:rPr>
              <w:t>5 novembre 2015*</w:t>
            </w:r>
          </w:p>
        </w:tc>
      </w:tr>
      <w:tr w:rsidR="003600A9" w:rsidRPr="00385C5E" w14:paraId="5D7A4322" w14:textId="77777777" w:rsidTr="00770242">
        <w:trPr>
          <w:trHeight w:val="510"/>
        </w:trPr>
        <w:tc>
          <w:tcPr>
            <w:tcW w:w="2399" w:type="dxa"/>
            <w:hideMark/>
          </w:tcPr>
          <w:p w14:paraId="058F0A11" w14:textId="77777777" w:rsidR="003600A9" w:rsidRPr="00385C5E" w:rsidRDefault="003600A9" w:rsidP="00770242">
            <w:pPr>
              <w:spacing w:line="228" w:lineRule="auto"/>
              <w:jc w:val="center"/>
              <w:rPr>
                <w:rFonts w:cs="Arial"/>
              </w:rPr>
            </w:pPr>
            <w:r w:rsidRPr="00385C5E">
              <w:rPr>
                <w:rFonts w:cs="Arial"/>
              </w:rPr>
              <w:t>Light, Sonia</w:t>
            </w:r>
          </w:p>
        </w:tc>
        <w:tc>
          <w:tcPr>
            <w:tcW w:w="1203" w:type="dxa"/>
            <w:hideMark/>
          </w:tcPr>
          <w:p w14:paraId="5B81E074" w14:textId="77777777" w:rsidR="003600A9" w:rsidRPr="00385C5E" w:rsidRDefault="003600A9" w:rsidP="00770242">
            <w:pPr>
              <w:spacing w:line="228" w:lineRule="auto"/>
              <w:jc w:val="center"/>
              <w:rPr>
                <w:rFonts w:cs="Arial"/>
              </w:rPr>
            </w:pPr>
            <w:r w:rsidRPr="00385C5E">
              <w:rPr>
                <w:rFonts w:cs="Arial"/>
              </w:rPr>
              <w:t>CRÉF</w:t>
            </w:r>
          </w:p>
        </w:tc>
        <w:tc>
          <w:tcPr>
            <w:tcW w:w="2498" w:type="dxa"/>
            <w:hideMark/>
          </w:tcPr>
          <w:p w14:paraId="208C9769"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4C9965BE" w14:textId="77777777" w:rsidR="003600A9" w:rsidRPr="00385C5E" w:rsidRDefault="003600A9" w:rsidP="00770242">
            <w:pPr>
              <w:spacing w:line="228" w:lineRule="auto"/>
              <w:jc w:val="center"/>
              <w:rPr>
                <w:rFonts w:cs="Arial"/>
              </w:rPr>
            </w:pPr>
            <w:r w:rsidRPr="00385C5E">
              <w:rPr>
                <w:rFonts w:cs="Arial"/>
              </w:rPr>
              <w:t>7 août 2013</w:t>
            </w:r>
          </w:p>
        </w:tc>
        <w:tc>
          <w:tcPr>
            <w:tcW w:w="1713" w:type="dxa"/>
            <w:hideMark/>
          </w:tcPr>
          <w:p w14:paraId="33E1189E" w14:textId="77777777" w:rsidR="003600A9" w:rsidRPr="00385C5E" w:rsidRDefault="003600A9" w:rsidP="00770242">
            <w:pPr>
              <w:spacing w:line="228" w:lineRule="auto"/>
              <w:jc w:val="center"/>
              <w:rPr>
                <w:rFonts w:cs="Arial"/>
              </w:rPr>
            </w:pPr>
            <w:r w:rsidRPr="00385C5E">
              <w:rPr>
                <w:rFonts w:cs="Arial"/>
              </w:rPr>
              <w:t>6 août 2018</w:t>
            </w:r>
          </w:p>
        </w:tc>
      </w:tr>
      <w:tr w:rsidR="003600A9" w:rsidRPr="00385C5E" w14:paraId="170CCD3D" w14:textId="77777777" w:rsidTr="00770242">
        <w:trPr>
          <w:trHeight w:val="510"/>
        </w:trPr>
        <w:tc>
          <w:tcPr>
            <w:tcW w:w="2399" w:type="dxa"/>
            <w:hideMark/>
          </w:tcPr>
          <w:p w14:paraId="366E521C" w14:textId="77777777" w:rsidR="003600A9" w:rsidRPr="00385C5E" w:rsidRDefault="003600A9" w:rsidP="00770242">
            <w:pPr>
              <w:spacing w:line="228" w:lineRule="auto"/>
              <w:jc w:val="center"/>
              <w:rPr>
                <w:rFonts w:cs="Arial"/>
              </w:rPr>
            </w:pPr>
            <w:r w:rsidRPr="00385C5E">
              <w:rPr>
                <w:rFonts w:cs="Arial"/>
              </w:rPr>
              <w:t>Limoges, Rick</w:t>
            </w:r>
          </w:p>
        </w:tc>
        <w:tc>
          <w:tcPr>
            <w:tcW w:w="1203" w:type="dxa"/>
            <w:hideMark/>
          </w:tcPr>
          <w:p w14:paraId="4150BF15" w14:textId="77777777" w:rsidR="003600A9" w:rsidRPr="00385C5E" w:rsidRDefault="003600A9" w:rsidP="00770242">
            <w:pPr>
              <w:spacing w:line="228" w:lineRule="auto"/>
              <w:jc w:val="center"/>
              <w:rPr>
                <w:rFonts w:cs="Arial"/>
              </w:rPr>
            </w:pPr>
            <w:r w:rsidRPr="00385C5E">
              <w:rPr>
                <w:rFonts w:cs="Arial"/>
              </w:rPr>
              <w:t>CRÉF</w:t>
            </w:r>
          </w:p>
        </w:tc>
        <w:tc>
          <w:tcPr>
            <w:tcW w:w="2498" w:type="dxa"/>
            <w:hideMark/>
          </w:tcPr>
          <w:p w14:paraId="51BF6A56"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375F39B0" w14:textId="77777777" w:rsidR="003600A9" w:rsidRPr="00385C5E" w:rsidRDefault="003600A9" w:rsidP="00770242">
            <w:pPr>
              <w:spacing w:line="228" w:lineRule="auto"/>
              <w:jc w:val="center"/>
              <w:rPr>
                <w:rFonts w:cs="Arial"/>
              </w:rPr>
            </w:pPr>
            <w:r w:rsidRPr="00385C5E">
              <w:rPr>
                <w:rFonts w:cs="Arial"/>
              </w:rPr>
              <w:t>15 janvier 2007</w:t>
            </w:r>
          </w:p>
        </w:tc>
        <w:tc>
          <w:tcPr>
            <w:tcW w:w="1713" w:type="dxa"/>
            <w:hideMark/>
          </w:tcPr>
          <w:p w14:paraId="5B34E39C" w14:textId="77777777" w:rsidR="003600A9" w:rsidRPr="00385C5E" w:rsidRDefault="003600A9" w:rsidP="00770242">
            <w:pPr>
              <w:spacing w:line="228" w:lineRule="auto"/>
              <w:jc w:val="center"/>
              <w:rPr>
                <w:rFonts w:cs="Arial"/>
              </w:rPr>
            </w:pPr>
            <w:r w:rsidRPr="00385C5E">
              <w:rPr>
                <w:rFonts w:cs="Arial"/>
              </w:rPr>
              <w:t>14 janvier 2017</w:t>
            </w:r>
          </w:p>
        </w:tc>
      </w:tr>
      <w:tr w:rsidR="003600A9" w:rsidRPr="00385C5E" w14:paraId="3D5A670F" w14:textId="77777777" w:rsidTr="00770242">
        <w:trPr>
          <w:trHeight w:val="510"/>
        </w:trPr>
        <w:tc>
          <w:tcPr>
            <w:tcW w:w="2399" w:type="dxa"/>
          </w:tcPr>
          <w:p w14:paraId="612A5069" w14:textId="77777777" w:rsidR="003600A9" w:rsidRPr="00385C5E" w:rsidRDefault="003600A9" w:rsidP="00770242">
            <w:pPr>
              <w:jc w:val="center"/>
              <w:rPr>
                <w:rFonts w:cs="Arial"/>
                <w:b/>
                <w:bCs/>
              </w:rPr>
            </w:pPr>
            <w:r w:rsidRPr="00385C5E">
              <w:rPr>
                <w:rFonts w:cs="Arial"/>
                <w:b/>
                <w:bCs/>
              </w:rPr>
              <w:lastRenderedPageBreak/>
              <w:t>Nom</w:t>
            </w:r>
          </w:p>
        </w:tc>
        <w:tc>
          <w:tcPr>
            <w:tcW w:w="1203" w:type="dxa"/>
          </w:tcPr>
          <w:p w14:paraId="2F5BAF47" w14:textId="77777777" w:rsidR="003600A9" w:rsidRPr="00385C5E" w:rsidRDefault="003600A9" w:rsidP="00770242">
            <w:pPr>
              <w:jc w:val="center"/>
              <w:rPr>
                <w:rFonts w:cs="Arial"/>
                <w:b/>
                <w:bCs/>
              </w:rPr>
            </w:pPr>
            <w:r w:rsidRPr="00385C5E">
              <w:rPr>
                <w:rFonts w:cs="Arial"/>
                <w:b/>
                <w:bCs/>
              </w:rPr>
              <w:t>Tribunal</w:t>
            </w:r>
          </w:p>
        </w:tc>
        <w:tc>
          <w:tcPr>
            <w:tcW w:w="2498" w:type="dxa"/>
          </w:tcPr>
          <w:p w14:paraId="6B5FF62E" w14:textId="77777777" w:rsidR="003600A9" w:rsidRPr="00385C5E" w:rsidRDefault="003600A9" w:rsidP="00770242">
            <w:pPr>
              <w:jc w:val="center"/>
              <w:rPr>
                <w:rFonts w:cs="Arial"/>
                <w:b/>
                <w:bCs/>
              </w:rPr>
            </w:pPr>
            <w:r w:rsidRPr="00385C5E">
              <w:rPr>
                <w:rFonts w:cs="Arial"/>
                <w:b/>
                <w:bCs/>
              </w:rPr>
              <w:t>Poste</w:t>
            </w:r>
          </w:p>
        </w:tc>
        <w:tc>
          <w:tcPr>
            <w:tcW w:w="1763" w:type="dxa"/>
          </w:tcPr>
          <w:p w14:paraId="5B74362D" w14:textId="77777777" w:rsidR="003600A9" w:rsidRPr="00385C5E" w:rsidRDefault="003600A9" w:rsidP="00770242">
            <w:pPr>
              <w:jc w:val="center"/>
              <w:rPr>
                <w:rFonts w:cs="Arial"/>
                <w:b/>
                <w:bCs/>
              </w:rPr>
            </w:pPr>
            <w:r w:rsidRPr="00385C5E">
              <w:rPr>
                <w:rFonts w:cs="Arial"/>
                <w:b/>
                <w:bCs/>
              </w:rPr>
              <w:t>Date de la première nomination</w:t>
            </w:r>
          </w:p>
        </w:tc>
        <w:tc>
          <w:tcPr>
            <w:tcW w:w="1713" w:type="dxa"/>
          </w:tcPr>
          <w:p w14:paraId="144F32BE" w14:textId="77777777" w:rsidR="003600A9" w:rsidRPr="00385C5E" w:rsidRDefault="003600A9" w:rsidP="00770242">
            <w:pPr>
              <w:jc w:val="center"/>
              <w:rPr>
                <w:rFonts w:cs="Arial"/>
                <w:b/>
                <w:bCs/>
              </w:rPr>
            </w:pPr>
            <w:r w:rsidRPr="00385C5E">
              <w:rPr>
                <w:rFonts w:cs="Arial"/>
                <w:b/>
                <w:bCs/>
              </w:rPr>
              <w:t>Date de fin de la nomination</w:t>
            </w:r>
          </w:p>
        </w:tc>
      </w:tr>
      <w:tr w:rsidR="003600A9" w:rsidRPr="00385C5E" w14:paraId="2F9DC6C6" w14:textId="77777777" w:rsidTr="00770242">
        <w:trPr>
          <w:trHeight w:val="510"/>
        </w:trPr>
        <w:tc>
          <w:tcPr>
            <w:tcW w:w="2399" w:type="dxa"/>
            <w:vMerge w:val="restart"/>
            <w:hideMark/>
          </w:tcPr>
          <w:p w14:paraId="50308197" w14:textId="77777777" w:rsidR="003600A9" w:rsidRPr="00385C5E" w:rsidRDefault="003600A9" w:rsidP="00770242">
            <w:pPr>
              <w:spacing w:line="228" w:lineRule="auto"/>
              <w:jc w:val="center"/>
              <w:rPr>
                <w:rFonts w:cs="Arial"/>
              </w:rPr>
            </w:pPr>
            <w:r w:rsidRPr="00385C5E">
              <w:rPr>
                <w:rFonts w:cs="Arial"/>
              </w:rPr>
              <w:t>Makuch, Richard  G.M.</w:t>
            </w:r>
          </w:p>
        </w:tc>
        <w:tc>
          <w:tcPr>
            <w:tcW w:w="1203" w:type="dxa"/>
            <w:hideMark/>
          </w:tcPr>
          <w:p w14:paraId="6FE86135" w14:textId="77777777" w:rsidR="003600A9" w:rsidRPr="00385C5E" w:rsidRDefault="003600A9" w:rsidP="00770242">
            <w:pPr>
              <w:spacing w:line="228" w:lineRule="auto"/>
              <w:jc w:val="center"/>
              <w:rPr>
                <w:rFonts w:cs="Arial"/>
              </w:rPr>
            </w:pPr>
            <w:r w:rsidRPr="00385C5E">
              <w:rPr>
                <w:rFonts w:cs="Arial"/>
              </w:rPr>
              <w:t>CRÉF</w:t>
            </w:r>
          </w:p>
        </w:tc>
        <w:tc>
          <w:tcPr>
            <w:tcW w:w="2498" w:type="dxa"/>
            <w:hideMark/>
          </w:tcPr>
          <w:p w14:paraId="40E628E9"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58BC59D2" w14:textId="77777777" w:rsidR="003600A9" w:rsidRPr="00385C5E" w:rsidRDefault="003600A9" w:rsidP="00770242">
            <w:pPr>
              <w:spacing w:line="228" w:lineRule="auto"/>
              <w:jc w:val="center"/>
              <w:rPr>
                <w:rFonts w:cs="Arial"/>
              </w:rPr>
            </w:pPr>
            <w:r w:rsidRPr="00385C5E">
              <w:rPr>
                <w:rFonts w:cs="Arial"/>
              </w:rPr>
              <w:t>6 novembre 2013</w:t>
            </w:r>
          </w:p>
        </w:tc>
        <w:tc>
          <w:tcPr>
            <w:tcW w:w="1713" w:type="dxa"/>
            <w:hideMark/>
          </w:tcPr>
          <w:p w14:paraId="4CCEABB3" w14:textId="77777777" w:rsidR="003600A9" w:rsidRPr="00385C5E" w:rsidRDefault="003600A9" w:rsidP="00770242">
            <w:pPr>
              <w:spacing w:line="228" w:lineRule="auto"/>
              <w:jc w:val="center"/>
              <w:rPr>
                <w:rFonts w:cs="Arial"/>
              </w:rPr>
            </w:pPr>
            <w:r w:rsidRPr="00385C5E">
              <w:rPr>
                <w:rFonts w:cs="Arial"/>
              </w:rPr>
              <w:t>5 novembre 2018</w:t>
            </w:r>
          </w:p>
        </w:tc>
      </w:tr>
      <w:tr w:rsidR="003600A9" w:rsidRPr="00385C5E" w14:paraId="28B34693" w14:textId="77777777" w:rsidTr="00770242">
        <w:trPr>
          <w:trHeight w:val="510"/>
        </w:trPr>
        <w:tc>
          <w:tcPr>
            <w:tcW w:w="2399" w:type="dxa"/>
            <w:vMerge/>
            <w:hideMark/>
          </w:tcPr>
          <w:p w14:paraId="52DF5E1D" w14:textId="77777777" w:rsidR="003600A9" w:rsidRPr="00385C5E" w:rsidRDefault="003600A9" w:rsidP="00770242">
            <w:pPr>
              <w:spacing w:line="228" w:lineRule="auto"/>
              <w:jc w:val="center"/>
              <w:rPr>
                <w:rFonts w:cs="Arial"/>
              </w:rPr>
            </w:pPr>
          </w:p>
        </w:tc>
        <w:tc>
          <w:tcPr>
            <w:tcW w:w="1203" w:type="dxa"/>
            <w:hideMark/>
          </w:tcPr>
          <w:p w14:paraId="5E2A639D" w14:textId="77777777" w:rsidR="003600A9" w:rsidRPr="00385C5E" w:rsidRDefault="003600A9" w:rsidP="00770242">
            <w:pPr>
              <w:spacing w:line="228" w:lineRule="auto"/>
              <w:jc w:val="center"/>
              <w:rPr>
                <w:rFonts w:cs="Arial"/>
              </w:rPr>
            </w:pPr>
            <w:r w:rsidRPr="00385C5E">
              <w:rPr>
                <w:rFonts w:cs="Arial"/>
              </w:rPr>
              <w:t>CAMO</w:t>
            </w:r>
          </w:p>
        </w:tc>
        <w:tc>
          <w:tcPr>
            <w:tcW w:w="2498" w:type="dxa"/>
            <w:hideMark/>
          </w:tcPr>
          <w:p w14:paraId="1B3C5927" w14:textId="77777777" w:rsidR="003600A9" w:rsidRPr="00385C5E" w:rsidRDefault="003600A9" w:rsidP="00770242">
            <w:pPr>
              <w:spacing w:line="228" w:lineRule="auto"/>
              <w:jc w:val="center"/>
              <w:rPr>
                <w:rFonts w:cs="Arial"/>
              </w:rPr>
            </w:pPr>
            <w:r w:rsidRPr="00385C5E">
              <w:rPr>
                <w:rFonts w:cs="Arial"/>
              </w:rPr>
              <w:t>Membre à temps plein</w:t>
            </w:r>
          </w:p>
        </w:tc>
        <w:tc>
          <w:tcPr>
            <w:tcW w:w="1763" w:type="dxa"/>
            <w:hideMark/>
          </w:tcPr>
          <w:p w14:paraId="7534DBD8" w14:textId="77777777" w:rsidR="003600A9" w:rsidRPr="00385C5E" w:rsidRDefault="003600A9" w:rsidP="00770242">
            <w:pPr>
              <w:spacing w:line="228" w:lineRule="auto"/>
              <w:jc w:val="center"/>
              <w:rPr>
                <w:rFonts w:cs="Arial"/>
              </w:rPr>
            </w:pPr>
            <w:r w:rsidRPr="00385C5E">
              <w:rPr>
                <w:rFonts w:cs="Arial"/>
              </w:rPr>
              <w:t>13 juin 2012</w:t>
            </w:r>
          </w:p>
        </w:tc>
        <w:tc>
          <w:tcPr>
            <w:tcW w:w="1713" w:type="dxa"/>
            <w:hideMark/>
          </w:tcPr>
          <w:p w14:paraId="07E2F3E5" w14:textId="77777777" w:rsidR="003600A9" w:rsidRPr="00385C5E" w:rsidRDefault="003600A9" w:rsidP="00770242">
            <w:pPr>
              <w:spacing w:line="228" w:lineRule="auto"/>
              <w:jc w:val="center"/>
              <w:rPr>
                <w:rFonts w:cs="Arial"/>
              </w:rPr>
            </w:pPr>
            <w:r w:rsidRPr="00385C5E">
              <w:rPr>
                <w:rFonts w:cs="Arial"/>
              </w:rPr>
              <w:t>12 juin 2017</w:t>
            </w:r>
          </w:p>
        </w:tc>
      </w:tr>
      <w:tr w:rsidR="003600A9" w:rsidRPr="00385C5E" w14:paraId="545E3F98" w14:textId="77777777" w:rsidTr="00770242">
        <w:trPr>
          <w:trHeight w:val="510"/>
        </w:trPr>
        <w:tc>
          <w:tcPr>
            <w:tcW w:w="2399" w:type="dxa"/>
            <w:vMerge w:val="restart"/>
            <w:hideMark/>
          </w:tcPr>
          <w:p w14:paraId="00A73997" w14:textId="77777777" w:rsidR="003600A9" w:rsidRPr="00385C5E" w:rsidRDefault="003600A9" w:rsidP="00770242">
            <w:pPr>
              <w:spacing w:line="228" w:lineRule="auto"/>
              <w:jc w:val="center"/>
              <w:rPr>
                <w:rFonts w:cs="Arial"/>
              </w:rPr>
            </w:pPr>
            <w:r w:rsidRPr="00385C5E">
              <w:rPr>
                <w:rFonts w:cs="Arial"/>
              </w:rPr>
              <w:t>Marques, Ana Cristina</w:t>
            </w:r>
          </w:p>
        </w:tc>
        <w:tc>
          <w:tcPr>
            <w:tcW w:w="1203" w:type="dxa"/>
            <w:hideMark/>
          </w:tcPr>
          <w:p w14:paraId="2A591492" w14:textId="77777777" w:rsidR="003600A9" w:rsidRPr="00385C5E" w:rsidRDefault="003600A9" w:rsidP="00770242">
            <w:pPr>
              <w:spacing w:line="228" w:lineRule="auto"/>
              <w:jc w:val="center"/>
              <w:rPr>
                <w:rFonts w:cs="Arial"/>
              </w:rPr>
            </w:pPr>
            <w:r w:rsidRPr="00385C5E">
              <w:rPr>
                <w:rFonts w:cs="Arial"/>
              </w:rPr>
              <w:t>CRÉF</w:t>
            </w:r>
          </w:p>
        </w:tc>
        <w:tc>
          <w:tcPr>
            <w:tcW w:w="2498" w:type="dxa"/>
            <w:hideMark/>
          </w:tcPr>
          <w:p w14:paraId="36770027"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0E4DB8B7" w14:textId="77777777" w:rsidR="003600A9" w:rsidRPr="00385C5E" w:rsidRDefault="003600A9" w:rsidP="00770242">
            <w:pPr>
              <w:spacing w:line="228" w:lineRule="auto"/>
              <w:jc w:val="center"/>
              <w:rPr>
                <w:rFonts w:cs="Arial"/>
              </w:rPr>
            </w:pPr>
            <w:r w:rsidRPr="00385C5E">
              <w:rPr>
                <w:rFonts w:cs="Arial"/>
              </w:rPr>
              <w:t>18 mai 2005</w:t>
            </w:r>
          </w:p>
        </w:tc>
        <w:tc>
          <w:tcPr>
            <w:tcW w:w="1713" w:type="dxa"/>
            <w:hideMark/>
          </w:tcPr>
          <w:p w14:paraId="56B40CDC" w14:textId="77777777" w:rsidR="003600A9" w:rsidRPr="00385C5E" w:rsidRDefault="003600A9" w:rsidP="00770242">
            <w:pPr>
              <w:spacing w:line="228" w:lineRule="auto"/>
              <w:jc w:val="center"/>
              <w:rPr>
                <w:rFonts w:cs="Arial"/>
              </w:rPr>
            </w:pPr>
            <w:r w:rsidRPr="00385C5E">
              <w:rPr>
                <w:rFonts w:cs="Arial"/>
              </w:rPr>
              <w:t>17 mai 2016</w:t>
            </w:r>
          </w:p>
        </w:tc>
      </w:tr>
      <w:tr w:rsidR="003600A9" w:rsidRPr="00385C5E" w14:paraId="05D07500" w14:textId="77777777" w:rsidTr="00770242">
        <w:trPr>
          <w:trHeight w:val="510"/>
        </w:trPr>
        <w:tc>
          <w:tcPr>
            <w:tcW w:w="2399" w:type="dxa"/>
            <w:vMerge/>
            <w:hideMark/>
          </w:tcPr>
          <w:p w14:paraId="3EBA84BC" w14:textId="77777777" w:rsidR="003600A9" w:rsidRPr="00385C5E" w:rsidRDefault="003600A9" w:rsidP="00770242">
            <w:pPr>
              <w:spacing w:line="228" w:lineRule="auto"/>
              <w:jc w:val="center"/>
              <w:rPr>
                <w:rFonts w:cs="Arial"/>
              </w:rPr>
            </w:pPr>
          </w:p>
        </w:tc>
        <w:tc>
          <w:tcPr>
            <w:tcW w:w="1203" w:type="dxa"/>
            <w:hideMark/>
          </w:tcPr>
          <w:p w14:paraId="1482E3F6" w14:textId="77777777" w:rsidR="003600A9" w:rsidRPr="00385C5E" w:rsidRDefault="003600A9" w:rsidP="00770242">
            <w:pPr>
              <w:spacing w:line="228" w:lineRule="auto"/>
              <w:jc w:val="center"/>
              <w:rPr>
                <w:rFonts w:cs="Arial"/>
              </w:rPr>
            </w:pPr>
            <w:r w:rsidRPr="00385C5E">
              <w:rPr>
                <w:rFonts w:cs="Arial"/>
              </w:rPr>
              <w:t>CN</w:t>
            </w:r>
          </w:p>
        </w:tc>
        <w:tc>
          <w:tcPr>
            <w:tcW w:w="2498" w:type="dxa"/>
            <w:hideMark/>
          </w:tcPr>
          <w:p w14:paraId="7C7008AA"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710959B7" w14:textId="77777777" w:rsidR="003600A9" w:rsidRPr="00385C5E" w:rsidRDefault="003600A9" w:rsidP="00770242">
            <w:pPr>
              <w:spacing w:line="228" w:lineRule="auto"/>
              <w:jc w:val="center"/>
              <w:rPr>
                <w:rFonts w:cs="Arial"/>
              </w:rPr>
            </w:pPr>
            <w:r w:rsidRPr="00385C5E">
              <w:rPr>
                <w:rFonts w:cs="Arial"/>
              </w:rPr>
              <w:t>6 novembre 2013</w:t>
            </w:r>
          </w:p>
        </w:tc>
        <w:tc>
          <w:tcPr>
            <w:tcW w:w="1713" w:type="dxa"/>
            <w:hideMark/>
          </w:tcPr>
          <w:p w14:paraId="0EC3BA58" w14:textId="77777777" w:rsidR="003600A9" w:rsidRPr="00385C5E" w:rsidRDefault="003600A9" w:rsidP="00770242">
            <w:pPr>
              <w:spacing w:line="228" w:lineRule="auto"/>
              <w:jc w:val="center"/>
              <w:rPr>
                <w:rFonts w:cs="Arial"/>
              </w:rPr>
            </w:pPr>
            <w:r w:rsidRPr="00385C5E">
              <w:rPr>
                <w:rFonts w:cs="Arial"/>
              </w:rPr>
              <w:t>5 novembre 2018</w:t>
            </w:r>
          </w:p>
        </w:tc>
      </w:tr>
      <w:tr w:rsidR="003600A9" w:rsidRPr="00385C5E" w14:paraId="16589F74" w14:textId="77777777" w:rsidTr="00770242">
        <w:trPr>
          <w:trHeight w:val="510"/>
        </w:trPr>
        <w:tc>
          <w:tcPr>
            <w:tcW w:w="2399" w:type="dxa"/>
            <w:hideMark/>
          </w:tcPr>
          <w:p w14:paraId="292528DD" w14:textId="77777777" w:rsidR="003600A9" w:rsidRPr="00385C5E" w:rsidRDefault="003600A9" w:rsidP="00770242">
            <w:pPr>
              <w:spacing w:line="228" w:lineRule="auto"/>
              <w:jc w:val="center"/>
              <w:rPr>
                <w:rFonts w:cs="Arial"/>
              </w:rPr>
            </w:pPr>
            <w:r w:rsidRPr="00385C5E">
              <w:rPr>
                <w:rFonts w:cs="Arial"/>
              </w:rPr>
              <w:t>Mather, Susan*</w:t>
            </w:r>
          </w:p>
        </w:tc>
        <w:tc>
          <w:tcPr>
            <w:tcW w:w="1203" w:type="dxa"/>
            <w:hideMark/>
          </w:tcPr>
          <w:p w14:paraId="119D720A" w14:textId="77777777" w:rsidR="003600A9" w:rsidRPr="00385C5E" w:rsidRDefault="003600A9" w:rsidP="00770242">
            <w:pPr>
              <w:spacing w:line="228" w:lineRule="auto"/>
              <w:jc w:val="center"/>
              <w:rPr>
                <w:rFonts w:cs="Arial"/>
              </w:rPr>
            </w:pPr>
            <w:r w:rsidRPr="00385C5E">
              <w:rPr>
                <w:rFonts w:cs="Arial"/>
              </w:rPr>
              <w:t>CRÉF</w:t>
            </w:r>
          </w:p>
        </w:tc>
        <w:tc>
          <w:tcPr>
            <w:tcW w:w="2498" w:type="dxa"/>
            <w:hideMark/>
          </w:tcPr>
          <w:p w14:paraId="602CB59C" w14:textId="77777777" w:rsidR="003600A9" w:rsidRPr="00385C5E" w:rsidRDefault="003600A9" w:rsidP="00770242">
            <w:pPr>
              <w:spacing w:line="228" w:lineRule="auto"/>
              <w:jc w:val="center"/>
              <w:rPr>
                <w:rFonts w:cs="Arial"/>
              </w:rPr>
            </w:pPr>
            <w:r w:rsidRPr="00385C5E">
              <w:rPr>
                <w:rFonts w:cs="Arial"/>
              </w:rPr>
              <w:t>Vice-présidents à temps partiel</w:t>
            </w:r>
          </w:p>
        </w:tc>
        <w:tc>
          <w:tcPr>
            <w:tcW w:w="1763" w:type="dxa"/>
            <w:hideMark/>
          </w:tcPr>
          <w:p w14:paraId="2E40028E" w14:textId="77777777" w:rsidR="003600A9" w:rsidRPr="00385C5E" w:rsidRDefault="003600A9" w:rsidP="00770242">
            <w:pPr>
              <w:spacing w:line="228" w:lineRule="auto"/>
              <w:jc w:val="center"/>
              <w:rPr>
                <w:rFonts w:cs="Arial"/>
              </w:rPr>
            </w:pPr>
            <w:r w:rsidRPr="00385C5E">
              <w:rPr>
                <w:rFonts w:cs="Arial"/>
              </w:rPr>
              <w:t>10 mars 2013</w:t>
            </w:r>
          </w:p>
        </w:tc>
        <w:tc>
          <w:tcPr>
            <w:tcW w:w="1713" w:type="dxa"/>
            <w:hideMark/>
          </w:tcPr>
          <w:p w14:paraId="68AED61A" w14:textId="77777777" w:rsidR="003600A9" w:rsidRPr="00385C5E" w:rsidRDefault="003600A9" w:rsidP="00770242">
            <w:pPr>
              <w:spacing w:line="228" w:lineRule="auto"/>
              <w:jc w:val="center"/>
              <w:rPr>
                <w:rFonts w:cs="Arial"/>
              </w:rPr>
            </w:pPr>
            <w:r w:rsidRPr="00385C5E">
              <w:rPr>
                <w:rFonts w:cs="Arial"/>
              </w:rPr>
              <w:t>9 mars 2015</w:t>
            </w:r>
          </w:p>
        </w:tc>
      </w:tr>
      <w:tr w:rsidR="003600A9" w:rsidRPr="00385C5E" w14:paraId="4028BAC1" w14:textId="77777777" w:rsidTr="00770242">
        <w:trPr>
          <w:trHeight w:val="510"/>
        </w:trPr>
        <w:tc>
          <w:tcPr>
            <w:tcW w:w="2399" w:type="dxa"/>
            <w:vMerge w:val="restart"/>
            <w:hideMark/>
          </w:tcPr>
          <w:p w14:paraId="60E9F038" w14:textId="77777777" w:rsidR="003600A9" w:rsidRPr="00385C5E" w:rsidRDefault="003600A9" w:rsidP="00770242">
            <w:pPr>
              <w:spacing w:line="228" w:lineRule="auto"/>
              <w:jc w:val="center"/>
              <w:rPr>
                <w:rFonts w:cs="Arial"/>
              </w:rPr>
            </w:pPr>
            <w:r w:rsidRPr="00385C5E">
              <w:rPr>
                <w:rFonts w:cs="Arial"/>
              </w:rPr>
              <w:t>McAnsh, Scott</w:t>
            </w:r>
          </w:p>
        </w:tc>
        <w:tc>
          <w:tcPr>
            <w:tcW w:w="1203" w:type="dxa"/>
            <w:hideMark/>
          </w:tcPr>
          <w:p w14:paraId="09B16E56" w14:textId="77777777" w:rsidR="003600A9" w:rsidRPr="00385C5E" w:rsidRDefault="003600A9" w:rsidP="00770242">
            <w:pPr>
              <w:spacing w:line="228" w:lineRule="auto"/>
              <w:jc w:val="center"/>
              <w:rPr>
                <w:rFonts w:cs="Arial"/>
              </w:rPr>
            </w:pPr>
            <w:r w:rsidRPr="00385C5E">
              <w:rPr>
                <w:rFonts w:cs="Arial"/>
              </w:rPr>
              <w:t>CRÉF</w:t>
            </w:r>
          </w:p>
        </w:tc>
        <w:tc>
          <w:tcPr>
            <w:tcW w:w="2498" w:type="dxa"/>
            <w:hideMark/>
          </w:tcPr>
          <w:p w14:paraId="76E2927C"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6D1A968E" w14:textId="77777777" w:rsidR="003600A9" w:rsidRPr="00385C5E" w:rsidRDefault="003600A9" w:rsidP="00770242">
            <w:pPr>
              <w:spacing w:line="228" w:lineRule="auto"/>
              <w:jc w:val="center"/>
              <w:rPr>
                <w:rFonts w:cs="Arial"/>
              </w:rPr>
            </w:pPr>
            <w:r w:rsidRPr="00385C5E">
              <w:rPr>
                <w:rFonts w:cs="Arial"/>
              </w:rPr>
              <w:t>7 août 2013</w:t>
            </w:r>
          </w:p>
        </w:tc>
        <w:tc>
          <w:tcPr>
            <w:tcW w:w="1713" w:type="dxa"/>
            <w:hideMark/>
          </w:tcPr>
          <w:p w14:paraId="300EBB00" w14:textId="77777777" w:rsidR="003600A9" w:rsidRPr="00385C5E" w:rsidRDefault="003600A9" w:rsidP="00770242">
            <w:pPr>
              <w:spacing w:line="228" w:lineRule="auto"/>
              <w:jc w:val="center"/>
              <w:rPr>
                <w:rFonts w:cs="Arial"/>
              </w:rPr>
            </w:pPr>
            <w:r w:rsidRPr="00385C5E">
              <w:rPr>
                <w:rFonts w:cs="Arial"/>
              </w:rPr>
              <w:t>24 février 2016*</w:t>
            </w:r>
          </w:p>
        </w:tc>
      </w:tr>
      <w:tr w:rsidR="003600A9" w:rsidRPr="00385C5E" w14:paraId="5EBF8868" w14:textId="77777777" w:rsidTr="00770242">
        <w:trPr>
          <w:trHeight w:val="510"/>
        </w:trPr>
        <w:tc>
          <w:tcPr>
            <w:tcW w:w="2399" w:type="dxa"/>
            <w:vMerge/>
          </w:tcPr>
          <w:p w14:paraId="75914A16" w14:textId="77777777" w:rsidR="003600A9" w:rsidRPr="00385C5E" w:rsidRDefault="003600A9" w:rsidP="00770242">
            <w:pPr>
              <w:spacing w:line="228" w:lineRule="auto"/>
              <w:jc w:val="center"/>
              <w:rPr>
                <w:rFonts w:cs="Arial"/>
              </w:rPr>
            </w:pPr>
          </w:p>
        </w:tc>
        <w:tc>
          <w:tcPr>
            <w:tcW w:w="1203" w:type="dxa"/>
          </w:tcPr>
          <w:p w14:paraId="61D4353C" w14:textId="77777777" w:rsidR="003600A9" w:rsidRPr="00385C5E" w:rsidRDefault="003600A9" w:rsidP="00770242">
            <w:pPr>
              <w:spacing w:line="228" w:lineRule="auto"/>
              <w:jc w:val="center"/>
              <w:rPr>
                <w:rFonts w:cs="Arial"/>
              </w:rPr>
            </w:pPr>
            <w:r w:rsidRPr="00385C5E">
              <w:rPr>
                <w:rFonts w:cs="Arial"/>
              </w:rPr>
              <w:t>CRÉF</w:t>
            </w:r>
          </w:p>
        </w:tc>
        <w:tc>
          <w:tcPr>
            <w:tcW w:w="2498" w:type="dxa"/>
          </w:tcPr>
          <w:p w14:paraId="250B39C2" w14:textId="77777777" w:rsidR="003600A9" w:rsidRPr="00385C5E" w:rsidRDefault="003600A9" w:rsidP="00770242">
            <w:pPr>
              <w:spacing w:line="228" w:lineRule="auto"/>
              <w:jc w:val="center"/>
              <w:rPr>
                <w:rFonts w:cs="Arial"/>
              </w:rPr>
            </w:pPr>
            <w:r w:rsidRPr="00385C5E">
              <w:rPr>
                <w:rFonts w:cs="Arial"/>
              </w:rPr>
              <w:t>Membre à temps plein</w:t>
            </w:r>
          </w:p>
        </w:tc>
        <w:tc>
          <w:tcPr>
            <w:tcW w:w="1763" w:type="dxa"/>
          </w:tcPr>
          <w:p w14:paraId="3AB37DBA" w14:textId="77777777" w:rsidR="003600A9" w:rsidRPr="00385C5E" w:rsidRDefault="003600A9" w:rsidP="00770242">
            <w:pPr>
              <w:spacing w:line="228" w:lineRule="auto"/>
              <w:jc w:val="center"/>
              <w:rPr>
                <w:rFonts w:cs="Arial"/>
              </w:rPr>
            </w:pPr>
            <w:r w:rsidRPr="00385C5E">
              <w:rPr>
                <w:rFonts w:cs="Arial"/>
              </w:rPr>
              <w:t>24 février 2016</w:t>
            </w:r>
          </w:p>
        </w:tc>
        <w:tc>
          <w:tcPr>
            <w:tcW w:w="1713" w:type="dxa"/>
          </w:tcPr>
          <w:p w14:paraId="12EB0F88" w14:textId="77777777" w:rsidR="003600A9" w:rsidRPr="00385C5E" w:rsidRDefault="003600A9" w:rsidP="00770242">
            <w:pPr>
              <w:spacing w:line="228" w:lineRule="auto"/>
              <w:jc w:val="center"/>
              <w:rPr>
                <w:rFonts w:cs="Arial"/>
              </w:rPr>
            </w:pPr>
            <w:r w:rsidRPr="00385C5E">
              <w:rPr>
                <w:rFonts w:cs="Arial"/>
              </w:rPr>
              <w:t>23 février 2018</w:t>
            </w:r>
          </w:p>
        </w:tc>
      </w:tr>
      <w:tr w:rsidR="003600A9" w:rsidRPr="00385C5E" w14:paraId="0730A3C1" w14:textId="77777777" w:rsidTr="00770242">
        <w:trPr>
          <w:trHeight w:val="510"/>
        </w:trPr>
        <w:tc>
          <w:tcPr>
            <w:tcW w:w="2399" w:type="dxa"/>
            <w:hideMark/>
          </w:tcPr>
          <w:p w14:paraId="74E0D9DD" w14:textId="77777777" w:rsidR="003600A9" w:rsidRPr="00385C5E" w:rsidRDefault="003600A9" w:rsidP="00770242">
            <w:pPr>
              <w:spacing w:line="228" w:lineRule="auto"/>
              <w:jc w:val="center"/>
              <w:rPr>
                <w:rFonts w:cs="Arial"/>
              </w:rPr>
            </w:pPr>
            <w:r w:rsidRPr="00385C5E">
              <w:rPr>
                <w:rFonts w:cs="Arial"/>
              </w:rPr>
              <w:t>McKenzie, James</w:t>
            </w:r>
          </w:p>
        </w:tc>
        <w:tc>
          <w:tcPr>
            <w:tcW w:w="1203" w:type="dxa"/>
            <w:hideMark/>
          </w:tcPr>
          <w:p w14:paraId="7112FC8D" w14:textId="77777777" w:rsidR="003600A9" w:rsidRPr="00385C5E" w:rsidRDefault="003600A9" w:rsidP="00770242">
            <w:pPr>
              <w:spacing w:line="228" w:lineRule="auto"/>
              <w:jc w:val="center"/>
              <w:rPr>
                <w:rFonts w:cs="Arial"/>
              </w:rPr>
            </w:pPr>
            <w:r w:rsidRPr="00385C5E">
              <w:rPr>
                <w:rFonts w:cs="Arial"/>
              </w:rPr>
              <w:t>CAMO</w:t>
            </w:r>
          </w:p>
        </w:tc>
        <w:tc>
          <w:tcPr>
            <w:tcW w:w="2498" w:type="dxa"/>
            <w:hideMark/>
          </w:tcPr>
          <w:p w14:paraId="006FA470" w14:textId="77777777" w:rsidR="003600A9" w:rsidRPr="00385C5E" w:rsidRDefault="003600A9" w:rsidP="00770242">
            <w:pPr>
              <w:spacing w:line="228" w:lineRule="auto"/>
              <w:jc w:val="center"/>
              <w:rPr>
                <w:rFonts w:cs="Arial"/>
              </w:rPr>
            </w:pPr>
            <w:r w:rsidRPr="00385C5E">
              <w:rPr>
                <w:rFonts w:cs="Arial"/>
              </w:rPr>
              <w:t>Vice-président à temps plein</w:t>
            </w:r>
          </w:p>
        </w:tc>
        <w:tc>
          <w:tcPr>
            <w:tcW w:w="1763" w:type="dxa"/>
            <w:hideMark/>
          </w:tcPr>
          <w:p w14:paraId="56040FDD" w14:textId="77777777" w:rsidR="003600A9" w:rsidRPr="00385C5E" w:rsidRDefault="003600A9" w:rsidP="00770242">
            <w:pPr>
              <w:spacing w:line="228" w:lineRule="auto"/>
              <w:jc w:val="center"/>
              <w:rPr>
                <w:rFonts w:cs="Arial"/>
              </w:rPr>
            </w:pPr>
            <w:r w:rsidRPr="00385C5E">
              <w:rPr>
                <w:rFonts w:cs="Arial"/>
              </w:rPr>
              <w:t>3 juillet 2007</w:t>
            </w:r>
          </w:p>
        </w:tc>
        <w:tc>
          <w:tcPr>
            <w:tcW w:w="1713" w:type="dxa"/>
            <w:hideMark/>
          </w:tcPr>
          <w:p w14:paraId="74E16D72" w14:textId="77777777" w:rsidR="003600A9" w:rsidRPr="00385C5E" w:rsidRDefault="003600A9" w:rsidP="00770242">
            <w:pPr>
              <w:spacing w:line="228" w:lineRule="auto"/>
              <w:jc w:val="center"/>
              <w:rPr>
                <w:rFonts w:cs="Arial"/>
              </w:rPr>
            </w:pPr>
            <w:r w:rsidRPr="00385C5E">
              <w:rPr>
                <w:rFonts w:cs="Arial"/>
              </w:rPr>
              <w:t>2 juillet 2017</w:t>
            </w:r>
          </w:p>
        </w:tc>
      </w:tr>
      <w:tr w:rsidR="003600A9" w:rsidRPr="00385C5E" w14:paraId="6E2EC57F" w14:textId="77777777" w:rsidTr="00770242">
        <w:trPr>
          <w:trHeight w:val="510"/>
        </w:trPr>
        <w:tc>
          <w:tcPr>
            <w:tcW w:w="2399" w:type="dxa"/>
            <w:hideMark/>
          </w:tcPr>
          <w:p w14:paraId="7006E7F8" w14:textId="77777777" w:rsidR="003600A9" w:rsidRPr="00385C5E" w:rsidRDefault="003600A9" w:rsidP="00770242">
            <w:pPr>
              <w:spacing w:line="228" w:lineRule="auto"/>
              <w:jc w:val="center"/>
              <w:rPr>
                <w:rFonts w:cs="Arial"/>
              </w:rPr>
            </w:pPr>
            <w:r w:rsidRPr="00385C5E">
              <w:rPr>
                <w:rFonts w:cs="Arial"/>
              </w:rPr>
              <w:t>McLeod-Kilmurray, Heather</w:t>
            </w:r>
          </w:p>
        </w:tc>
        <w:tc>
          <w:tcPr>
            <w:tcW w:w="1203" w:type="dxa"/>
            <w:hideMark/>
          </w:tcPr>
          <w:p w14:paraId="53FE1286" w14:textId="77777777" w:rsidR="003600A9" w:rsidRPr="00385C5E" w:rsidRDefault="003600A9" w:rsidP="00770242">
            <w:pPr>
              <w:spacing w:line="228" w:lineRule="auto"/>
              <w:jc w:val="center"/>
              <w:rPr>
                <w:rFonts w:cs="Arial"/>
              </w:rPr>
            </w:pPr>
            <w:r w:rsidRPr="00385C5E">
              <w:rPr>
                <w:rFonts w:cs="Arial"/>
              </w:rPr>
              <w:t>TE</w:t>
            </w:r>
          </w:p>
        </w:tc>
        <w:tc>
          <w:tcPr>
            <w:tcW w:w="2498" w:type="dxa"/>
            <w:hideMark/>
          </w:tcPr>
          <w:p w14:paraId="55197B37"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4D98D355" w14:textId="77777777" w:rsidR="003600A9" w:rsidRPr="00385C5E" w:rsidRDefault="003600A9" w:rsidP="00770242">
            <w:pPr>
              <w:spacing w:line="228" w:lineRule="auto"/>
              <w:jc w:val="center"/>
              <w:rPr>
                <w:rFonts w:cs="Arial"/>
              </w:rPr>
            </w:pPr>
            <w:r w:rsidRPr="00385C5E">
              <w:rPr>
                <w:rFonts w:cs="Arial"/>
              </w:rPr>
              <w:t>4 mai 2011</w:t>
            </w:r>
          </w:p>
        </w:tc>
        <w:tc>
          <w:tcPr>
            <w:tcW w:w="1713" w:type="dxa"/>
            <w:hideMark/>
          </w:tcPr>
          <w:p w14:paraId="7AF0425C" w14:textId="77777777" w:rsidR="003600A9" w:rsidRPr="00385C5E" w:rsidRDefault="003600A9" w:rsidP="00770242">
            <w:pPr>
              <w:spacing w:line="228" w:lineRule="auto"/>
              <w:jc w:val="center"/>
              <w:rPr>
                <w:rFonts w:cs="Arial"/>
              </w:rPr>
            </w:pPr>
            <w:r w:rsidRPr="00385C5E">
              <w:rPr>
                <w:rFonts w:cs="Arial"/>
              </w:rPr>
              <w:t>3 mai 2017</w:t>
            </w:r>
          </w:p>
        </w:tc>
      </w:tr>
      <w:tr w:rsidR="003600A9" w:rsidRPr="00385C5E" w14:paraId="1B1DBE1B" w14:textId="77777777" w:rsidTr="00770242">
        <w:trPr>
          <w:trHeight w:val="510"/>
        </w:trPr>
        <w:tc>
          <w:tcPr>
            <w:tcW w:w="2399" w:type="dxa"/>
            <w:hideMark/>
          </w:tcPr>
          <w:p w14:paraId="135B7F91" w14:textId="77777777" w:rsidR="003600A9" w:rsidRPr="00385C5E" w:rsidRDefault="003600A9" w:rsidP="00770242">
            <w:pPr>
              <w:spacing w:line="228" w:lineRule="auto"/>
              <w:jc w:val="center"/>
              <w:rPr>
                <w:rFonts w:cs="Arial"/>
              </w:rPr>
            </w:pPr>
            <w:r w:rsidRPr="00385C5E">
              <w:rPr>
                <w:rFonts w:cs="Arial"/>
              </w:rPr>
              <w:t>Milbourn, Paul</w:t>
            </w:r>
          </w:p>
        </w:tc>
        <w:tc>
          <w:tcPr>
            <w:tcW w:w="1203" w:type="dxa"/>
            <w:hideMark/>
          </w:tcPr>
          <w:p w14:paraId="38399CD7" w14:textId="77777777" w:rsidR="003600A9" w:rsidRPr="00385C5E" w:rsidRDefault="003600A9" w:rsidP="00770242">
            <w:pPr>
              <w:spacing w:line="228" w:lineRule="auto"/>
              <w:jc w:val="center"/>
              <w:rPr>
                <w:rFonts w:cs="Arial"/>
              </w:rPr>
            </w:pPr>
            <w:r w:rsidRPr="00385C5E">
              <w:rPr>
                <w:rFonts w:cs="Arial"/>
              </w:rPr>
              <w:t>TE</w:t>
            </w:r>
          </w:p>
        </w:tc>
        <w:tc>
          <w:tcPr>
            <w:tcW w:w="2498" w:type="dxa"/>
            <w:hideMark/>
          </w:tcPr>
          <w:p w14:paraId="1542C2AB"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3D32D670" w14:textId="77777777" w:rsidR="003600A9" w:rsidRPr="00385C5E" w:rsidRDefault="003600A9" w:rsidP="00770242">
            <w:pPr>
              <w:spacing w:line="228" w:lineRule="auto"/>
              <w:jc w:val="center"/>
              <w:rPr>
                <w:rFonts w:cs="Arial"/>
              </w:rPr>
            </w:pPr>
            <w:r w:rsidRPr="00385C5E">
              <w:rPr>
                <w:rFonts w:cs="Arial"/>
              </w:rPr>
              <w:t>5 décembre 2012</w:t>
            </w:r>
          </w:p>
        </w:tc>
        <w:tc>
          <w:tcPr>
            <w:tcW w:w="1713" w:type="dxa"/>
            <w:hideMark/>
          </w:tcPr>
          <w:p w14:paraId="625968FE" w14:textId="77777777" w:rsidR="003600A9" w:rsidRPr="00385C5E" w:rsidRDefault="003600A9" w:rsidP="00770242">
            <w:pPr>
              <w:spacing w:line="228" w:lineRule="auto"/>
              <w:jc w:val="center"/>
              <w:rPr>
                <w:rFonts w:cs="Arial"/>
              </w:rPr>
            </w:pPr>
            <w:r w:rsidRPr="00385C5E">
              <w:rPr>
                <w:rFonts w:cs="Arial"/>
              </w:rPr>
              <w:t>4 décembre 2017</w:t>
            </w:r>
          </w:p>
        </w:tc>
      </w:tr>
      <w:tr w:rsidR="003600A9" w:rsidRPr="00385C5E" w14:paraId="047A15CB" w14:textId="77777777" w:rsidTr="00770242">
        <w:trPr>
          <w:trHeight w:val="510"/>
        </w:trPr>
        <w:tc>
          <w:tcPr>
            <w:tcW w:w="2399" w:type="dxa"/>
            <w:hideMark/>
          </w:tcPr>
          <w:p w14:paraId="5F12BF83" w14:textId="77777777" w:rsidR="003600A9" w:rsidRPr="00385C5E" w:rsidRDefault="003600A9" w:rsidP="00770242">
            <w:pPr>
              <w:spacing w:line="228" w:lineRule="auto"/>
              <w:jc w:val="center"/>
              <w:rPr>
                <w:rFonts w:cs="Arial"/>
              </w:rPr>
            </w:pPr>
            <w:r w:rsidRPr="00385C5E">
              <w:rPr>
                <w:rFonts w:cs="Arial"/>
              </w:rPr>
              <w:t>Milchberg, Anne</w:t>
            </w:r>
          </w:p>
        </w:tc>
        <w:tc>
          <w:tcPr>
            <w:tcW w:w="1203" w:type="dxa"/>
            <w:hideMark/>
          </w:tcPr>
          <w:p w14:paraId="6D49FD26" w14:textId="77777777" w:rsidR="003600A9" w:rsidRPr="00385C5E" w:rsidRDefault="003600A9" w:rsidP="00770242">
            <w:pPr>
              <w:spacing w:line="228" w:lineRule="auto"/>
              <w:jc w:val="center"/>
              <w:rPr>
                <w:rFonts w:cs="Arial"/>
              </w:rPr>
            </w:pPr>
            <w:r w:rsidRPr="00385C5E">
              <w:rPr>
                <w:rFonts w:cs="Arial"/>
              </w:rPr>
              <w:t>CAMO</w:t>
            </w:r>
          </w:p>
        </w:tc>
        <w:tc>
          <w:tcPr>
            <w:tcW w:w="2498" w:type="dxa"/>
            <w:hideMark/>
          </w:tcPr>
          <w:p w14:paraId="4A817E9C"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64E2FE69" w14:textId="77777777" w:rsidR="003600A9" w:rsidRPr="00385C5E" w:rsidRDefault="003600A9" w:rsidP="00770242">
            <w:pPr>
              <w:spacing w:line="228" w:lineRule="auto"/>
              <w:jc w:val="center"/>
              <w:rPr>
                <w:rFonts w:cs="Arial"/>
              </w:rPr>
            </w:pPr>
            <w:r w:rsidRPr="00385C5E">
              <w:rPr>
                <w:rFonts w:cs="Arial"/>
              </w:rPr>
              <w:t>22 octobre 2014</w:t>
            </w:r>
          </w:p>
        </w:tc>
        <w:tc>
          <w:tcPr>
            <w:tcW w:w="1713" w:type="dxa"/>
            <w:hideMark/>
          </w:tcPr>
          <w:p w14:paraId="7346F6E1" w14:textId="77777777" w:rsidR="003600A9" w:rsidRPr="00385C5E" w:rsidRDefault="003600A9" w:rsidP="00770242">
            <w:pPr>
              <w:spacing w:line="228" w:lineRule="auto"/>
              <w:jc w:val="center"/>
              <w:rPr>
                <w:rFonts w:cs="Arial"/>
              </w:rPr>
            </w:pPr>
            <w:r w:rsidRPr="00385C5E">
              <w:rPr>
                <w:rFonts w:cs="Arial"/>
              </w:rPr>
              <w:t>21 octobre 2016</w:t>
            </w:r>
          </w:p>
        </w:tc>
      </w:tr>
      <w:tr w:rsidR="003600A9" w:rsidRPr="00385C5E" w14:paraId="1204BF62" w14:textId="77777777" w:rsidTr="00770242">
        <w:trPr>
          <w:trHeight w:val="510"/>
        </w:trPr>
        <w:tc>
          <w:tcPr>
            <w:tcW w:w="2399" w:type="dxa"/>
            <w:hideMark/>
          </w:tcPr>
          <w:p w14:paraId="5AA2D08E" w14:textId="77777777" w:rsidR="003600A9" w:rsidRPr="00385C5E" w:rsidRDefault="003600A9" w:rsidP="00770242">
            <w:pPr>
              <w:spacing w:line="228" w:lineRule="auto"/>
              <w:jc w:val="center"/>
              <w:rPr>
                <w:rFonts w:cs="Arial"/>
              </w:rPr>
            </w:pPr>
            <w:r w:rsidRPr="00385C5E">
              <w:rPr>
                <w:rFonts w:cs="Arial"/>
              </w:rPr>
              <w:t>Minnie, Garry*</w:t>
            </w:r>
          </w:p>
        </w:tc>
        <w:tc>
          <w:tcPr>
            <w:tcW w:w="1203" w:type="dxa"/>
            <w:hideMark/>
          </w:tcPr>
          <w:p w14:paraId="3327C030" w14:textId="77777777" w:rsidR="003600A9" w:rsidRPr="00385C5E" w:rsidRDefault="003600A9" w:rsidP="00770242">
            <w:pPr>
              <w:spacing w:line="228" w:lineRule="auto"/>
              <w:jc w:val="center"/>
              <w:rPr>
                <w:rFonts w:cs="Arial"/>
              </w:rPr>
            </w:pPr>
            <w:r w:rsidRPr="00385C5E">
              <w:rPr>
                <w:rFonts w:cs="Arial"/>
              </w:rPr>
              <w:t>CRÉF</w:t>
            </w:r>
          </w:p>
        </w:tc>
        <w:tc>
          <w:tcPr>
            <w:tcW w:w="2498" w:type="dxa"/>
            <w:hideMark/>
          </w:tcPr>
          <w:p w14:paraId="1704BACC"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2B7ED0EB" w14:textId="77777777" w:rsidR="003600A9" w:rsidRPr="00385C5E" w:rsidRDefault="003600A9" w:rsidP="00770242">
            <w:pPr>
              <w:spacing w:line="228" w:lineRule="auto"/>
              <w:jc w:val="center"/>
              <w:rPr>
                <w:rFonts w:cs="Arial"/>
              </w:rPr>
            </w:pPr>
            <w:r w:rsidRPr="00385C5E">
              <w:rPr>
                <w:rFonts w:cs="Arial"/>
              </w:rPr>
              <w:t>1</w:t>
            </w:r>
            <w:r w:rsidRPr="00385C5E">
              <w:rPr>
                <w:rFonts w:cs="Arial"/>
                <w:vertAlign w:val="superscript"/>
              </w:rPr>
              <w:t>er</w:t>
            </w:r>
            <w:r w:rsidRPr="00385C5E">
              <w:rPr>
                <w:rFonts w:cs="Arial"/>
              </w:rPr>
              <w:t xml:space="preserve"> mars 2006</w:t>
            </w:r>
          </w:p>
        </w:tc>
        <w:tc>
          <w:tcPr>
            <w:tcW w:w="1713" w:type="dxa"/>
            <w:hideMark/>
          </w:tcPr>
          <w:p w14:paraId="3B2192AD" w14:textId="77777777" w:rsidR="003600A9" w:rsidRPr="00385C5E" w:rsidRDefault="003600A9" w:rsidP="00770242">
            <w:pPr>
              <w:spacing w:line="228" w:lineRule="auto"/>
              <w:jc w:val="center"/>
              <w:rPr>
                <w:rFonts w:cs="Arial"/>
              </w:rPr>
            </w:pPr>
            <w:r w:rsidRPr="00385C5E">
              <w:rPr>
                <w:rFonts w:cs="Arial"/>
              </w:rPr>
              <w:t>29 février 2016</w:t>
            </w:r>
          </w:p>
        </w:tc>
      </w:tr>
      <w:tr w:rsidR="003600A9" w:rsidRPr="00385C5E" w14:paraId="739105C0" w14:textId="77777777" w:rsidTr="00770242">
        <w:trPr>
          <w:trHeight w:val="510"/>
        </w:trPr>
        <w:tc>
          <w:tcPr>
            <w:tcW w:w="2399" w:type="dxa"/>
            <w:hideMark/>
          </w:tcPr>
          <w:p w14:paraId="5B2EBF7B" w14:textId="77777777" w:rsidR="003600A9" w:rsidRPr="00385C5E" w:rsidRDefault="003600A9" w:rsidP="00770242">
            <w:pPr>
              <w:spacing w:line="228" w:lineRule="auto"/>
              <w:jc w:val="center"/>
              <w:rPr>
                <w:rFonts w:cs="Arial"/>
              </w:rPr>
            </w:pPr>
            <w:r w:rsidRPr="00385C5E">
              <w:rPr>
                <w:rFonts w:cs="Arial"/>
              </w:rPr>
              <w:t>Morris, Warren</w:t>
            </w:r>
          </w:p>
        </w:tc>
        <w:tc>
          <w:tcPr>
            <w:tcW w:w="1203" w:type="dxa"/>
            <w:hideMark/>
          </w:tcPr>
          <w:p w14:paraId="2B74CA52" w14:textId="77777777" w:rsidR="003600A9" w:rsidRPr="00385C5E" w:rsidRDefault="003600A9" w:rsidP="00770242">
            <w:pPr>
              <w:spacing w:line="228" w:lineRule="auto"/>
              <w:jc w:val="center"/>
              <w:rPr>
                <w:rFonts w:cs="Arial"/>
              </w:rPr>
            </w:pPr>
            <w:r w:rsidRPr="00385C5E">
              <w:rPr>
                <w:rFonts w:cs="Arial"/>
              </w:rPr>
              <w:t>CRÉF</w:t>
            </w:r>
          </w:p>
        </w:tc>
        <w:tc>
          <w:tcPr>
            <w:tcW w:w="2498" w:type="dxa"/>
            <w:hideMark/>
          </w:tcPr>
          <w:p w14:paraId="3A827033"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39172826" w14:textId="77777777" w:rsidR="003600A9" w:rsidRPr="00385C5E" w:rsidRDefault="003600A9" w:rsidP="00770242">
            <w:pPr>
              <w:spacing w:line="228" w:lineRule="auto"/>
              <w:jc w:val="center"/>
              <w:rPr>
                <w:rFonts w:cs="Arial"/>
              </w:rPr>
            </w:pPr>
            <w:r w:rsidRPr="00385C5E">
              <w:rPr>
                <w:rFonts w:cs="Arial"/>
              </w:rPr>
              <w:t>31 octobre 2012</w:t>
            </w:r>
          </w:p>
        </w:tc>
        <w:tc>
          <w:tcPr>
            <w:tcW w:w="1713" w:type="dxa"/>
            <w:hideMark/>
          </w:tcPr>
          <w:p w14:paraId="486C088E" w14:textId="77777777" w:rsidR="003600A9" w:rsidRPr="00385C5E" w:rsidRDefault="003600A9" w:rsidP="00770242">
            <w:pPr>
              <w:spacing w:line="228" w:lineRule="auto"/>
              <w:jc w:val="center"/>
              <w:rPr>
                <w:rFonts w:cs="Arial"/>
              </w:rPr>
            </w:pPr>
            <w:r w:rsidRPr="00385C5E">
              <w:rPr>
                <w:rFonts w:cs="Arial"/>
              </w:rPr>
              <w:t>30 octobre 2017</w:t>
            </w:r>
          </w:p>
        </w:tc>
      </w:tr>
      <w:tr w:rsidR="003600A9" w:rsidRPr="00385C5E" w14:paraId="05EE93B2" w14:textId="77777777" w:rsidTr="00770242">
        <w:trPr>
          <w:trHeight w:val="510"/>
        </w:trPr>
        <w:tc>
          <w:tcPr>
            <w:tcW w:w="2399" w:type="dxa"/>
            <w:vMerge w:val="restart"/>
            <w:hideMark/>
          </w:tcPr>
          <w:p w14:paraId="1D96929C" w14:textId="77777777" w:rsidR="003600A9" w:rsidRPr="00385C5E" w:rsidRDefault="003600A9" w:rsidP="00770242">
            <w:pPr>
              <w:spacing w:line="228" w:lineRule="auto"/>
              <w:jc w:val="center"/>
              <w:rPr>
                <w:rFonts w:cs="Arial"/>
              </w:rPr>
            </w:pPr>
            <w:r w:rsidRPr="00385C5E">
              <w:rPr>
                <w:rFonts w:cs="Arial"/>
              </w:rPr>
              <w:t>Muldoon, Paul</w:t>
            </w:r>
          </w:p>
        </w:tc>
        <w:tc>
          <w:tcPr>
            <w:tcW w:w="1203" w:type="dxa"/>
            <w:hideMark/>
          </w:tcPr>
          <w:p w14:paraId="348327E4" w14:textId="77777777" w:rsidR="003600A9" w:rsidRPr="00385C5E" w:rsidRDefault="003600A9" w:rsidP="00770242">
            <w:pPr>
              <w:spacing w:line="228" w:lineRule="auto"/>
              <w:jc w:val="center"/>
              <w:rPr>
                <w:rFonts w:cs="Arial"/>
              </w:rPr>
            </w:pPr>
            <w:r w:rsidRPr="00385C5E">
              <w:rPr>
                <w:rFonts w:cs="Arial"/>
              </w:rPr>
              <w:t>CRÉF</w:t>
            </w:r>
          </w:p>
        </w:tc>
        <w:tc>
          <w:tcPr>
            <w:tcW w:w="2498" w:type="dxa"/>
            <w:hideMark/>
          </w:tcPr>
          <w:p w14:paraId="269E18AB" w14:textId="77777777" w:rsidR="003600A9" w:rsidRPr="00385C5E" w:rsidRDefault="003600A9" w:rsidP="00770242">
            <w:pPr>
              <w:spacing w:line="228" w:lineRule="auto"/>
              <w:jc w:val="center"/>
              <w:rPr>
                <w:rFonts w:cs="Arial"/>
              </w:rPr>
            </w:pPr>
            <w:r w:rsidRPr="00385C5E">
              <w:rPr>
                <w:rFonts w:cs="Arial"/>
              </w:rPr>
              <w:t>Président associé à temps plein</w:t>
            </w:r>
          </w:p>
        </w:tc>
        <w:tc>
          <w:tcPr>
            <w:tcW w:w="1763" w:type="dxa"/>
            <w:hideMark/>
          </w:tcPr>
          <w:p w14:paraId="1A250C80" w14:textId="77777777" w:rsidR="003600A9" w:rsidRPr="00385C5E" w:rsidRDefault="003600A9" w:rsidP="00770242">
            <w:pPr>
              <w:spacing w:line="228" w:lineRule="auto"/>
              <w:jc w:val="center"/>
              <w:rPr>
                <w:rFonts w:cs="Arial"/>
              </w:rPr>
            </w:pPr>
            <w:r w:rsidRPr="00385C5E">
              <w:rPr>
                <w:rFonts w:cs="Arial"/>
              </w:rPr>
              <w:t>1</w:t>
            </w:r>
            <w:r w:rsidRPr="00385C5E">
              <w:rPr>
                <w:rFonts w:cs="Arial"/>
                <w:vertAlign w:val="superscript"/>
              </w:rPr>
              <w:t>er</w:t>
            </w:r>
            <w:r w:rsidRPr="00385C5E">
              <w:rPr>
                <w:rFonts w:cs="Arial"/>
              </w:rPr>
              <w:t xml:space="preserve"> juin 2014</w:t>
            </w:r>
          </w:p>
        </w:tc>
        <w:tc>
          <w:tcPr>
            <w:tcW w:w="1713" w:type="dxa"/>
            <w:hideMark/>
          </w:tcPr>
          <w:p w14:paraId="1A5D3CB4" w14:textId="77777777" w:rsidR="003600A9" w:rsidRPr="00385C5E" w:rsidRDefault="003600A9" w:rsidP="00770242">
            <w:pPr>
              <w:spacing w:line="228" w:lineRule="auto"/>
              <w:jc w:val="center"/>
              <w:rPr>
                <w:rFonts w:cs="Arial"/>
              </w:rPr>
            </w:pPr>
            <w:r w:rsidRPr="00385C5E">
              <w:rPr>
                <w:rFonts w:cs="Arial"/>
              </w:rPr>
              <w:t>31 mai 2019</w:t>
            </w:r>
          </w:p>
        </w:tc>
      </w:tr>
      <w:tr w:rsidR="003600A9" w:rsidRPr="00385C5E" w14:paraId="54ABED38" w14:textId="77777777" w:rsidTr="00770242">
        <w:trPr>
          <w:trHeight w:val="510"/>
        </w:trPr>
        <w:tc>
          <w:tcPr>
            <w:tcW w:w="2399" w:type="dxa"/>
            <w:vMerge/>
            <w:hideMark/>
          </w:tcPr>
          <w:p w14:paraId="2CA4C006" w14:textId="77777777" w:rsidR="003600A9" w:rsidRPr="00385C5E" w:rsidRDefault="003600A9" w:rsidP="00770242">
            <w:pPr>
              <w:spacing w:line="228" w:lineRule="auto"/>
              <w:jc w:val="center"/>
              <w:rPr>
                <w:rFonts w:cs="Arial"/>
              </w:rPr>
            </w:pPr>
          </w:p>
        </w:tc>
        <w:tc>
          <w:tcPr>
            <w:tcW w:w="1203" w:type="dxa"/>
            <w:hideMark/>
          </w:tcPr>
          <w:p w14:paraId="47676E09" w14:textId="77777777" w:rsidR="003600A9" w:rsidRPr="00385C5E" w:rsidRDefault="003600A9" w:rsidP="00770242">
            <w:pPr>
              <w:spacing w:line="228" w:lineRule="auto"/>
              <w:jc w:val="center"/>
              <w:rPr>
                <w:rFonts w:cs="Arial"/>
              </w:rPr>
            </w:pPr>
            <w:r w:rsidRPr="00385C5E">
              <w:rPr>
                <w:rFonts w:cs="Arial"/>
              </w:rPr>
              <w:t>TE</w:t>
            </w:r>
          </w:p>
        </w:tc>
        <w:tc>
          <w:tcPr>
            <w:tcW w:w="2498" w:type="dxa"/>
            <w:hideMark/>
          </w:tcPr>
          <w:p w14:paraId="65F53086" w14:textId="77777777" w:rsidR="003600A9" w:rsidRPr="00385C5E" w:rsidRDefault="003600A9" w:rsidP="00770242">
            <w:pPr>
              <w:spacing w:line="228" w:lineRule="auto"/>
              <w:jc w:val="center"/>
              <w:rPr>
                <w:rFonts w:cs="Arial"/>
              </w:rPr>
            </w:pPr>
            <w:r w:rsidRPr="00385C5E">
              <w:rPr>
                <w:rFonts w:cs="Arial"/>
              </w:rPr>
              <w:t>Vice-président à temps plein</w:t>
            </w:r>
          </w:p>
        </w:tc>
        <w:tc>
          <w:tcPr>
            <w:tcW w:w="1763" w:type="dxa"/>
            <w:hideMark/>
          </w:tcPr>
          <w:p w14:paraId="0A537C0B" w14:textId="77777777" w:rsidR="003600A9" w:rsidRPr="00385C5E" w:rsidRDefault="003600A9" w:rsidP="00770242">
            <w:pPr>
              <w:spacing w:line="228" w:lineRule="auto"/>
              <w:jc w:val="center"/>
              <w:rPr>
                <w:rFonts w:cs="Arial"/>
              </w:rPr>
            </w:pPr>
            <w:r w:rsidRPr="00385C5E">
              <w:rPr>
                <w:rFonts w:cs="Arial"/>
              </w:rPr>
              <w:t>4 avril 2006</w:t>
            </w:r>
          </w:p>
        </w:tc>
        <w:tc>
          <w:tcPr>
            <w:tcW w:w="1713" w:type="dxa"/>
            <w:hideMark/>
          </w:tcPr>
          <w:p w14:paraId="3FCA7309" w14:textId="77777777" w:rsidR="003600A9" w:rsidRPr="00385C5E" w:rsidRDefault="003600A9" w:rsidP="00770242">
            <w:pPr>
              <w:spacing w:line="228" w:lineRule="auto"/>
              <w:jc w:val="center"/>
              <w:rPr>
                <w:rFonts w:cs="Arial"/>
              </w:rPr>
            </w:pPr>
            <w:r w:rsidRPr="00385C5E">
              <w:rPr>
                <w:rFonts w:cs="Arial"/>
              </w:rPr>
              <w:t>3 avril 2016</w:t>
            </w:r>
          </w:p>
        </w:tc>
      </w:tr>
      <w:tr w:rsidR="003600A9" w:rsidRPr="00385C5E" w14:paraId="3A701A90" w14:textId="77777777" w:rsidTr="00770242">
        <w:trPr>
          <w:trHeight w:val="510"/>
        </w:trPr>
        <w:tc>
          <w:tcPr>
            <w:tcW w:w="2399" w:type="dxa"/>
            <w:hideMark/>
          </w:tcPr>
          <w:p w14:paraId="62B86C16" w14:textId="77777777" w:rsidR="003600A9" w:rsidRPr="00385C5E" w:rsidRDefault="003600A9" w:rsidP="00770242">
            <w:pPr>
              <w:spacing w:line="228" w:lineRule="auto"/>
              <w:jc w:val="center"/>
              <w:rPr>
                <w:rFonts w:cs="Arial"/>
              </w:rPr>
            </w:pPr>
            <w:r w:rsidRPr="00385C5E">
              <w:rPr>
                <w:rFonts w:cs="Arial"/>
              </w:rPr>
              <w:t>Murdoch, Su</w:t>
            </w:r>
          </w:p>
        </w:tc>
        <w:tc>
          <w:tcPr>
            <w:tcW w:w="1203" w:type="dxa"/>
            <w:hideMark/>
          </w:tcPr>
          <w:p w14:paraId="581773AA" w14:textId="77777777" w:rsidR="003600A9" w:rsidRPr="00385C5E" w:rsidRDefault="003600A9" w:rsidP="00770242">
            <w:pPr>
              <w:spacing w:line="228" w:lineRule="auto"/>
              <w:jc w:val="center"/>
              <w:rPr>
                <w:rFonts w:cs="Arial"/>
              </w:rPr>
            </w:pPr>
            <w:r w:rsidRPr="00385C5E">
              <w:rPr>
                <w:rFonts w:cs="Arial"/>
              </w:rPr>
              <w:t>CBC</w:t>
            </w:r>
          </w:p>
        </w:tc>
        <w:tc>
          <w:tcPr>
            <w:tcW w:w="2498" w:type="dxa"/>
            <w:hideMark/>
          </w:tcPr>
          <w:p w14:paraId="16BD1B46" w14:textId="77777777" w:rsidR="003600A9" w:rsidRPr="00385C5E" w:rsidRDefault="003600A9" w:rsidP="00770242">
            <w:pPr>
              <w:spacing w:line="228" w:lineRule="auto"/>
              <w:jc w:val="center"/>
              <w:rPr>
                <w:rFonts w:cs="Arial"/>
              </w:rPr>
            </w:pPr>
            <w:r w:rsidRPr="00385C5E">
              <w:rPr>
                <w:rFonts w:cs="Arial"/>
              </w:rPr>
              <w:t>Vice-présidente à temps partiel</w:t>
            </w:r>
          </w:p>
        </w:tc>
        <w:tc>
          <w:tcPr>
            <w:tcW w:w="1763" w:type="dxa"/>
            <w:hideMark/>
          </w:tcPr>
          <w:p w14:paraId="6FCC1016" w14:textId="77777777" w:rsidR="003600A9" w:rsidRPr="00385C5E" w:rsidRDefault="003600A9" w:rsidP="00770242">
            <w:pPr>
              <w:spacing w:line="228" w:lineRule="auto"/>
              <w:jc w:val="center"/>
              <w:rPr>
                <w:rFonts w:cs="Arial"/>
              </w:rPr>
            </w:pPr>
            <w:r w:rsidRPr="00385C5E">
              <w:rPr>
                <w:rFonts w:cs="Arial"/>
              </w:rPr>
              <w:t>16 février 2005</w:t>
            </w:r>
          </w:p>
        </w:tc>
        <w:tc>
          <w:tcPr>
            <w:tcW w:w="1713" w:type="dxa"/>
            <w:hideMark/>
          </w:tcPr>
          <w:p w14:paraId="02921D06" w14:textId="77777777" w:rsidR="003600A9" w:rsidRPr="00385C5E" w:rsidRDefault="003600A9" w:rsidP="00770242">
            <w:pPr>
              <w:spacing w:line="228" w:lineRule="auto"/>
              <w:jc w:val="center"/>
              <w:rPr>
                <w:rFonts w:cs="Arial"/>
              </w:rPr>
            </w:pPr>
            <w:r w:rsidRPr="00385C5E">
              <w:rPr>
                <w:rFonts w:cs="Arial"/>
              </w:rPr>
              <w:t>8 mai 2017</w:t>
            </w:r>
          </w:p>
        </w:tc>
      </w:tr>
      <w:tr w:rsidR="003600A9" w:rsidRPr="00385C5E" w14:paraId="64582040" w14:textId="77777777" w:rsidTr="00770242">
        <w:trPr>
          <w:trHeight w:val="510"/>
        </w:trPr>
        <w:tc>
          <w:tcPr>
            <w:tcW w:w="2399" w:type="dxa"/>
            <w:hideMark/>
          </w:tcPr>
          <w:p w14:paraId="79B7E6AB" w14:textId="77777777" w:rsidR="003600A9" w:rsidRPr="00385C5E" w:rsidRDefault="003600A9" w:rsidP="00770242">
            <w:pPr>
              <w:spacing w:line="228" w:lineRule="auto"/>
              <w:jc w:val="center"/>
              <w:rPr>
                <w:rFonts w:cs="Arial"/>
              </w:rPr>
            </w:pPr>
            <w:r w:rsidRPr="00385C5E">
              <w:rPr>
                <w:rFonts w:cs="Arial"/>
              </w:rPr>
              <w:t>Nalezinski, Les*</w:t>
            </w:r>
          </w:p>
        </w:tc>
        <w:tc>
          <w:tcPr>
            <w:tcW w:w="1203" w:type="dxa"/>
            <w:hideMark/>
          </w:tcPr>
          <w:p w14:paraId="1F193598" w14:textId="77777777" w:rsidR="003600A9" w:rsidRPr="00385C5E" w:rsidRDefault="003600A9" w:rsidP="00770242">
            <w:pPr>
              <w:spacing w:line="228" w:lineRule="auto"/>
              <w:jc w:val="center"/>
              <w:rPr>
                <w:rFonts w:cs="Arial"/>
              </w:rPr>
            </w:pPr>
            <w:r w:rsidRPr="00385C5E">
              <w:rPr>
                <w:rFonts w:cs="Arial"/>
              </w:rPr>
              <w:t>CRÉF</w:t>
            </w:r>
          </w:p>
        </w:tc>
        <w:tc>
          <w:tcPr>
            <w:tcW w:w="2498" w:type="dxa"/>
            <w:hideMark/>
          </w:tcPr>
          <w:p w14:paraId="2529CB48"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4F68526F" w14:textId="77777777" w:rsidR="003600A9" w:rsidRPr="00385C5E" w:rsidRDefault="003600A9" w:rsidP="00770242">
            <w:pPr>
              <w:spacing w:line="228" w:lineRule="auto"/>
              <w:jc w:val="center"/>
              <w:rPr>
                <w:rFonts w:cs="Arial"/>
              </w:rPr>
            </w:pPr>
            <w:r w:rsidRPr="00385C5E">
              <w:rPr>
                <w:rFonts w:cs="Arial"/>
              </w:rPr>
              <w:t>1</w:t>
            </w:r>
            <w:r w:rsidRPr="00385C5E">
              <w:rPr>
                <w:rFonts w:cs="Arial"/>
                <w:vertAlign w:val="superscript"/>
              </w:rPr>
              <w:t>er</w:t>
            </w:r>
            <w:r w:rsidRPr="00385C5E">
              <w:rPr>
                <w:rFonts w:cs="Arial"/>
              </w:rPr>
              <w:t xml:space="preserve"> mars 2006</w:t>
            </w:r>
          </w:p>
        </w:tc>
        <w:tc>
          <w:tcPr>
            <w:tcW w:w="1713" w:type="dxa"/>
            <w:hideMark/>
          </w:tcPr>
          <w:p w14:paraId="702F5EE3" w14:textId="77777777" w:rsidR="003600A9" w:rsidRPr="00385C5E" w:rsidRDefault="003600A9" w:rsidP="00770242">
            <w:pPr>
              <w:spacing w:line="228" w:lineRule="auto"/>
              <w:jc w:val="center"/>
              <w:rPr>
                <w:rFonts w:cs="Arial"/>
              </w:rPr>
            </w:pPr>
            <w:r w:rsidRPr="00385C5E">
              <w:rPr>
                <w:rFonts w:cs="Arial"/>
              </w:rPr>
              <w:t>29 février 2016</w:t>
            </w:r>
          </w:p>
        </w:tc>
      </w:tr>
      <w:tr w:rsidR="003600A9" w:rsidRPr="00385C5E" w14:paraId="391F45C6" w14:textId="77777777" w:rsidTr="00770242">
        <w:trPr>
          <w:trHeight w:val="510"/>
        </w:trPr>
        <w:tc>
          <w:tcPr>
            <w:tcW w:w="2399" w:type="dxa"/>
            <w:hideMark/>
          </w:tcPr>
          <w:p w14:paraId="23DA25C5" w14:textId="77777777" w:rsidR="003600A9" w:rsidRPr="00385C5E" w:rsidRDefault="003600A9" w:rsidP="00770242">
            <w:pPr>
              <w:spacing w:line="228" w:lineRule="auto"/>
              <w:jc w:val="center"/>
              <w:rPr>
                <w:rFonts w:cs="Arial"/>
              </w:rPr>
            </w:pPr>
            <w:r w:rsidRPr="00385C5E">
              <w:rPr>
                <w:rFonts w:cs="Arial"/>
              </w:rPr>
              <w:t>Nelson, Daniel</w:t>
            </w:r>
          </w:p>
        </w:tc>
        <w:tc>
          <w:tcPr>
            <w:tcW w:w="1203" w:type="dxa"/>
            <w:hideMark/>
          </w:tcPr>
          <w:p w14:paraId="02E7CD56" w14:textId="77777777" w:rsidR="003600A9" w:rsidRPr="00385C5E" w:rsidRDefault="003600A9" w:rsidP="00770242">
            <w:pPr>
              <w:spacing w:line="228" w:lineRule="auto"/>
              <w:jc w:val="center"/>
              <w:rPr>
                <w:rFonts w:cs="Arial"/>
              </w:rPr>
            </w:pPr>
            <w:r w:rsidRPr="00385C5E">
              <w:rPr>
                <w:rFonts w:cs="Arial"/>
              </w:rPr>
              <w:t>CBC</w:t>
            </w:r>
          </w:p>
        </w:tc>
        <w:tc>
          <w:tcPr>
            <w:tcW w:w="2498" w:type="dxa"/>
            <w:hideMark/>
          </w:tcPr>
          <w:p w14:paraId="11BD1CC2"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1F050104" w14:textId="77777777" w:rsidR="003600A9" w:rsidRPr="00385C5E" w:rsidRDefault="003600A9" w:rsidP="00770242">
            <w:pPr>
              <w:spacing w:line="228" w:lineRule="auto"/>
              <w:jc w:val="center"/>
              <w:rPr>
                <w:rFonts w:cs="Arial"/>
              </w:rPr>
            </w:pPr>
            <w:r w:rsidRPr="00385C5E">
              <w:rPr>
                <w:rFonts w:cs="Arial"/>
              </w:rPr>
              <w:t>22 octobre 2014</w:t>
            </w:r>
          </w:p>
        </w:tc>
        <w:tc>
          <w:tcPr>
            <w:tcW w:w="1713" w:type="dxa"/>
            <w:hideMark/>
          </w:tcPr>
          <w:p w14:paraId="1E04CC53" w14:textId="77777777" w:rsidR="003600A9" w:rsidRPr="00385C5E" w:rsidRDefault="003600A9" w:rsidP="00770242">
            <w:pPr>
              <w:spacing w:line="228" w:lineRule="auto"/>
              <w:jc w:val="center"/>
              <w:rPr>
                <w:rFonts w:cs="Arial"/>
              </w:rPr>
            </w:pPr>
            <w:r w:rsidRPr="00385C5E">
              <w:rPr>
                <w:rFonts w:cs="Arial"/>
              </w:rPr>
              <w:t>21 octobre 2016</w:t>
            </w:r>
          </w:p>
        </w:tc>
      </w:tr>
      <w:tr w:rsidR="003600A9" w:rsidRPr="00385C5E" w14:paraId="6E29EBD5" w14:textId="77777777" w:rsidTr="00770242">
        <w:trPr>
          <w:trHeight w:val="510"/>
        </w:trPr>
        <w:tc>
          <w:tcPr>
            <w:tcW w:w="2399" w:type="dxa"/>
            <w:hideMark/>
          </w:tcPr>
          <w:p w14:paraId="7FC48A8D" w14:textId="77777777" w:rsidR="003600A9" w:rsidRPr="00385C5E" w:rsidRDefault="003600A9" w:rsidP="00770242">
            <w:pPr>
              <w:spacing w:line="228" w:lineRule="auto"/>
              <w:jc w:val="center"/>
              <w:rPr>
                <w:rFonts w:cs="Arial"/>
              </w:rPr>
            </w:pPr>
            <w:r w:rsidRPr="00385C5E">
              <w:rPr>
                <w:rFonts w:cs="Arial"/>
              </w:rPr>
              <w:t>Neron, Robert</w:t>
            </w:r>
          </w:p>
        </w:tc>
        <w:tc>
          <w:tcPr>
            <w:tcW w:w="1203" w:type="dxa"/>
            <w:hideMark/>
          </w:tcPr>
          <w:p w14:paraId="32044A52" w14:textId="77777777" w:rsidR="003600A9" w:rsidRPr="00385C5E" w:rsidRDefault="003600A9" w:rsidP="00770242">
            <w:pPr>
              <w:spacing w:line="228" w:lineRule="auto"/>
              <w:jc w:val="center"/>
              <w:rPr>
                <w:rFonts w:cs="Arial"/>
              </w:rPr>
            </w:pPr>
            <w:r w:rsidRPr="00385C5E">
              <w:rPr>
                <w:rFonts w:cs="Arial"/>
              </w:rPr>
              <w:t>CRÉF, CN</w:t>
            </w:r>
          </w:p>
        </w:tc>
        <w:tc>
          <w:tcPr>
            <w:tcW w:w="2498" w:type="dxa"/>
            <w:hideMark/>
          </w:tcPr>
          <w:p w14:paraId="69A3F272"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5198E444" w14:textId="77777777" w:rsidR="003600A9" w:rsidRPr="00385C5E" w:rsidRDefault="003600A9" w:rsidP="00770242">
            <w:pPr>
              <w:spacing w:line="228" w:lineRule="auto"/>
              <w:jc w:val="center"/>
              <w:rPr>
                <w:rFonts w:cs="Arial"/>
              </w:rPr>
            </w:pPr>
            <w:r w:rsidRPr="00385C5E">
              <w:rPr>
                <w:rFonts w:cs="Arial"/>
              </w:rPr>
              <w:t>28 août 2013</w:t>
            </w:r>
          </w:p>
        </w:tc>
        <w:tc>
          <w:tcPr>
            <w:tcW w:w="1713" w:type="dxa"/>
            <w:hideMark/>
          </w:tcPr>
          <w:p w14:paraId="7179F146" w14:textId="77777777" w:rsidR="003600A9" w:rsidRPr="00385C5E" w:rsidRDefault="003600A9" w:rsidP="00770242">
            <w:pPr>
              <w:spacing w:line="228" w:lineRule="auto"/>
              <w:jc w:val="center"/>
              <w:rPr>
                <w:rFonts w:cs="Arial"/>
              </w:rPr>
            </w:pPr>
            <w:r w:rsidRPr="00385C5E">
              <w:rPr>
                <w:rFonts w:cs="Arial"/>
              </w:rPr>
              <w:t>27 août 2018</w:t>
            </w:r>
          </w:p>
        </w:tc>
      </w:tr>
      <w:tr w:rsidR="003600A9" w:rsidRPr="00385C5E" w14:paraId="7D98DDBB" w14:textId="77777777" w:rsidTr="00770242">
        <w:trPr>
          <w:trHeight w:val="510"/>
        </w:trPr>
        <w:tc>
          <w:tcPr>
            <w:tcW w:w="2399" w:type="dxa"/>
            <w:hideMark/>
          </w:tcPr>
          <w:p w14:paraId="59494FAD" w14:textId="77777777" w:rsidR="003600A9" w:rsidRPr="00385C5E" w:rsidRDefault="003600A9" w:rsidP="00770242">
            <w:pPr>
              <w:spacing w:line="228" w:lineRule="auto"/>
              <w:jc w:val="center"/>
              <w:rPr>
                <w:rFonts w:cs="Arial"/>
              </w:rPr>
            </w:pPr>
            <w:r w:rsidRPr="00385C5E">
              <w:rPr>
                <w:rFonts w:cs="Arial"/>
              </w:rPr>
              <w:t>Okhovati, Margarita</w:t>
            </w:r>
          </w:p>
        </w:tc>
        <w:tc>
          <w:tcPr>
            <w:tcW w:w="1203" w:type="dxa"/>
            <w:hideMark/>
          </w:tcPr>
          <w:p w14:paraId="6C827F14" w14:textId="77777777" w:rsidR="003600A9" w:rsidRPr="00385C5E" w:rsidRDefault="003600A9" w:rsidP="00770242">
            <w:pPr>
              <w:spacing w:line="228" w:lineRule="auto"/>
              <w:jc w:val="center"/>
              <w:rPr>
                <w:rFonts w:cs="Arial"/>
              </w:rPr>
            </w:pPr>
            <w:r w:rsidRPr="00385C5E">
              <w:rPr>
                <w:rFonts w:cs="Arial"/>
              </w:rPr>
              <w:t>CRÉF</w:t>
            </w:r>
          </w:p>
        </w:tc>
        <w:tc>
          <w:tcPr>
            <w:tcW w:w="2498" w:type="dxa"/>
            <w:hideMark/>
          </w:tcPr>
          <w:p w14:paraId="65521D4C"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1A3AD057" w14:textId="77777777" w:rsidR="003600A9" w:rsidRPr="00385C5E" w:rsidRDefault="003600A9" w:rsidP="00770242">
            <w:pPr>
              <w:spacing w:line="228" w:lineRule="auto"/>
              <w:jc w:val="center"/>
              <w:rPr>
                <w:rFonts w:cs="Arial"/>
              </w:rPr>
            </w:pPr>
            <w:r w:rsidRPr="00385C5E">
              <w:rPr>
                <w:rFonts w:cs="Arial"/>
              </w:rPr>
              <w:t>22 octobre 2014</w:t>
            </w:r>
          </w:p>
        </w:tc>
        <w:tc>
          <w:tcPr>
            <w:tcW w:w="1713" w:type="dxa"/>
            <w:hideMark/>
          </w:tcPr>
          <w:p w14:paraId="5D576A60" w14:textId="77777777" w:rsidR="003600A9" w:rsidRPr="00385C5E" w:rsidRDefault="003600A9" w:rsidP="00770242">
            <w:pPr>
              <w:spacing w:line="228" w:lineRule="auto"/>
              <w:jc w:val="center"/>
              <w:rPr>
                <w:rFonts w:cs="Arial"/>
              </w:rPr>
            </w:pPr>
            <w:r w:rsidRPr="00385C5E">
              <w:rPr>
                <w:rFonts w:cs="Arial"/>
              </w:rPr>
              <w:t>21 octobre 2016</w:t>
            </w:r>
          </w:p>
        </w:tc>
      </w:tr>
      <w:tr w:rsidR="003600A9" w:rsidRPr="00385C5E" w14:paraId="70E6D227" w14:textId="77777777" w:rsidTr="00770242">
        <w:trPr>
          <w:trHeight w:val="510"/>
        </w:trPr>
        <w:tc>
          <w:tcPr>
            <w:tcW w:w="2399" w:type="dxa"/>
            <w:hideMark/>
          </w:tcPr>
          <w:p w14:paraId="6C7F4E9C" w14:textId="77777777" w:rsidR="003600A9" w:rsidRPr="00385C5E" w:rsidRDefault="003600A9" w:rsidP="00770242">
            <w:pPr>
              <w:spacing w:line="228" w:lineRule="auto"/>
              <w:jc w:val="center"/>
              <w:rPr>
                <w:rFonts w:cs="Arial"/>
              </w:rPr>
            </w:pPr>
            <w:r w:rsidRPr="00385C5E">
              <w:rPr>
                <w:rFonts w:cs="Arial"/>
              </w:rPr>
              <w:t>Philcox, Frank</w:t>
            </w:r>
          </w:p>
        </w:tc>
        <w:tc>
          <w:tcPr>
            <w:tcW w:w="1203" w:type="dxa"/>
            <w:hideMark/>
          </w:tcPr>
          <w:p w14:paraId="6AF7A44A" w14:textId="77777777" w:rsidR="003600A9" w:rsidRPr="00385C5E" w:rsidRDefault="003600A9" w:rsidP="00770242">
            <w:pPr>
              <w:spacing w:line="228" w:lineRule="auto"/>
              <w:jc w:val="center"/>
              <w:rPr>
                <w:rFonts w:cs="Arial"/>
              </w:rPr>
            </w:pPr>
            <w:r w:rsidRPr="00385C5E">
              <w:rPr>
                <w:rFonts w:cs="Arial"/>
              </w:rPr>
              <w:t>TE</w:t>
            </w:r>
          </w:p>
        </w:tc>
        <w:tc>
          <w:tcPr>
            <w:tcW w:w="2498" w:type="dxa"/>
            <w:hideMark/>
          </w:tcPr>
          <w:p w14:paraId="3966A132"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3142CDD0" w14:textId="77777777" w:rsidR="003600A9" w:rsidRPr="00385C5E" w:rsidRDefault="003600A9" w:rsidP="00770242">
            <w:pPr>
              <w:spacing w:line="228" w:lineRule="auto"/>
              <w:jc w:val="center"/>
              <w:rPr>
                <w:rFonts w:cs="Arial"/>
              </w:rPr>
            </w:pPr>
            <w:r w:rsidRPr="00385C5E">
              <w:rPr>
                <w:rFonts w:cs="Arial"/>
              </w:rPr>
              <w:t>22 octobre 2014</w:t>
            </w:r>
          </w:p>
        </w:tc>
        <w:tc>
          <w:tcPr>
            <w:tcW w:w="1713" w:type="dxa"/>
            <w:hideMark/>
          </w:tcPr>
          <w:p w14:paraId="6ADE6573" w14:textId="77777777" w:rsidR="003600A9" w:rsidRPr="00385C5E" w:rsidRDefault="003600A9" w:rsidP="00770242">
            <w:pPr>
              <w:spacing w:line="228" w:lineRule="auto"/>
              <w:jc w:val="center"/>
              <w:rPr>
                <w:rFonts w:cs="Arial"/>
              </w:rPr>
            </w:pPr>
            <w:r w:rsidRPr="00385C5E">
              <w:rPr>
                <w:rFonts w:cs="Arial"/>
              </w:rPr>
              <w:t>21 octobre 2016</w:t>
            </w:r>
          </w:p>
        </w:tc>
      </w:tr>
      <w:tr w:rsidR="003600A9" w:rsidRPr="00385C5E" w14:paraId="25557FBD" w14:textId="77777777" w:rsidTr="00770242">
        <w:trPr>
          <w:trHeight w:val="510"/>
        </w:trPr>
        <w:tc>
          <w:tcPr>
            <w:tcW w:w="2399" w:type="dxa"/>
            <w:hideMark/>
          </w:tcPr>
          <w:p w14:paraId="6219193A" w14:textId="77777777" w:rsidR="003600A9" w:rsidRPr="00385C5E" w:rsidRDefault="003600A9" w:rsidP="00770242">
            <w:pPr>
              <w:spacing w:line="228" w:lineRule="auto"/>
              <w:jc w:val="center"/>
              <w:rPr>
                <w:rFonts w:cs="Arial"/>
              </w:rPr>
            </w:pPr>
            <w:r w:rsidRPr="00385C5E">
              <w:rPr>
                <w:rFonts w:cs="Arial"/>
              </w:rPr>
              <w:t>Plumstead, Nicoll</w:t>
            </w:r>
          </w:p>
        </w:tc>
        <w:tc>
          <w:tcPr>
            <w:tcW w:w="1203" w:type="dxa"/>
            <w:hideMark/>
          </w:tcPr>
          <w:p w14:paraId="77E9B808" w14:textId="77777777" w:rsidR="003600A9" w:rsidRPr="00385C5E" w:rsidRDefault="003600A9" w:rsidP="00770242">
            <w:pPr>
              <w:spacing w:line="228" w:lineRule="auto"/>
              <w:jc w:val="center"/>
              <w:rPr>
                <w:rFonts w:cs="Arial"/>
              </w:rPr>
            </w:pPr>
            <w:r w:rsidRPr="00385C5E">
              <w:rPr>
                <w:rFonts w:cs="Arial"/>
              </w:rPr>
              <w:t>CRÉF</w:t>
            </w:r>
          </w:p>
        </w:tc>
        <w:tc>
          <w:tcPr>
            <w:tcW w:w="2498" w:type="dxa"/>
            <w:hideMark/>
          </w:tcPr>
          <w:p w14:paraId="5C4615AC"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07BA509D" w14:textId="77777777" w:rsidR="003600A9" w:rsidRPr="00385C5E" w:rsidRDefault="003600A9" w:rsidP="00770242">
            <w:pPr>
              <w:spacing w:line="228" w:lineRule="auto"/>
              <w:jc w:val="center"/>
              <w:rPr>
                <w:rFonts w:cs="Arial"/>
              </w:rPr>
            </w:pPr>
            <w:r w:rsidRPr="00385C5E">
              <w:rPr>
                <w:rFonts w:cs="Arial"/>
              </w:rPr>
              <w:t>18 mai 2005</w:t>
            </w:r>
          </w:p>
        </w:tc>
        <w:tc>
          <w:tcPr>
            <w:tcW w:w="1713" w:type="dxa"/>
            <w:hideMark/>
          </w:tcPr>
          <w:p w14:paraId="11B34472" w14:textId="77777777" w:rsidR="003600A9" w:rsidRPr="00385C5E" w:rsidRDefault="003600A9" w:rsidP="00770242">
            <w:pPr>
              <w:spacing w:line="228" w:lineRule="auto"/>
              <w:jc w:val="center"/>
              <w:rPr>
                <w:rFonts w:cs="Arial"/>
              </w:rPr>
            </w:pPr>
            <w:r w:rsidRPr="00385C5E">
              <w:rPr>
                <w:rFonts w:cs="Arial"/>
              </w:rPr>
              <w:t>17 mai 2016</w:t>
            </w:r>
          </w:p>
        </w:tc>
      </w:tr>
      <w:tr w:rsidR="003600A9" w:rsidRPr="00385C5E" w14:paraId="1E30E041" w14:textId="77777777" w:rsidTr="00770242">
        <w:trPr>
          <w:trHeight w:val="510"/>
        </w:trPr>
        <w:tc>
          <w:tcPr>
            <w:tcW w:w="2399" w:type="dxa"/>
          </w:tcPr>
          <w:p w14:paraId="5C124396" w14:textId="77777777" w:rsidR="003600A9" w:rsidRPr="00385C5E" w:rsidRDefault="003600A9" w:rsidP="00770242">
            <w:pPr>
              <w:jc w:val="center"/>
              <w:rPr>
                <w:rFonts w:cs="Arial"/>
                <w:b/>
                <w:bCs/>
              </w:rPr>
            </w:pPr>
            <w:r w:rsidRPr="00385C5E">
              <w:rPr>
                <w:rFonts w:cs="Arial"/>
                <w:b/>
                <w:bCs/>
              </w:rPr>
              <w:lastRenderedPageBreak/>
              <w:t>Nom</w:t>
            </w:r>
          </w:p>
        </w:tc>
        <w:tc>
          <w:tcPr>
            <w:tcW w:w="1203" w:type="dxa"/>
          </w:tcPr>
          <w:p w14:paraId="43B7A7BC" w14:textId="77777777" w:rsidR="003600A9" w:rsidRPr="00385C5E" w:rsidRDefault="003600A9" w:rsidP="00770242">
            <w:pPr>
              <w:jc w:val="center"/>
              <w:rPr>
                <w:rFonts w:cs="Arial"/>
                <w:b/>
                <w:bCs/>
              </w:rPr>
            </w:pPr>
            <w:r w:rsidRPr="00385C5E">
              <w:rPr>
                <w:rFonts w:cs="Arial"/>
                <w:b/>
                <w:bCs/>
              </w:rPr>
              <w:t>Tribunal</w:t>
            </w:r>
          </w:p>
        </w:tc>
        <w:tc>
          <w:tcPr>
            <w:tcW w:w="2498" w:type="dxa"/>
          </w:tcPr>
          <w:p w14:paraId="77AAB3C1" w14:textId="77777777" w:rsidR="003600A9" w:rsidRPr="00385C5E" w:rsidRDefault="003600A9" w:rsidP="00770242">
            <w:pPr>
              <w:jc w:val="center"/>
              <w:rPr>
                <w:rFonts w:cs="Arial"/>
                <w:b/>
                <w:bCs/>
              </w:rPr>
            </w:pPr>
            <w:r w:rsidRPr="00385C5E">
              <w:rPr>
                <w:rFonts w:cs="Arial"/>
                <w:b/>
                <w:bCs/>
              </w:rPr>
              <w:t>Poste</w:t>
            </w:r>
          </w:p>
        </w:tc>
        <w:tc>
          <w:tcPr>
            <w:tcW w:w="1763" w:type="dxa"/>
          </w:tcPr>
          <w:p w14:paraId="6ABEF8DC" w14:textId="77777777" w:rsidR="003600A9" w:rsidRPr="00385C5E" w:rsidRDefault="003600A9" w:rsidP="00770242">
            <w:pPr>
              <w:jc w:val="center"/>
              <w:rPr>
                <w:rFonts w:cs="Arial"/>
                <w:b/>
                <w:bCs/>
              </w:rPr>
            </w:pPr>
            <w:r w:rsidRPr="00385C5E">
              <w:rPr>
                <w:rFonts w:cs="Arial"/>
                <w:b/>
                <w:bCs/>
              </w:rPr>
              <w:t>Date de la première nomination</w:t>
            </w:r>
          </w:p>
        </w:tc>
        <w:tc>
          <w:tcPr>
            <w:tcW w:w="1713" w:type="dxa"/>
          </w:tcPr>
          <w:p w14:paraId="3B5DF29A" w14:textId="77777777" w:rsidR="003600A9" w:rsidRPr="00385C5E" w:rsidRDefault="003600A9" w:rsidP="00770242">
            <w:pPr>
              <w:jc w:val="center"/>
              <w:rPr>
                <w:rFonts w:cs="Arial"/>
                <w:b/>
                <w:bCs/>
              </w:rPr>
            </w:pPr>
            <w:r w:rsidRPr="00385C5E">
              <w:rPr>
                <w:rFonts w:cs="Arial"/>
                <w:b/>
                <w:bCs/>
              </w:rPr>
              <w:t>Date de fin de la nomination</w:t>
            </w:r>
          </w:p>
        </w:tc>
      </w:tr>
      <w:tr w:rsidR="003600A9" w:rsidRPr="00385C5E" w14:paraId="69813C53" w14:textId="77777777" w:rsidTr="00770242">
        <w:trPr>
          <w:trHeight w:val="510"/>
        </w:trPr>
        <w:tc>
          <w:tcPr>
            <w:tcW w:w="2399" w:type="dxa"/>
            <w:hideMark/>
          </w:tcPr>
          <w:p w14:paraId="5417DD14" w14:textId="77777777" w:rsidR="003600A9" w:rsidRPr="00385C5E" w:rsidRDefault="003600A9" w:rsidP="00770242">
            <w:pPr>
              <w:spacing w:line="228" w:lineRule="auto"/>
              <w:jc w:val="center"/>
              <w:rPr>
                <w:rFonts w:cs="Arial"/>
              </w:rPr>
            </w:pPr>
            <w:r w:rsidRPr="00385C5E">
              <w:rPr>
                <w:rFonts w:cs="Arial"/>
              </w:rPr>
              <w:t>Roberts, Catherine E.</w:t>
            </w:r>
          </w:p>
        </w:tc>
        <w:tc>
          <w:tcPr>
            <w:tcW w:w="1203" w:type="dxa"/>
            <w:hideMark/>
          </w:tcPr>
          <w:p w14:paraId="32891C56" w14:textId="77777777" w:rsidR="003600A9" w:rsidRPr="00385C5E" w:rsidRDefault="003600A9" w:rsidP="00770242">
            <w:pPr>
              <w:spacing w:line="228" w:lineRule="auto"/>
              <w:jc w:val="center"/>
              <w:rPr>
                <w:rFonts w:cs="Arial"/>
              </w:rPr>
            </w:pPr>
            <w:r w:rsidRPr="00385C5E">
              <w:rPr>
                <w:rFonts w:cs="Arial"/>
              </w:rPr>
              <w:t>CRÉF</w:t>
            </w:r>
          </w:p>
        </w:tc>
        <w:tc>
          <w:tcPr>
            <w:tcW w:w="2498" w:type="dxa"/>
            <w:hideMark/>
          </w:tcPr>
          <w:p w14:paraId="5110E170"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0FA5697F" w14:textId="77777777" w:rsidR="003600A9" w:rsidRPr="00385C5E" w:rsidRDefault="003600A9" w:rsidP="00770242">
            <w:pPr>
              <w:spacing w:line="228" w:lineRule="auto"/>
              <w:jc w:val="center"/>
              <w:rPr>
                <w:rFonts w:cs="Arial"/>
              </w:rPr>
            </w:pPr>
            <w:r w:rsidRPr="00385C5E">
              <w:rPr>
                <w:rFonts w:cs="Arial"/>
              </w:rPr>
              <w:t>29 septembre 2010</w:t>
            </w:r>
          </w:p>
        </w:tc>
        <w:tc>
          <w:tcPr>
            <w:tcW w:w="1713" w:type="dxa"/>
            <w:hideMark/>
          </w:tcPr>
          <w:p w14:paraId="57CCDE83" w14:textId="77777777" w:rsidR="003600A9" w:rsidRPr="00385C5E" w:rsidRDefault="003600A9" w:rsidP="00770242">
            <w:pPr>
              <w:spacing w:line="228" w:lineRule="auto"/>
              <w:jc w:val="center"/>
              <w:rPr>
                <w:rFonts w:cs="Arial"/>
              </w:rPr>
            </w:pPr>
            <w:r w:rsidRPr="00385C5E">
              <w:rPr>
                <w:rFonts w:cs="Arial"/>
              </w:rPr>
              <w:t>28 septembre 2020</w:t>
            </w:r>
          </w:p>
        </w:tc>
      </w:tr>
      <w:tr w:rsidR="003600A9" w:rsidRPr="00385C5E" w14:paraId="04D82371" w14:textId="77777777" w:rsidTr="00770242">
        <w:trPr>
          <w:trHeight w:val="510"/>
        </w:trPr>
        <w:tc>
          <w:tcPr>
            <w:tcW w:w="2399" w:type="dxa"/>
            <w:hideMark/>
          </w:tcPr>
          <w:p w14:paraId="1DF43C35" w14:textId="77777777" w:rsidR="003600A9" w:rsidRPr="00385C5E" w:rsidRDefault="003600A9" w:rsidP="00770242">
            <w:pPr>
              <w:spacing w:line="228" w:lineRule="auto"/>
              <w:jc w:val="center"/>
              <w:rPr>
                <w:rFonts w:cs="Arial"/>
              </w:rPr>
            </w:pPr>
            <w:r w:rsidRPr="00385C5E">
              <w:rPr>
                <w:rFonts w:cs="Arial"/>
              </w:rPr>
              <w:t>Rossi, Reid</w:t>
            </w:r>
          </w:p>
        </w:tc>
        <w:tc>
          <w:tcPr>
            <w:tcW w:w="1203" w:type="dxa"/>
            <w:hideMark/>
          </w:tcPr>
          <w:p w14:paraId="3DB680FD" w14:textId="77777777" w:rsidR="003600A9" w:rsidRPr="00385C5E" w:rsidRDefault="003600A9" w:rsidP="00770242">
            <w:pPr>
              <w:spacing w:line="228" w:lineRule="auto"/>
              <w:jc w:val="center"/>
              <w:rPr>
                <w:rFonts w:cs="Arial"/>
              </w:rPr>
            </w:pPr>
            <w:r w:rsidRPr="00385C5E">
              <w:rPr>
                <w:rFonts w:cs="Arial"/>
              </w:rPr>
              <w:t>CAMO</w:t>
            </w:r>
          </w:p>
        </w:tc>
        <w:tc>
          <w:tcPr>
            <w:tcW w:w="2498" w:type="dxa"/>
            <w:hideMark/>
          </w:tcPr>
          <w:p w14:paraId="1D7F4B8B" w14:textId="77777777" w:rsidR="003600A9" w:rsidRPr="00385C5E" w:rsidRDefault="003600A9" w:rsidP="00770242">
            <w:pPr>
              <w:spacing w:line="228" w:lineRule="auto"/>
              <w:jc w:val="center"/>
              <w:rPr>
                <w:rFonts w:cs="Arial"/>
              </w:rPr>
            </w:pPr>
            <w:r w:rsidRPr="00385C5E">
              <w:rPr>
                <w:rFonts w:cs="Arial"/>
              </w:rPr>
              <w:t>Membre à temps plein</w:t>
            </w:r>
          </w:p>
        </w:tc>
        <w:tc>
          <w:tcPr>
            <w:tcW w:w="1763" w:type="dxa"/>
            <w:hideMark/>
          </w:tcPr>
          <w:p w14:paraId="3781E0F9" w14:textId="77777777" w:rsidR="003600A9" w:rsidRPr="00385C5E" w:rsidRDefault="003600A9" w:rsidP="00770242">
            <w:pPr>
              <w:spacing w:line="228" w:lineRule="auto"/>
              <w:jc w:val="center"/>
              <w:rPr>
                <w:rFonts w:cs="Arial"/>
              </w:rPr>
            </w:pPr>
            <w:r w:rsidRPr="00385C5E">
              <w:rPr>
                <w:rFonts w:cs="Arial"/>
              </w:rPr>
              <w:t>31 mai 2004</w:t>
            </w:r>
          </w:p>
        </w:tc>
        <w:tc>
          <w:tcPr>
            <w:tcW w:w="1713" w:type="dxa"/>
            <w:hideMark/>
          </w:tcPr>
          <w:p w14:paraId="0CA08342" w14:textId="77777777" w:rsidR="003600A9" w:rsidRPr="00385C5E" w:rsidRDefault="003600A9" w:rsidP="00770242">
            <w:pPr>
              <w:spacing w:line="228" w:lineRule="auto"/>
              <w:jc w:val="center"/>
              <w:rPr>
                <w:rFonts w:cs="Arial"/>
              </w:rPr>
            </w:pPr>
            <w:r w:rsidRPr="00385C5E">
              <w:rPr>
                <w:rFonts w:cs="Arial"/>
              </w:rPr>
              <w:t>30 mai 2016</w:t>
            </w:r>
          </w:p>
        </w:tc>
      </w:tr>
      <w:tr w:rsidR="003600A9" w:rsidRPr="00385C5E" w14:paraId="36A01B46" w14:textId="77777777" w:rsidTr="00770242">
        <w:trPr>
          <w:trHeight w:val="510"/>
        </w:trPr>
        <w:tc>
          <w:tcPr>
            <w:tcW w:w="2399" w:type="dxa"/>
            <w:hideMark/>
          </w:tcPr>
          <w:p w14:paraId="72D45CD2" w14:textId="77777777" w:rsidR="003600A9" w:rsidRPr="00385C5E" w:rsidRDefault="003600A9" w:rsidP="00770242">
            <w:pPr>
              <w:spacing w:line="228" w:lineRule="auto"/>
              <w:jc w:val="center"/>
              <w:rPr>
                <w:rFonts w:cs="Arial"/>
              </w:rPr>
            </w:pPr>
            <w:r w:rsidRPr="00385C5E">
              <w:rPr>
                <w:rFonts w:cs="Arial"/>
              </w:rPr>
              <w:t>Saponara, Fausto</w:t>
            </w:r>
          </w:p>
        </w:tc>
        <w:tc>
          <w:tcPr>
            <w:tcW w:w="1203" w:type="dxa"/>
            <w:hideMark/>
          </w:tcPr>
          <w:p w14:paraId="57F9DC06" w14:textId="77777777" w:rsidR="003600A9" w:rsidRPr="00385C5E" w:rsidRDefault="003600A9" w:rsidP="00770242">
            <w:pPr>
              <w:spacing w:line="228" w:lineRule="auto"/>
              <w:jc w:val="center"/>
              <w:rPr>
                <w:rFonts w:cs="Arial"/>
              </w:rPr>
            </w:pPr>
            <w:r w:rsidRPr="00385C5E">
              <w:rPr>
                <w:rFonts w:cs="Arial"/>
              </w:rPr>
              <w:t>CRÉF</w:t>
            </w:r>
          </w:p>
        </w:tc>
        <w:tc>
          <w:tcPr>
            <w:tcW w:w="2498" w:type="dxa"/>
            <w:hideMark/>
          </w:tcPr>
          <w:p w14:paraId="277AB636"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29ACFBE7" w14:textId="77777777" w:rsidR="003600A9" w:rsidRPr="00385C5E" w:rsidRDefault="003600A9" w:rsidP="00770242">
            <w:pPr>
              <w:spacing w:line="228" w:lineRule="auto"/>
              <w:jc w:val="center"/>
              <w:rPr>
                <w:rFonts w:cs="Arial"/>
              </w:rPr>
            </w:pPr>
            <w:r w:rsidRPr="00385C5E">
              <w:rPr>
                <w:rFonts w:cs="Arial"/>
              </w:rPr>
              <w:t>18 mai 2005</w:t>
            </w:r>
          </w:p>
        </w:tc>
        <w:tc>
          <w:tcPr>
            <w:tcW w:w="1713" w:type="dxa"/>
            <w:hideMark/>
          </w:tcPr>
          <w:p w14:paraId="6C488EED" w14:textId="77777777" w:rsidR="003600A9" w:rsidRPr="00385C5E" w:rsidRDefault="003600A9" w:rsidP="00770242">
            <w:pPr>
              <w:spacing w:line="228" w:lineRule="auto"/>
              <w:jc w:val="center"/>
              <w:rPr>
                <w:rFonts w:cs="Arial"/>
              </w:rPr>
            </w:pPr>
            <w:r w:rsidRPr="00385C5E">
              <w:rPr>
                <w:rFonts w:cs="Arial"/>
              </w:rPr>
              <w:t>17 mai 2016</w:t>
            </w:r>
          </w:p>
        </w:tc>
      </w:tr>
      <w:tr w:rsidR="003600A9" w:rsidRPr="00385C5E" w14:paraId="5CE2EBC6" w14:textId="77777777" w:rsidTr="00770242">
        <w:trPr>
          <w:trHeight w:val="510"/>
        </w:trPr>
        <w:tc>
          <w:tcPr>
            <w:tcW w:w="2399" w:type="dxa"/>
            <w:vMerge w:val="restart"/>
            <w:hideMark/>
          </w:tcPr>
          <w:p w14:paraId="37432BF7" w14:textId="77777777" w:rsidR="003600A9" w:rsidRPr="00385C5E" w:rsidRDefault="003600A9" w:rsidP="00770242">
            <w:pPr>
              <w:spacing w:line="228" w:lineRule="auto"/>
              <w:jc w:val="center"/>
              <w:rPr>
                <w:rFonts w:cs="Arial"/>
              </w:rPr>
            </w:pPr>
            <w:r w:rsidRPr="00385C5E">
              <w:rPr>
                <w:rFonts w:cs="Arial"/>
              </w:rPr>
              <w:t>Schiller, Susan</w:t>
            </w:r>
          </w:p>
        </w:tc>
        <w:tc>
          <w:tcPr>
            <w:tcW w:w="1203" w:type="dxa"/>
            <w:hideMark/>
          </w:tcPr>
          <w:p w14:paraId="26FA6CE9" w14:textId="77777777" w:rsidR="003600A9" w:rsidRPr="00385C5E" w:rsidRDefault="003600A9" w:rsidP="00770242">
            <w:pPr>
              <w:spacing w:line="228" w:lineRule="auto"/>
              <w:jc w:val="center"/>
              <w:rPr>
                <w:rFonts w:cs="Arial"/>
              </w:rPr>
            </w:pPr>
            <w:r w:rsidRPr="00385C5E">
              <w:rPr>
                <w:rFonts w:cs="Arial"/>
              </w:rPr>
              <w:t>CRÉF</w:t>
            </w:r>
          </w:p>
        </w:tc>
        <w:tc>
          <w:tcPr>
            <w:tcW w:w="2498" w:type="dxa"/>
            <w:hideMark/>
          </w:tcPr>
          <w:p w14:paraId="7030F9BD" w14:textId="77777777" w:rsidR="003600A9" w:rsidRPr="00385C5E" w:rsidRDefault="003600A9" w:rsidP="00770242">
            <w:pPr>
              <w:spacing w:line="228" w:lineRule="auto"/>
              <w:jc w:val="center"/>
              <w:rPr>
                <w:rFonts w:cs="Arial"/>
              </w:rPr>
            </w:pPr>
            <w:r w:rsidRPr="00385C5E">
              <w:rPr>
                <w:rFonts w:cs="Arial"/>
              </w:rPr>
              <w:t>Vice-présidente à temps partiel</w:t>
            </w:r>
          </w:p>
        </w:tc>
        <w:tc>
          <w:tcPr>
            <w:tcW w:w="1763" w:type="dxa"/>
            <w:hideMark/>
          </w:tcPr>
          <w:p w14:paraId="21E9B25C" w14:textId="77777777" w:rsidR="003600A9" w:rsidRPr="00385C5E" w:rsidRDefault="003600A9" w:rsidP="00770242">
            <w:pPr>
              <w:spacing w:line="228" w:lineRule="auto"/>
              <w:jc w:val="center"/>
              <w:rPr>
                <w:rFonts w:cs="Arial"/>
              </w:rPr>
            </w:pPr>
            <w:r w:rsidRPr="00385C5E">
              <w:rPr>
                <w:rFonts w:cs="Arial"/>
              </w:rPr>
              <w:t>6 novembre 2013</w:t>
            </w:r>
          </w:p>
        </w:tc>
        <w:tc>
          <w:tcPr>
            <w:tcW w:w="1713" w:type="dxa"/>
            <w:hideMark/>
          </w:tcPr>
          <w:p w14:paraId="1D6C4013" w14:textId="77777777" w:rsidR="003600A9" w:rsidRPr="00385C5E" w:rsidRDefault="003600A9" w:rsidP="00770242">
            <w:pPr>
              <w:spacing w:line="228" w:lineRule="auto"/>
              <w:jc w:val="center"/>
              <w:rPr>
                <w:rFonts w:cs="Arial"/>
              </w:rPr>
            </w:pPr>
            <w:r w:rsidRPr="00385C5E">
              <w:rPr>
                <w:rFonts w:cs="Arial"/>
              </w:rPr>
              <w:t>5 novembre 2018</w:t>
            </w:r>
          </w:p>
        </w:tc>
      </w:tr>
      <w:tr w:rsidR="003600A9" w:rsidRPr="00385C5E" w14:paraId="71634E6F" w14:textId="77777777" w:rsidTr="00770242">
        <w:trPr>
          <w:trHeight w:val="510"/>
        </w:trPr>
        <w:tc>
          <w:tcPr>
            <w:tcW w:w="2399" w:type="dxa"/>
            <w:vMerge/>
            <w:hideMark/>
          </w:tcPr>
          <w:p w14:paraId="087BE0BA" w14:textId="77777777" w:rsidR="003600A9" w:rsidRPr="00385C5E" w:rsidRDefault="003600A9" w:rsidP="00770242">
            <w:pPr>
              <w:spacing w:line="228" w:lineRule="auto"/>
              <w:jc w:val="center"/>
              <w:rPr>
                <w:rFonts w:cs="Arial"/>
              </w:rPr>
            </w:pPr>
          </w:p>
        </w:tc>
        <w:tc>
          <w:tcPr>
            <w:tcW w:w="1203" w:type="dxa"/>
            <w:hideMark/>
          </w:tcPr>
          <w:p w14:paraId="1368F23A" w14:textId="77777777" w:rsidR="003600A9" w:rsidRPr="00385C5E" w:rsidRDefault="003600A9" w:rsidP="00770242">
            <w:pPr>
              <w:spacing w:line="228" w:lineRule="auto"/>
              <w:jc w:val="center"/>
              <w:rPr>
                <w:rFonts w:cs="Arial"/>
              </w:rPr>
            </w:pPr>
            <w:r w:rsidRPr="00385C5E">
              <w:rPr>
                <w:rFonts w:cs="Arial"/>
              </w:rPr>
              <w:t>TE</w:t>
            </w:r>
          </w:p>
        </w:tc>
        <w:tc>
          <w:tcPr>
            <w:tcW w:w="2498" w:type="dxa"/>
            <w:hideMark/>
          </w:tcPr>
          <w:p w14:paraId="3C214674" w14:textId="77777777" w:rsidR="003600A9" w:rsidRPr="00385C5E" w:rsidRDefault="003600A9" w:rsidP="00770242">
            <w:pPr>
              <w:spacing w:line="228" w:lineRule="auto"/>
              <w:jc w:val="center"/>
              <w:rPr>
                <w:rFonts w:cs="Arial"/>
              </w:rPr>
            </w:pPr>
            <w:r w:rsidRPr="00385C5E">
              <w:rPr>
                <w:rFonts w:cs="Arial"/>
              </w:rPr>
              <w:t>Vice-présidente à temps partiel</w:t>
            </w:r>
          </w:p>
        </w:tc>
        <w:tc>
          <w:tcPr>
            <w:tcW w:w="1763" w:type="dxa"/>
            <w:hideMark/>
          </w:tcPr>
          <w:p w14:paraId="6398B07F" w14:textId="77777777" w:rsidR="003600A9" w:rsidRPr="00385C5E" w:rsidRDefault="003600A9" w:rsidP="00770242">
            <w:pPr>
              <w:spacing w:line="228" w:lineRule="auto"/>
              <w:jc w:val="center"/>
              <w:rPr>
                <w:rFonts w:cs="Arial"/>
              </w:rPr>
            </w:pPr>
            <w:r w:rsidRPr="00385C5E">
              <w:rPr>
                <w:rFonts w:cs="Arial"/>
              </w:rPr>
              <w:t>6 novembre 2013</w:t>
            </w:r>
          </w:p>
        </w:tc>
        <w:tc>
          <w:tcPr>
            <w:tcW w:w="1713" w:type="dxa"/>
            <w:hideMark/>
          </w:tcPr>
          <w:p w14:paraId="73B7E89A" w14:textId="77777777" w:rsidR="003600A9" w:rsidRPr="00385C5E" w:rsidRDefault="003600A9" w:rsidP="00770242">
            <w:pPr>
              <w:spacing w:line="228" w:lineRule="auto"/>
              <w:jc w:val="center"/>
              <w:rPr>
                <w:rFonts w:cs="Arial"/>
              </w:rPr>
            </w:pPr>
            <w:r w:rsidRPr="00385C5E">
              <w:rPr>
                <w:rFonts w:cs="Arial"/>
              </w:rPr>
              <w:t>5 novembre 2018</w:t>
            </w:r>
          </w:p>
        </w:tc>
      </w:tr>
      <w:tr w:rsidR="003600A9" w:rsidRPr="00385C5E" w14:paraId="2BEF6310" w14:textId="77777777" w:rsidTr="00770242">
        <w:trPr>
          <w:trHeight w:val="510"/>
        </w:trPr>
        <w:tc>
          <w:tcPr>
            <w:tcW w:w="2399" w:type="dxa"/>
            <w:vMerge/>
            <w:hideMark/>
          </w:tcPr>
          <w:p w14:paraId="09C4E726" w14:textId="77777777" w:rsidR="003600A9" w:rsidRPr="00385C5E" w:rsidRDefault="003600A9" w:rsidP="00770242">
            <w:pPr>
              <w:spacing w:line="228" w:lineRule="auto"/>
              <w:jc w:val="center"/>
              <w:rPr>
                <w:rFonts w:cs="Arial"/>
              </w:rPr>
            </w:pPr>
          </w:p>
        </w:tc>
        <w:tc>
          <w:tcPr>
            <w:tcW w:w="1203" w:type="dxa"/>
            <w:hideMark/>
          </w:tcPr>
          <w:p w14:paraId="61E442CB" w14:textId="77777777" w:rsidR="003600A9" w:rsidRPr="00385C5E" w:rsidRDefault="003600A9" w:rsidP="00770242">
            <w:pPr>
              <w:spacing w:line="228" w:lineRule="auto"/>
              <w:jc w:val="center"/>
              <w:rPr>
                <w:rFonts w:cs="Arial"/>
              </w:rPr>
            </w:pPr>
            <w:r w:rsidRPr="00385C5E">
              <w:rPr>
                <w:rFonts w:cs="Arial"/>
              </w:rPr>
              <w:t>CAMO</w:t>
            </w:r>
          </w:p>
        </w:tc>
        <w:tc>
          <w:tcPr>
            <w:tcW w:w="2498" w:type="dxa"/>
            <w:hideMark/>
          </w:tcPr>
          <w:p w14:paraId="0CE3431C" w14:textId="77777777" w:rsidR="003600A9" w:rsidRPr="00385C5E" w:rsidRDefault="003600A9" w:rsidP="00770242">
            <w:pPr>
              <w:spacing w:line="228" w:lineRule="auto"/>
              <w:jc w:val="center"/>
              <w:rPr>
                <w:rFonts w:cs="Arial"/>
              </w:rPr>
            </w:pPr>
            <w:r w:rsidRPr="00385C5E">
              <w:rPr>
                <w:rFonts w:cs="Arial"/>
              </w:rPr>
              <w:t>Vice-présidente à temps plein</w:t>
            </w:r>
          </w:p>
        </w:tc>
        <w:tc>
          <w:tcPr>
            <w:tcW w:w="1763" w:type="dxa"/>
            <w:hideMark/>
          </w:tcPr>
          <w:p w14:paraId="05924917" w14:textId="77777777" w:rsidR="003600A9" w:rsidRPr="00385C5E" w:rsidRDefault="003600A9" w:rsidP="00770242">
            <w:pPr>
              <w:spacing w:line="228" w:lineRule="auto"/>
              <w:jc w:val="center"/>
              <w:rPr>
                <w:rFonts w:cs="Arial"/>
              </w:rPr>
            </w:pPr>
            <w:r w:rsidRPr="00385C5E">
              <w:rPr>
                <w:rFonts w:cs="Arial"/>
              </w:rPr>
              <w:t>6 septembre 2005</w:t>
            </w:r>
          </w:p>
        </w:tc>
        <w:tc>
          <w:tcPr>
            <w:tcW w:w="1713" w:type="dxa"/>
            <w:hideMark/>
          </w:tcPr>
          <w:p w14:paraId="580AA882" w14:textId="77777777" w:rsidR="003600A9" w:rsidRPr="00385C5E" w:rsidRDefault="003600A9" w:rsidP="00770242">
            <w:pPr>
              <w:spacing w:line="228" w:lineRule="auto"/>
              <w:jc w:val="center"/>
              <w:rPr>
                <w:rFonts w:cs="Arial"/>
              </w:rPr>
            </w:pPr>
            <w:r w:rsidRPr="00385C5E">
              <w:rPr>
                <w:rFonts w:cs="Arial"/>
              </w:rPr>
              <w:t>3 janvier 2021</w:t>
            </w:r>
          </w:p>
        </w:tc>
      </w:tr>
      <w:tr w:rsidR="003600A9" w:rsidRPr="00385C5E" w14:paraId="4E21FB43" w14:textId="77777777" w:rsidTr="00770242">
        <w:trPr>
          <w:trHeight w:val="510"/>
        </w:trPr>
        <w:tc>
          <w:tcPr>
            <w:tcW w:w="2399" w:type="dxa"/>
            <w:hideMark/>
          </w:tcPr>
          <w:p w14:paraId="19B81C81" w14:textId="77777777" w:rsidR="003600A9" w:rsidRPr="00385C5E" w:rsidRDefault="003600A9" w:rsidP="00770242">
            <w:pPr>
              <w:spacing w:line="228" w:lineRule="auto"/>
              <w:jc w:val="center"/>
              <w:rPr>
                <w:rFonts w:cs="Arial"/>
              </w:rPr>
            </w:pPr>
            <w:r w:rsidRPr="00385C5E">
              <w:rPr>
                <w:rFonts w:cs="Arial"/>
              </w:rPr>
              <w:t>Seaborn, Jan de Pencier</w:t>
            </w:r>
          </w:p>
        </w:tc>
        <w:tc>
          <w:tcPr>
            <w:tcW w:w="1203" w:type="dxa"/>
            <w:hideMark/>
          </w:tcPr>
          <w:p w14:paraId="472A4379" w14:textId="77777777" w:rsidR="003600A9" w:rsidRPr="00385C5E" w:rsidRDefault="003600A9" w:rsidP="00770242">
            <w:pPr>
              <w:spacing w:line="228" w:lineRule="auto"/>
              <w:jc w:val="center"/>
              <w:rPr>
                <w:rFonts w:cs="Arial"/>
              </w:rPr>
            </w:pPr>
            <w:r w:rsidRPr="00385C5E">
              <w:rPr>
                <w:rFonts w:cs="Arial"/>
              </w:rPr>
              <w:t>CAMO</w:t>
            </w:r>
          </w:p>
        </w:tc>
        <w:tc>
          <w:tcPr>
            <w:tcW w:w="2498" w:type="dxa"/>
            <w:hideMark/>
          </w:tcPr>
          <w:p w14:paraId="3B6B6527" w14:textId="77777777" w:rsidR="003600A9" w:rsidRPr="00385C5E" w:rsidRDefault="003600A9" w:rsidP="00770242">
            <w:pPr>
              <w:spacing w:line="228" w:lineRule="auto"/>
              <w:jc w:val="center"/>
              <w:rPr>
                <w:rFonts w:cs="Arial"/>
              </w:rPr>
            </w:pPr>
            <w:r w:rsidRPr="00385C5E">
              <w:rPr>
                <w:rFonts w:cs="Arial"/>
              </w:rPr>
              <w:t>Vice-présidente à temps plein</w:t>
            </w:r>
          </w:p>
        </w:tc>
        <w:tc>
          <w:tcPr>
            <w:tcW w:w="1763" w:type="dxa"/>
            <w:hideMark/>
          </w:tcPr>
          <w:p w14:paraId="22146E19" w14:textId="77777777" w:rsidR="003600A9" w:rsidRPr="00385C5E" w:rsidRDefault="003600A9" w:rsidP="00770242">
            <w:pPr>
              <w:spacing w:line="228" w:lineRule="auto"/>
              <w:jc w:val="center"/>
              <w:rPr>
                <w:rFonts w:cs="Arial"/>
              </w:rPr>
            </w:pPr>
            <w:r w:rsidRPr="00385C5E">
              <w:rPr>
                <w:rFonts w:cs="Arial"/>
              </w:rPr>
              <w:t>31 mai 2000</w:t>
            </w:r>
          </w:p>
        </w:tc>
        <w:tc>
          <w:tcPr>
            <w:tcW w:w="1713" w:type="dxa"/>
            <w:hideMark/>
          </w:tcPr>
          <w:p w14:paraId="04D08243" w14:textId="77777777" w:rsidR="003600A9" w:rsidRPr="00385C5E" w:rsidRDefault="003600A9" w:rsidP="00770242">
            <w:pPr>
              <w:spacing w:line="228" w:lineRule="auto"/>
              <w:jc w:val="center"/>
              <w:rPr>
                <w:rFonts w:cs="Arial"/>
              </w:rPr>
            </w:pPr>
            <w:r w:rsidRPr="00385C5E">
              <w:rPr>
                <w:rFonts w:cs="Arial"/>
              </w:rPr>
              <w:t>22 mars 2017</w:t>
            </w:r>
          </w:p>
        </w:tc>
      </w:tr>
      <w:tr w:rsidR="003600A9" w:rsidRPr="00385C5E" w14:paraId="4FCD92C3" w14:textId="77777777" w:rsidTr="00770242">
        <w:trPr>
          <w:trHeight w:val="510"/>
        </w:trPr>
        <w:tc>
          <w:tcPr>
            <w:tcW w:w="2399" w:type="dxa"/>
            <w:hideMark/>
          </w:tcPr>
          <w:p w14:paraId="08B118A7" w14:textId="77777777" w:rsidR="003600A9" w:rsidRPr="00385C5E" w:rsidRDefault="003600A9" w:rsidP="00770242">
            <w:pPr>
              <w:spacing w:line="228" w:lineRule="auto"/>
              <w:jc w:val="center"/>
              <w:rPr>
                <w:rFonts w:cs="Arial"/>
              </w:rPr>
            </w:pPr>
            <w:r w:rsidRPr="00385C5E">
              <w:rPr>
                <w:rFonts w:cs="Arial"/>
              </w:rPr>
              <w:t>Sharma, Marilyn</w:t>
            </w:r>
          </w:p>
        </w:tc>
        <w:tc>
          <w:tcPr>
            <w:tcW w:w="1203" w:type="dxa"/>
            <w:hideMark/>
          </w:tcPr>
          <w:p w14:paraId="0D0B73F2" w14:textId="77777777" w:rsidR="003600A9" w:rsidRPr="00385C5E" w:rsidRDefault="003600A9" w:rsidP="00770242">
            <w:pPr>
              <w:spacing w:line="228" w:lineRule="auto"/>
              <w:jc w:val="center"/>
              <w:rPr>
                <w:rFonts w:cs="Arial"/>
              </w:rPr>
            </w:pPr>
            <w:r w:rsidRPr="00385C5E">
              <w:rPr>
                <w:rFonts w:cs="Arial"/>
              </w:rPr>
              <w:t>CRÉF</w:t>
            </w:r>
          </w:p>
        </w:tc>
        <w:tc>
          <w:tcPr>
            <w:tcW w:w="2498" w:type="dxa"/>
            <w:hideMark/>
          </w:tcPr>
          <w:p w14:paraId="0B6BC403"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404B6A4D" w14:textId="77777777" w:rsidR="003600A9" w:rsidRPr="00385C5E" w:rsidRDefault="003600A9" w:rsidP="00770242">
            <w:pPr>
              <w:spacing w:line="228" w:lineRule="auto"/>
              <w:jc w:val="center"/>
              <w:rPr>
                <w:rFonts w:cs="Arial"/>
              </w:rPr>
            </w:pPr>
            <w:r w:rsidRPr="00385C5E">
              <w:rPr>
                <w:rFonts w:cs="Arial"/>
              </w:rPr>
              <w:t>15 janvier 2007</w:t>
            </w:r>
          </w:p>
        </w:tc>
        <w:tc>
          <w:tcPr>
            <w:tcW w:w="1713" w:type="dxa"/>
            <w:hideMark/>
          </w:tcPr>
          <w:p w14:paraId="2839E331" w14:textId="77777777" w:rsidR="003600A9" w:rsidRPr="00385C5E" w:rsidRDefault="003600A9" w:rsidP="00770242">
            <w:pPr>
              <w:spacing w:line="228" w:lineRule="auto"/>
              <w:jc w:val="center"/>
              <w:rPr>
                <w:rFonts w:cs="Arial"/>
              </w:rPr>
            </w:pPr>
            <w:r w:rsidRPr="00385C5E">
              <w:rPr>
                <w:rFonts w:cs="Arial"/>
              </w:rPr>
              <w:t>14 janvier 2017</w:t>
            </w:r>
          </w:p>
        </w:tc>
      </w:tr>
      <w:tr w:rsidR="003600A9" w:rsidRPr="00385C5E" w14:paraId="79797307" w14:textId="77777777" w:rsidTr="00770242">
        <w:trPr>
          <w:trHeight w:val="510"/>
        </w:trPr>
        <w:tc>
          <w:tcPr>
            <w:tcW w:w="2399" w:type="dxa"/>
            <w:hideMark/>
          </w:tcPr>
          <w:p w14:paraId="1C841304" w14:textId="77777777" w:rsidR="003600A9" w:rsidRPr="00385C5E" w:rsidRDefault="003600A9" w:rsidP="00770242">
            <w:pPr>
              <w:spacing w:line="228" w:lineRule="auto"/>
              <w:jc w:val="center"/>
              <w:rPr>
                <w:rFonts w:cs="Arial"/>
              </w:rPr>
            </w:pPr>
            <w:r w:rsidRPr="00385C5E">
              <w:rPr>
                <w:rFonts w:cs="Arial"/>
              </w:rPr>
              <w:t>Sills, Mary-Anne</w:t>
            </w:r>
          </w:p>
        </w:tc>
        <w:tc>
          <w:tcPr>
            <w:tcW w:w="1203" w:type="dxa"/>
            <w:hideMark/>
          </w:tcPr>
          <w:p w14:paraId="11DA4192" w14:textId="77777777" w:rsidR="003600A9" w:rsidRPr="00385C5E" w:rsidRDefault="003600A9" w:rsidP="00770242">
            <w:pPr>
              <w:spacing w:line="228" w:lineRule="auto"/>
              <w:jc w:val="center"/>
              <w:rPr>
                <w:rFonts w:cs="Arial"/>
              </w:rPr>
            </w:pPr>
            <w:r w:rsidRPr="00385C5E">
              <w:rPr>
                <w:rFonts w:cs="Arial"/>
              </w:rPr>
              <w:t>CAMO</w:t>
            </w:r>
          </w:p>
        </w:tc>
        <w:tc>
          <w:tcPr>
            <w:tcW w:w="2498" w:type="dxa"/>
            <w:hideMark/>
          </w:tcPr>
          <w:p w14:paraId="7D122B98" w14:textId="77777777" w:rsidR="003600A9" w:rsidRPr="00385C5E" w:rsidRDefault="003600A9" w:rsidP="00770242">
            <w:pPr>
              <w:spacing w:line="228" w:lineRule="auto"/>
              <w:jc w:val="center"/>
              <w:rPr>
                <w:rFonts w:cs="Arial"/>
              </w:rPr>
            </w:pPr>
            <w:r w:rsidRPr="00385C5E">
              <w:rPr>
                <w:rFonts w:cs="Arial"/>
              </w:rPr>
              <w:t>Membre à temps plein</w:t>
            </w:r>
          </w:p>
        </w:tc>
        <w:tc>
          <w:tcPr>
            <w:tcW w:w="1763" w:type="dxa"/>
            <w:hideMark/>
          </w:tcPr>
          <w:p w14:paraId="3D1F50D8" w14:textId="77777777" w:rsidR="003600A9" w:rsidRPr="00385C5E" w:rsidRDefault="003600A9" w:rsidP="00770242">
            <w:pPr>
              <w:spacing w:line="228" w:lineRule="auto"/>
              <w:jc w:val="center"/>
              <w:rPr>
                <w:rFonts w:cs="Arial"/>
              </w:rPr>
            </w:pPr>
            <w:r w:rsidRPr="00385C5E">
              <w:rPr>
                <w:rFonts w:cs="Arial"/>
              </w:rPr>
              <w:t>3 juillet 2007</w:t>
            </w:r>
          </w:p>
        </w:tc>
        <w:tc>
          <w:tcPr>
            <w:tcW w:w="1713" w:type="dxa"/>
            <w:hideMark/>
          </w:tcPr>
          <w:p w14:paraId="756D3439" w14:textId="77777777" w:rsidR="003600A9" w:rsidRPr="00385C5E" w:rsidRDefault="003600A9" w:rsidP="00770242">
            <w:pPr>
              <w:spacing w:line="228" w:lineRule="auto"/>
              <w:jc w:val="center"/>
              <w:rPr>
                <w:rFonts w:cs="Arial"/>
              </w:rPr>
            </w:pPr>
            <w:r w:rsidRPr="00385C5E">
              <w:rPr>
                <w:rFonts w:cs="Arial"/>
              </w:rPr>
              <w:t>2 juillet 2017</w:t>
            </w:r>
          </w:p>
        </w:tc>
      </w:tr>
      <w:tr w:rsidR="003600A9" w:rsidRPr="00385C5E" w14:paraId="06BEB28D" w14:textId="77777777" w:rsidTr="00770242">
        <w:trPr>
          <w:trHeight w:val="510"/>
        </w:trPr>
        <w:tc>
          <w:tcPr>
            <w:tcW w:w="2399" w:type="dxa"/>
            <w:hideMark/>
          </w:tcPr>
          <w:p w14:paraId="433ECB5A" w14:textId="77777777" w:rsidR="003600A9" w:rsidRPr="00385C5E" w:rsidRDefault="003600A9" w:rsidP="00770242">
            <w:pPr>
              <w:spacing w:line="228" w:lineRule="auto"/>
              <w:jc w:val="center"/>
              <w:rPr>
                <w:rFonts w:cs="Arial"/>
              </w:rPr>
            </w:pPr>
            <w:r w:rsidRPr="00385C5E">
              <w:rPr>
                <w:rFonts w:cs="Arial"/>
              </w:rPr>
              <w:t>Simmons, Lawrence John*</w:t>
            </w:r>
          </w:p>
        </w:tc>
        <w:tc>
          <w:tcPr>
            <w:tcW w:w="1203" w:type="dxa"/>
            <w:hideMark/>
          </w:tcPr>
          <w:p w14:paraId="5B0C269E" w14:textId="77777777" w:rsidR="003600A9" w:rsidRPr="00385C5E" w:rsidRDefault="003600A9" w:rsidP="00770242">
            <w:pPr>
              <w:spacing w:line="228" w:lineRule="auto"/>
              <w:jc w:val="center"/>
              <w:rPr>
                <w:rFonts w:cs="Arial"/>
              </w:rPr>
            </w:pPr>
            <w:r w:rsidRPr="00385C5E">
              <w:rPr>
                <w:rFonts w:cs="Arial"/>
              </w:rPr>
              <w:t>CN</w:t>
            </w:r>
          </w:p>
        </w:tc>
        <w:tc>
          <w:tcPr>
            <w:tcW w:w="2498" w:type="dxa"/>
            <w:hideMark/>
          </w:tcPr>
          <w:p w14:paraId="7C325CF4"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3324E983" w14:textId="77777777" w:rsidR="003600A9" w:rsidRPr="00385C5E" w:rsidRDefault="003600A9" w:rsidP="00770242">
            <w:pPr>
              <w:spacing w:line="228" w:lineRule="auto"/>
              <w:jc w:val="center"/>
              <w:rPr>
                <w:rFonts w:cs="Arial"/>
              </w:rPr>
            </w:pPr>
            <w:r w:rsidRPr="00385C5E">
              <w:rPr>
                <w:rFonts w:cs="Arial"/>
              </w:rPr>
              <w:t>23 mars 2005</w:t>
            </w:r>
          </w:p>
        </w:tc>
        <w:tc>
          <w:tcPr>
            <w:tcW w:w="1713" w:type="dxa"/>
            <w:hideMark/>
          </w:tcPr>
          <w:p w14:paraId="2A1F1D95" w14:textId="77777777" w:rsidR="003600A9" w:rsidRPr="00385C5E" w:rsidRDefault="003600A9" w:rsidP="00770242">
            <w:pPr>
              <w:spacing w:line="228" w:lineRule="auto"/>
              <w:jc w:val="center"/>
              <w:rPr>
                <w:rFonts w:cs="Arial"/>
              </w:rPr>
            </w:pPr>
            <w:r w:rsidRPr="00385C5E">
              <w:rPr>
                <w:rFonts w:cs="Arial"/>
              </w:rPr>
              <w:t>22 mars 2016</w:t>
            </w:r>
          </w:p>
        </w:tc>
      </w:tr>
      <w:tr w:rsidR="003600A9" w:rsidRPr="00385C5E" w14:paraId="1A2C1D6E" w14:textId="77777777" w:rsidTr="00770242">
        <w:trPr>
          <w:trHeight w:val="510"/>
        </w:trPr>
        <w:tc>
          <w:tcPr>
            <w:tcW w:w="2399" w:type="dxa"/>
            <w:hideMark/>
          </w:tcPr>
          <w:p w14:paraId="5CD48165" w14:textId="77777777" w:rsidR="003600A9" w:rsidRPr="00385C5E" w:rsidRDefault="003600A9" w:rsidP="00770242">
            <w:pPr>
              <w:spacing w:line="228" w:lineRule="auto"/>
              <w:jc w:val="center"/>
              <w:rPr>
                <w:rFonts w:cs="Arial"/>
              </w:rPr>
            </w:pPr>
            <w:r w:rsidRPr="00385C5E">
              <w:rPr>
                <w:rFonts w:cs="Arial"/>
              </w:rPr>
              <w:t>Skanes, Tyrone</w:t>
            </w:r>
          </w:p>
        </w:tc>
        <w:tc>
          <w:tcPr>
            <w:tcW w:w="1203" w:type="dxa"/>
            <w:hideMark/>
          </w:tcPr>
          <w:p w14:paraId="5F74E60B" w14:textId="77777777" w:rsidR="003600A9" w:rsidRPr="00385C5E" w:rsidRDefault="003600A9" w:rsidP="00770242">
            <w:pPr>
              <w:spacing w:line="228" w:lineRule="auto"/>
              <w:jc w:val="center"/>
              <w:rPr>
                <w:rFonts w:cs="Arial"/>
              </w:rPr>
            </w:pPr>
            <w:r w:rsidRPr="00385C5E">
              <w:rPr>
                <w:rFonts w:cs="Arial"/>
              </w:rPr>
              <w:t>CRÉF</w:t>
            </w:r>
          </w:p>
        </w:tc>
        <w:tc>
          <w:tcPr>
            <w:tcW w:w="2498" w:type="dxa"/>
            <w:hideMark/>
          </w:tcPr>
          <w:p w14:paraId="22AA127C"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7193D465" w14:textId="77777777" w:rsidR="003600A9" w:rsidRPr="00385C5E" w:rsidRDefault="003600A9" w:rsidP="00770242">
            <w:pPr>
              <w:spacing w:line="228" w:lineRule="auto"/>
              <w:jc w:val="center"/>
              <w:rPr>
                <w:rFonts w:cs="Arial"/>
              </w:rPr>
            </w:pPr>
            <w:r w:rsidRPr="00385C5E">
              <w:rPr>
                <w:rFonts w:cs="Arial"/>
              </w:rPr>
              <w:t>29 septembre 2010</w:t>
            </w:r>
          </w:p>
        </w:tc>
        <w:tc>
          <w:tcPr>
            <w:tcW w:w="1713" w:type="dxa"/>
            <w:hideMark/>
          </w:tcPr>
          <w:p w14:paraId="4F480D1E" w14:textId="77777777" w:rsidR="003600A9" w:rsidRPr="00385C5E" w:rsidRDefault="003600A9" w:rsidP="00770242">
            <w:pPr>
              <w:spacing w:line="228" w:lineRule="auto"/>
              <w:jc w:val="center"/>
              <w:rPr>
                <w:rFonts w:cs="Arial"/>
              </w:rPr>
            </w:pPr>
            <w:r w:rsidRPr="00385C5E">
              <w:rPr>
                <w:rFonts w:cs="Arial"/>
              </w:rPr>
              <w:t>28 septembre 2015</w:t>
            </w:r>
          </w:p>
        </w:tc>
      </w:tr>
      <w:tr w:rsidR="003600A9" w:rsidRPr="00385C5E" w14:paraId="5C606BCC" w14:textId="77777777" w:rsidTr="00770242">
        <w:trPr>
          <w:trHeight w:val="510"/>
        </w:trPr>
        <w:tc>
          <w:tcPr>
            <w:tcW w:w="2399" w:type="dxa"/>
            <w:hideMark/>
          </w:tcPr>
          <w:p w14:paraId="2971BD29" w14:textId="77777777" w:rsidR="003600A9" w:rsidRPr="00385C5E" w:rsidRDefault="003600A9" w:rsidP="00770242">
            <w:pPr>
              <w:spacing w:line="228" w:lineRule="auto"/>
              <w:jc w:val="center"/>
              <w:rPr>
                <w:rFonts w:cs="Arial"/>
              </w:rPr>
            </w:pPr>
            <w:r w:rsidRPr="00385C5E">
              <w:rPr>
                <w:rFonts w:cs="Arial"/>
              </w:rPr>
              <w:t>Sloan, Charlotte*</w:t>
            </w:r>
          </w:p>
        </w:tc>
        <w:tc>
          <w:tcPr>
            <w:tcW w:w="1203" w:type="dxa"/>
            <w:hideMark/>
          </w:tcPr>
          <w:p w14:paraId="0B728A37" w14:textId="77777777" w:rsidR="003600A9" w:rsidRPr="00385C5E" w:rsidRDefault="003600A9" w:rsidP="00770242">
            <w:pPr>
              <w:spacing w:line="228" w:lineRule="auto"/>
              <w:jc w:val="center"/>
              <w:rPr>
                <w:rFonts w:cs="Arial"/>
              </w:rPr>
            </w:pPr>
            <w:r w:rsidRPr="00385C5E">
              <w:rPr>
                <w:rFonts w:cs="Arial"/>
              </w:rPr>
              <w:t>CRÉF</w:t>
            </w:r>
          </w:p>
        </w:tc>
        <w:tc>
          <w:tcPr>
            <w:tcW w:w="2498" w:type="dxa"/>
            <w:hideMark/>
          </w:tcPr>
          <w:p w14:paraId="442D1BEC"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11951291" w14:textId="77777777" w:rsidR="003600A9" w:rsidRPr="00385C5E" w:rsidRDefault="003600A9" w:rsidP="00770242">
            <w:pPr>
              <w:spacing w:line="228" w:lineRule="auto"/>
              <w:jc w:val="center"/>
              <w:rPr>
                <w:rFonts w:cs="Arial"/>
              </w:rPr>
            </w:pPr>
            <w:r w:rsidRPr="00385C5E">
              <w:rPr>
                <w:rFonts w:cs="Arial"/>
              </w:rPr>
              <w:t>29 septembre 2010</w:t>
            </w:r>
          </w:p>
        </w:tc>
        <w:tc>
          <w:tcPr>
            <w:tcW w:w="1713" w:type="dxa"/>
            <w:hideMark/>
          </w:tcPr>
          <w:p w14:paraId="1EF5F262" w14:textId="77777777" w:rsidR="003600A9" w:rsidRPr="00385C5E" w:rsidRDefault="003600A9" w:rsidP="00770242">
            <w:pPr>
              <w:spacing w:line="228" w:lineRule="auto"/>
              <w:jc w:val="center"/>
              <w:rPr>
                <w:rFonts w:cs="Arial"/>
              </w:rPr>
            </w:pPr>
            <w:r w:rsidRPr="00385C5E">
              <w:rPr>
                <w:rFonts w:cs="Arial"/>
              </w:rPr>
              <w:t>28 septembre 2015</w:t>
            </w:r>
          </w:p>
        </w:tc>
      </w:tr>
      <w:tr w:rsidR="003600A9" w:rsidRPr="00385C5E" w14:paraId="7C0D48C4" w14:textId="77777777" w:rsidTr="00770242">
        <w:trPr>
          <w:trHeight w:val="510"/>
        </w:trPr>
        <w:tc>
          <w:tcPr>
            <w:tcW w:w="2399" w:type="dxa"/>
            <w:hideMark/>
          </w:tcPr>
          <w:p w14:paraId="7A1454E9" w14:textId="77777777" w:rsidR="003600A9" w:rsidRPr="00385C5E" w:rsidRDefault="003600A9" w:rsidP="00770242">
            <w:pPr>
              <w:spacing w:line="228" w:lineRule="auto"/>
              <w:jc w:val="center"/>
              <w:rPr>
                <w:rFonts w:cs="Arial"/>
              </w:rPr>
            </w:pPr>
            <w:r w:rsidRPr="00385C5E">
              <w:rPr>
                <w:rFonts w:cs="Arial"/>
              </w:rPr>
              <w:t>Sloan, Karen Kraft</w:t>
            </w:r>
          </w:p>
        </w:tc>
        <w:tc>
          <w:tcPr>
            <w:tcW w:w="1203" w:type="dxa"/>
            <w:hideMark/>
          </w:tcPr>
          <w:p w14:paraId="790A6CBF" w14:textId="77777777" w:rsidR="003600A9" w:rsidRPr="00385C5E" w:rsidRDefault="003600A9" w:rsidP="00770242">
            <w:pPr>
              <w:spacing w:line="228" w:lineRule="auto"/>
              <w:jc w:val="center"/>
              <w:rPr>
                <w:rFonts w:cs="Arial"/>
              </w:rPr>
            </w:pPr>
            <w:r w:rsidRPr="00385C5E">
              <w:rPr>
                <w:rFonts w:cs="Arial"/>
              </w:rPr>
              <w:t>TE, CAMO</w:t>
            </w:r>
          </w:p>
        </w:tc>
        <w:tc>
          <w:tcPr>
            <w:tcW w:w="2498" w:type="dxa"/>
            <w:hideMark/>
          </w:tcPr>
          <w:p w14:paraId="1FFAD034" w14:textId="77777777" w:rsidR="003600A9" w:rsidRPr="00385C5E" w:rsidRDefault="003600A9" w:rsidP="00770242">
            <w:pPr>
              <w:spacing w:line="228" w:lineRule="auto"/>
              <w:jc w:val="center"/>
              <w:rPr>
                <w:rFonts w:cs="Arial"/>
              </w:rPr>
            </w:pPr>
            <w:r w:rsidRPr="00385C5E">
              <w:rPr>
                <w:rFonts w:cs="Arial"/>
              </w:rPr>
              <w:t>Membre à temps plein</w:t>
            </w:r>
          </w:p>
        </w:tc>
        <w:tc>
          <w:tcPr>
            <w:tcW w:w="1763" w:type="dxa"/>
            <w:hideMark/>
          </w:tcPr>
          <w:p w14:paraId="74121542" w14:textId="77777777" w:rsidR="003600A9" w:rsidRPr="00385C5E" w:rsidRDefault="003600A9" w:rsidP="00770242">
            <w:pPr>
              <w:spacing w:line="228" w:lineRule="auto"/>
              <w:jc w:val="center"/>
              <w:rPr>
                <w:rFonts w:cs="Arial"/>
              </w:rPr>
            </w:pPr>
            <w:r w:rsidRPr="00385C5E">
              <w:rPr>
                <w:rFonts w:cs="Arial"/>
              </w:rPr>
              <w:t>23 juillet 2014</w:t>
            </w:r>
          </w:p>
        </w:tc>
        <w:tc>
          <w:tcPr>
            <w:tcW w:w="1713" w:type="dxa"/>
            <w:hideMark/>
          </w:tcPr>
          <w:p w14:paraId="74C671EB" w14:textId="77777777" w:rsidR="003600A9" w:rsidRPr="00385C5E" w:rsidRDefault="003600A9" w:rsidP="00770242">
            <w:pPr>
              <w:spacing w:line="228" w:lineRule="auto"/>
              <w:jc w:val="center"/>
              <w:rPr>
                <w:rFonts w:cs="Arial"/>
              </w:rPr>
            </w:pPr>
            <w:r w:rsidRPr="00385C5E">
              <w:rPr>
                <w:rFonts w:cs="Arial"/>
              </w:rPr>
              <w:t>22 juillet 2016</w:t>
            </w:r>
          </w:p>
        </w:tc>
      </w:tr>
      <w:tr w:rsidR="003600A9" w:rsidRPr="00385C5E" w14:paraId="10C64D87" w14:textId="77777777" w:rsidTr="00770242">
        <w:trPr>
          <w:trHeight w:val="510"/>
        </w:trPr>
        <w:tc>
          <w:tcPr>
            <w:tcW w:w="2399" w:type="dxa"/>
            <w:hideMark/>
          </w:tcPr>
          <w:p w14:paraId="24AD85E9" w14:textId="77777777" w:rsidR="003600A9" w:rsidRPr="00385C5E" w:rsidRDefault="003600A9" w:rsidP="00770242">
            <w:pPr>
              <w:spacing w:line="228" w:lineRule="auto"/>
              <w:jc w:val="center"/>
              <w:rPr>
                <w:rFonts w:cs="Arial"/>
              </w:rPr>
            </w:pPr>
            <w:r w:rsidRPr="00385C5E">
              <w:rPr>
                <w:rFonts w:cs="Arial"/>
              </w:rPr>
              <w:t>Smith, Laurie</w:t>
            </w:r>
          </w:p>
        </w:tc>
        <w:tc>
          <w:tcPr>
            <w:tcW w:w="1203" w:type="dxa"/>
            <w:hideMark/>
          </w:tcPr>
          <w:p w14:paraId="2FF6F51E" w14:textId="77777777" w:rsidR="003600A9" w:rsidRPr="00385C5E" w:rsidRDefault="003600A9" w:rsidP="00770242">
            <w:pPr>
              <w:spacing w:line="228" w:lineRule="auto"/>
              <w:jc w:val="center"/>
              <w:rPr>
                <w:rFonts w:cs="Arial"/>
              </w:rPr>
            </w:pPr>
            <w:r w:rsidRPr="00385C5E">
              <w:rPr>
                <w:rFonts w:cs="Arial"/>
              </w:rPr>
              <w:t>CBC</w:t>
            </w:r>
          </w:p>
        </w:tc>
        <w:tc>
          <w:tcPr>
            <w:tcW w:w="2498" w:type="dxa"/>
            <w:hideMark/>
          </w:tcPr>
          <w:p w14:paraId="30263F97"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46624677" w14:textId="77777777" w:rsidR="003600A9" w:rsidRPr="00385C5E" w:rsidRDefault="003600A9" w:rsidP="00770242">
            <w:pPr>
              <w:spacing w:line="228" w:lineRule="auto"/>
              <w:jc w:val="center"/>
              <w:rPr>
                <w:rFonts w:cs="Arial"/>
              </w:rPr>
            </w:pPr>
            <w:r w:rsidRPr="00385C5E">
              <w:rPr>
                <w:rFonts w:cs="Arial"/>
              </w:rPr>
              <w:t>8 septembre 2014</w:t>
            </w:r>
          </w:p>
        </w:tc>
        <w:tc>
          <w:tcPr>
            <w:tcW w:w="1713" w:type="dxa"/>
            <w:hideMark/>
          </w:tcPr>
          <w:p w14:paraId="43362F6D" w14:textId="77777777" w:rsidR="003600A9" w:rsidRPr="00385C5E" w:rsidRDefault="003600A9" w:rsidP="00770242">
            <w:pPr>
              <w:spacing w:line="228" w:lineRule="auto"/>
              <w:jc w:val="center"/>
              <w:rPr>
                <w:rFonts w:cs="Arial"/>
              </w:rPr>
            </w:pPr>
            <w:r w:rsidRPr="00385C5E">
              <w:rPr>
                <w:rFonts w:cs="Arial"/>
              </w:rPr>
              <w:t>7 septembre 2016</w:t>
            </w:r>
          </w:p>
        </w:tc>
      </w:tr>
      <w:tr w:rsidR="003600A9" w:rsidRPr="00385C5E" w14:paraId="515C7BFD" w14:textId="77777777" w:rsidTr="00770242">
        <w:trPr>
          <w:trHeight w:val="510"/>
        </w:trPr>
        <w:tc>
          <w:tcPr>
            <w:tcW w:w="2399" w:type="dxa"/>
            <w:hideMark/>
          </w:tcPr>
          <w:p w14:paraId="22990139" w14:textId="77777777" w:rsidR="003600A9" w:rsidRPr="00385C5E" w:rsidRDefault="003600A9" w:rsidP="00770242">
            <w:pPr>
              <w:spacing w:line="228" w:lineRule="auto"/>
              <w:jc w:val="center"/>
              <w:rPr>
                <w:rFonts w:cs="Arial"/>
              </w:rPr>
            </w:pPr>
            <w:r w:rsidRPr="00385C5E">
              <w:rPr>
                <w:rFonts w:cs="Arial"/>
              </w:rPr>
              <w:t>Sniezek, Joseph</w:t>
            </w:r>
          </w:p>
        </w:tc>
        <w:tc>
          <w:tcPr>
            <w:tcW w:w="1203" w:type="dxa"/>
            <w:hideMark/>
          </w:tcPr>
          <w:p w14:paraId="62D09EA1" w14:textId="77777777" w:rsidR="003600A9" w:rsidRPr="00385C5E" w:rsidRDefault="003600A9" w:rsidP="00770242">
            <w:pPr>
              <w:spacing w:line="228" w:lineRule="auto"/>
              <w:jc w:val="center"/>
              <w:rPr>
                <w:rFonts w:cs="Arial"/>
              </w:rPr>
            </w:pPr>
            <w:r w:rsidRPr="00385C5E">
              <w:rPr>
                <w:rFonts w:cs="Arial"/>
              </w:rPr>
              <w:t>CAMO</w:t>
            </w:r>
          </w:p>
        </w:tc>
        <w:tc>
          <w:tcPr>
            <w:tcW w:w="2498" w:type="dxa"/>
            <w:hideMark/>
          </w:tcPr>
          <w:p w14:paraId="786265CB"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71E81EBE" w14:textId="77777777" w:rsidR="003600A9" w:rsidRPr="00385C5E" w:rsidRDefault="003600A9" w:rsidP="00770242">
            <w:pPr>
              <w:spacing w:line="228" w:lineRule="auto"/>
              <w:jc w:val="center"/>
              <w:rPr>
                <w:rFonts w:cs="Arial"/>
              </w:rPr>
            </w:pPr>
            <w:r w:rsidRPr="00385C5E">
              <w:rPr>
                <w:rFonts w:cs="Arial"/>
              </w:rPr>
              <w:t>23 juin 2004</w:t>
            </w:r>
          </w:p>
        </w:tc>
        <w:tc>
          <w:tcPr>
            <w:tcW w:w="1713" w:type="dxa"/>
            <w:hideMark/>
          </w:tcPr>
          <w:p w14:paraId="70F064EB" w14:textId="77777777" w:rsidR="003600A9" w:rsidRPr="00385C5E" w:rsidRDefault="003600A9" w:rsidP="00770242">
            <w:pPr>
              <w:spacing w:line="228" w:lineRule="auto"/>
              <w:jc w:val="center"/>
              <w:rPr>
                <w:rFonts w:cs="Arial"/>
              </w:rPr>
            </w:pPr>
            <w:r w:rsidRPr="00385C5E">
              <w:rPr>
                <w:rFonts w:cs="Arial"/>
              </w:rPr>
              <w:t>22 juin 2016</w:t>
            </w:r>
          </w:p>
        </w:tc>
      </w:tr>
      <w:tr w:rsidR="003600A9" w:rsidRPr="00385C5E" w14:paraId="2C73A646" w14:textId="77777777" w:rsidTr="00770242">
        <w:trPr>
          <w:trHeight w:val="510"/>
        </w:trPr>
        <w:tc>
          <w:tcPr>
            <w:tcW w:w="2399" w:type="dxa"/>
            <w:hideMark/>
          </w:tcPr>
          <w:p w14:paraId="640D730C" w14:textId="77777777" w:rsidR="003600A9" w:rsidRPr="00385C5E" w:rsidRDefault="003600A9" w:rsidP="00770242">
            <w:pPr>
              <w:spacing w:line="228" w:lineRule="auto"/>
              <w:jc w:val="center"/>
              <w:rPr>
                <w:rFonts w:cs="Arial"/>
              </w:rPr>
            </w:pPr>
            <w:r w:rsidRPr="00385C5E">
              <w:rPr>
                <w:rFonts w:cs="Arial"/>
              </w:rPr>
              <w:t>Spraggett, Mark</w:t>
            </w:r>
          </w:p>
        </w:tc>
        <w:tc>
          <w:tcPr>
            <w:tcW w:w="1203" w:type="dxa"/>
            <w:hideMark/>
          </w:tcPr>
          <w:p w14:paraId="730380E7" w14:textId="77777777" w:rsidR="003600A9" w:rsidRPr="00385C5E" w:rsidRDefault="003600A9" w:rsidP="00770242">
            <w:pPr>
              <w:spacing w:line="228" w:lineRule="auto"/>
              <w:jc w:val="center"/>
              <w:rPr>
                <w:rFonts w:cs="Arial"/>
              </w:rPr>
            </w:pPr>
            <w:r w:rsidRPr="00385C5E">
              <w:rPr>
                <w:rFonts w:cs="Arial"/>
              </w:rPr>
              <w:t>CRÉF</w:t>
            </w:r>
          </w:p>
        </w:tc>
        <w:tc>
          <w:tcPr>
            <w:tcW w:w="2498" w:type="dxa"/>
            <w:hideMark/>
          </w:tcPr>
          <w:p w14:paraId="68750D2F"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6D87BA3C" w14:textId="77777777" w:rsidR="003600A9" w:rsidRPr="00385C5E" w:rsidRDefault="003600A9" w:rsidP="00770242">
            <w:pPr>
              <w:spacing w:line="228" w:lineRule="auto"/>
              <w:jc w:val="center"/>
              <w:rPr>
                <w:rFonts w:cs="Arial"/>
              </w:rPr>
            </w:pPr>
            <w:r w:rsidRPr="00385C5E">
              <w:rPr>
                <w:rFonts w:cs="Arial"/>
              </w:rPr>
              <w:t>22 octobre 2014</w:t>
            </w:r>
          </w:p>
        </w:tc>
        <w:tc>
          <w:tcPr>
            <w:tcW w:w="1713" w:type="dxa"/>
            <w:hideMark/>
          </w:tcPr>
          <w:p w14:paraId="0B007ACC" w14:textId="77777777" w:rsidR="003600A9" w:rsidRPr="00385C5E" w:rsidRDefault="003600A9" w:rsidP="00770242">
            <w:pPr>
              <w:spacing w:line="228" w:lineRule="auto"/>
              <w:jc w:val="center"/>
              <w:rPr>
                <w:rFonts w:cs="Arial"/>
              </w:rPr>
            </w:pPr>
            <w:r w:rsidRPr="00385C5E">
              <w:rPr>
                <w:rFonts w:cs="Arial"/>
              </w:rPr>
              <w:t>21 octobre 2016</w:t>
            </w:r>
          </w:p>
        </w:tc>
      </w:tr>
      <w:tr w:rsidR="003600A9" w:rsidRPr="00385C5E" w14:paraId="76643B5F" w14:textId="77777777" w:rsidTr="00770242">
        <w:trPr>
          <w:trHeight w:val="510"/>
        </w:trPr>
        <w:tc>
          <w:tcPr>
            <w:tcW w:w="2399" w:type="dxa"/>
            <w:hideMark/>
          </w:tcPr>
          <w:p w14:paraId="6BBE8DD0" w14:textId="77777777" w:rsidR="003600A9" w:rsidRPr="00385C5E" w:rsidRDefault="003600A9" w:rsidP="00770242">
            <w:pPr>
              <w:spacing w:line="228" w:lineRule="auto"/>
              <w:jc w:val="center"/>
              <w:rPr>
                <w:rFonts w:cs="Arial"/>
              </w:rPr>
            </w:pPr>
            <w:r w:rsidRPr="00385C5E">
              <w:rPr>
                <w:rFonts w:cs="Arial"/>
              </w:rPr>
              <w:t>Stabile, Vincent</w:t>
            </w:r>
          </w:p>
        </w:tc>
        <w:tc>
          <w:tcPr>
            <w:tcW w:w="1203" w:type="dxa"/>
            <w:hideMark/>
          </w:tcPr>
          <w:p w14:paraId="08536239" w14:textId="77777777" w:rsidR="003600A9" w:rsidRPr="00385C5E" w:rsidRDefault="003600A9" w:rsidP="00770242">
            <w:pPr>
              <w:spacing w:line="228" w:lineRule="auto"/>
              <w:jc w:val="center"/>
              <w:rPr>
                <w:rFonts w:cs="Arial"/>
              </w:rPr>
            </w:pPr>
            <w:r w:rsidRPr="00385C5E">
              <w:rPr>
                <w:rFonts w:cs="Arial"/>
              </w:rPr>
              <w:t>CRÉF</w:t>
            </w:r>
          </w:p>
        </w:tc>
        <w:tc>
          <w:tcPr>
            <w:tcW w:w="2498" w:type="dxa"/>
            <w:hideMark/>
          </w:tcPr>
          <w:p w14:paraId="01EBC95A"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4D982E5A" w14:textId="77777777" w:rsidR="003600A9" w:rsidRPr="00385C5E" w:rsidRDefault="003600A9" w:rsidP="00770242">
            <w:pPr>
              <w:spacing w:line="228" w:lineRule="auto"/>
              <w:jc w:val="center"/>
              <w:rPr>
                <w:rFonts w:cs="Arial"/>
              </w:rPr>
            </w:pPr>
            <w:r w:rsidRPr="00385C5E">
              <w:rPr>
                <w:rFonts w:cs="Arial"/>
              </w:rPr>
              <w:t>29 septembre 2010</w:t>
            </w:r>
          </w:p>
        </w:tc>
        <w:tc>
          <w:tcPr>
            <w:tcW w:w="1713" w:type="dxa"/>
            <w:hideMark/>
          </w:tcPr>
          <w:p w14:paraId="6237166D" w14:textId="77777777" w:rsidR="003600A9" w:rsidRPr="00385C5E" w:rsidRDefault="003600A9" w:rsidP="00770242">
            <w:pPr>
              <w:spacing w:line="228" w:lineRule="auto"/>
              <w:jc w:val="center"/>
              <w:rPr>
                <w:rFonts w:cs="Arial"/>
              </w:rPr>
            </w:pPr>
            <w:r w:rsidRPr="00385C5E">
              <w:rPr>
                <w:rFonts w:cs="Arial"/>
              </w:rPr>
              <w:t>28 septembre 2020</w:t>
            </w:r>
          </w:p>
        </w:tc>
      </w:tr>
      <w:tr w:rsidR="003600A9" w:rsidRPr="00385C5E" w14:paraId="5A5CE602" w14:textId="77777777" w:rsidTr="00770242">
        <w:trPr>
          <w:trHeight w:val="510"/>
        </w:trPr>
        <w:tc>
          <w:tcPr>
            <w:tcW w:w="2399" w:type="dxa"/>
            <w:vMerge w:val="restart"/>
            <w:hideMark/>
          </w:tcPr>
          <w:p w14:paraId="7E469B4D" w14:textId="77777777" w:rsidR="003600A9" w:rsidRPr="00385C5E" w:rsidRDefault="003600A9" w:rsidP="00770242">
            <w:pPr>
              <w:spacing w:line="228" w:lineRule="auto"/>
              <w:jc w:val="center"/>
              <w:rPr>
                <w:rFonts w:cs="Arial"/>
              </w:rPr>
            </w:pPr>
            <w:r w:rsidRPr="00385C5E">
              <w:rPr>
                <w:rFonts w:cs="Arial"/>
              </w:rPr>
              <w:t>Stefanko, Steven</w:t>
            </w:r>
          </w:p>
        </w:tc>
        <w:tc>
          <w:tcPr>
            <w:tcW w:w="1203" w:type="dxa"/>
            <w:hideMark/>
          </w:tcPr>
          <w:p w14:paraId="75C0D979" w14:textId="77777777" w:rsidR="003600A9" w:rsidRPr="00385C5E" w:rsidRDefault="003600A9" w:rsidP="00770242">
            <w:pPr>
              <w:spacing w:line="228" w:lineRule="auto"/>
              <w:jc w:val="center"/>
              <w:rPr>
                <w:rFonts w:cs="Arial"/>
              </w:rPr>
            </w:pPr>
            <w:r w:rsidRPr="00385C5E">
              <w:rPr>
                <w:rFonts w:cs="Arial"/>
              </w:rPr>
              <w:t>CRÉF</w:t>
            </w:r>
          </w:p>
        </w:tc>
        <w:tc>
          <w:tcPr>
            <w:tcW w:w="2498" w:type="dxa"/>
            <w:hideMark/>
          </w:tcPr>
          <w:p w14:paraId="0263E495" w14:textId="77777777" w:rsidR="003600A9" w:rsidRPr="00385C5E" w:rsidRDefault="003600A9" w:rsidP="00770242">
            <w:pPr>
              <w:spacing w:line="228" w:lineRule="auto"/>
              <w:jc w:val="center"/>
              <w:rPr>
                <w:rFonts w:cs="Arial"/>
              </w:rPr>
            </w:pPr>
            <w:r w:rsidRPr="00385C5E">
              <w:rPr>
                <w:rFonts w:cs="Arial"/>
              </w:rPr>
              <w:t>Vice-président à temps partiel</w:t>
            </w:r>
          </w:p>
        </w:tc>
        <w:tc>
          <w:tcPr>
            <w:tcW w:w="1763" w:type="dxa"/>
            <w:hideMark/>
          </w:tcPr>
          <w:p w14:paraId="4D44D1B7" w14:textId="77777777" w:rsidR="003600A9" w:rsidRPr="00385C5E" w:rsidRDefault="003600A9" w:rsidP="00770242">
            <w:pPr>
              <w:spacing w:line="228" w:lineRule="auto"/>
              <w:jc w:val="center"/>
              <w:rPr>
                <w:rFonts w:cs="Arial"/>
              </w:rPr>
            </w:pPr>
            <w:r w:rsidRPr="00385C5E">
              <w:rPr>
                <w:rFonts w:cs="Arial"/>
              </w:rPr>
              <w:t>6 novembre 2013</w:t>
            </w:r>
          </w:p>
        </w:tc>
        <w:tc>
          <w:tcPr>
            <w:tcW w:w="1713" w:type="dxa"/>
            <w:hideMark/>
          </w:tcPr>
          <w:p w14:paraId="642E2C0D" w14:textId="77777777" w:rsidR="003600A9" w:rsidRPr="00385C5E" w:rsidRDefault="003600A9" w:rsidP="00770242">
            <w:pPr>
              <w:spacing w:line="228" w:lineRule="auto"/>
              <w:jc w:val="center"/>
              <w:rPr>
                <w:rFonts w:cs="Arial"/>
              </w:rPr>
            </w:pPr>
            <w:r w:rsidRPr="00385C5E">
              <w:rPr>
                <w:rFonts w:cs="Arial"/>
              </w:rPr>
              <w:t>5 novembre 2015*</w:t>
            </w:r>
          </w:p>
        </w:tc>
      </w:tr>
      <w:tr w:rsidR="003600A9" w:rsidRPr="00385C5E" w14:paraId="47829B02" w14:textId="77777777" w:rsidTr="00770242">
        <w:trPr>
          <w:trHeight w:val="510"/>
        </w:trPr>
        <w:tc>
          <w:tcPr>
            <w:tcW w:w="2399" w:type="dxa"/>
            <w:vMerge/>
            <w:hideMark/>
          </w:tcPr>
          <w:p w14:paraId="38F0BB29" w14:textId="77777777" w:rsidR="003600A9" w:rsidRPr="00385C5E" w:rsidRDefault="003600A9" w:rsidP="00770242">
            <w:pPr>
              <w:spacing w:line="228" w:lineRule="auto"/>
              <w:jc w:val="center"/>
              <w:rPr>
                <w:rFonts w:cs="Arial"/>
              </w:rPr>
            </w:pPr>
          </w:p>
        </w:tc>
        <w:tc>
          <w:tcPr>
            <w:tcW w:w="1203" w:type="dxa"/>
            <w:hideMark/>
          </w:tcPr>
          <w:p w14:paraId="0648E4F9" w14:textId="77777777" w:rsidR="003600A9" w:rsidRPr="00385C5E" w:rsidRDefault="003600A9" w:rsidP="00770242">
            <w:pPr>
              <w:spacing w:line="228" w:lineRule="auto"/>
              <w:jc w:val="center"/>
              <w:rPr>
                <w:rFonts w:cs="Arial"/>
              </w:rPr>
            </w:pPr>
            <w:r w:rsidRPr="00385C5E">
              <w:rPr>
                <w:rFonts w:cs="Arial"/>
              </w:rPr>
              <w:t>CAMO</w:t>
            </w:r>
          </w:p>
        </w:tc>
        <w:tc>
          <w:tcPr>
            <w:tcW w:w="2498" w:type="dxa"/>
            <w:hideMark/>
          </w:tcPr>
          <w:p w14:paraId="3584C61A" w14:textId="77777777" w:rsidR="003600A9" w:rsidRPr="00385C5E" w:rsidRDefault="003600A9" w:rsidP="00770242">
            <w:pPr>
              <w:spacing w:line="228" w:lineRule="auto"/>
              <w:jc w:val="center"/>
              <w:rPr>
                <w:rFonts w:cs="Arial"/>
              </w:rPr>
            </w:pPr>
            <w:r w:rsidRPr="00385C5E">
              <w:rPr>
                <w:rFonts w:cs="Arial"/>
              </w:rPr>
              <w:t>Vice-président à temps plein</w:t>
            </w:r>
          </w:p>
        </w:tc>
        <w:tc>
          <w:tcPr>
            <w:tcW w:w="1763" w:type="dxa"/>
            <w:hideMark/>
          </w:tcPr>
          <w:p w14:paraId="41B09C47" w14:textId="77777777" w:rsidR="003600A9" w:rsidRPr="00385C5E" w:rsidRDefault="003600A9" w:rsidP="00770242">
            <w:pPr>
              <w:spacing w:line="228" w:lineRule="auto"/>
              <w:jc w:val="center"/>
              <w:rPr>
                <w:rFonts w:cs="Arial"/>
              </w:rPr>
            </w:pPr>
            <w:r w:rsidRPr="00385C5E">
              <w:rPr>
                <w:rFonts w:cs="Arial"/>
              </w:rPr>
              <w:t>20 avril 2005</w:t>
            </w:r>
          </w:p>
        </w:tc>
        <w:tc>
          <w:tcPr>
            <w:tcW w:w="1713" w:type="dxa"/>
            <w:hideMark/>
          </w:tcPr>
          <w:p w14:paraId="2F68188D" w14:textId="77777777" w:rsidR="003600A9" w:rsidRPr="00385C5E" w:rsidRDefault="003600A9" w:rsidP="00770242">
            <w:pPr>
              <w:spacing w:line="228" w:lineRule="auto"/>
              <w:jc w:val="center"/>
              <w:rPr>
                <w:rFonts w:cs="Arial"/>
              </w:rPr>
            </w:pPr>
            <w:r w:rsidRPr="00385C5E">
              <w:rPr>
                <w:rFonts w:cs="Arial"/>
              </w:rPr>
              <w:t>3 janvier 2021</w:t>
            </w:r>
          </w:p>
        </w:tc>
      </w:tr>
      <w:tr w:rsidR="003600A9" w:rsidRPr="00385C5E" w14:paraId="4B5E933A" w14:textId="77777777" w:rsidTr="00770242">
        <w:trPr>
          <w:trHeight w:val="510"/>
        </w:trPr>
        <w:tc>
          <w:tcPr>
            <w:tcW w:w="2399" w:type="dxa"/>
            <w:vMerge w:val="restart"/>
            <w:hideMark/>
          </w:tcPr>
          <w:p w14:paraId="788187FF" w14:textId="77777777" w:rsidR="003600A9" w:rsidRPr="00385C5E" w:rsidRDefault="003600A9" w:rsidP="00770242">
            <w:pPr>
              <w:spacing w:line="228" w:lineRule="auto"/>
              <w:jc w:val="center"/>
              <w:rPr>
                <w:rFonts w:cs="Arial"/>
              </w:rPr>
            </w:pPr>
            <w:r w:rsidRPr="00385C5E">
              <w:rPr>
                <w:rFonts w:cs="Arial"/>
              </w:rPr>
              <w:t>Steinberg, Robert</w:t>
            </w:r>
          </w:p>
        </w:tc>
        <w:tc>
          <w:tcPr>
            <w:tcW w:w="1203" w:type="dxa"/>
            <w:hideMark/>
          </w:tcPr>
          <w:p w14:paraId="1C4B2D89" w14:textId="77777777" w:rsidR="003600A9" w:rsidRPr="00385C5E" w:rsidRDefault="003600A9" w:rsidP="00770242">
            <w:pPr>
              <w:spacing w:line="228" w:lineRule="auto"/>
              <w:jc w:val="center"/>
              <w:rPr>
                <w:rFonts w:cs="Arial"/>
              </w:rPr>
            </w:pPr>
            <w:r w:rsidRPr="00385C5E">
              <w:rPr>
                <w:rFonts w:cs="Arial"/>
              </w:rPr>
              <w:t>CRÉF</w:t>
            </w:r>
          </w:p>
        </w:tc>
        <w:tc>
          <w:tcPr>
            <w:tcW w:w="2498" w:type="dxa"/>
            <w:hideMark/>
          </w:tcPr>
          <w:p w14:paraId="0B1EA9D4"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3265E150" w14:textId="77777777" w:rsidR="003600A9" w:rsidRPr="00385C5E" w:rsidRDefault="003600A9" w:rsidP="00770242">
            <w:pPr>
              <w:spacing w:line="228" w:lineRule="auto"/>
              <w:jc w:val="center"/>
              <w:rPr>
                <w:rFonts w:cs="Arial"/>
              </w:rPr>
            </w:pPr>
            <w:r w:rsidRPr="00385C5E">
              <w:rPr>
                <w:rFonts w:cs="Arial"/>
              </w:rPr>
              <w:t>14 novembre 2012</w:t>
            </w:r>
          </w:p>
        </w:tc>
        <w:tc>
          <w:tcPr>
            <w:tcW w:w="1713" w:type="dxa"/>
            <w:hideMark/>
          </w:tcPr>
          <w:p w14:paraId="098195DA" w14:textId="77777777" w:rsidR="003600A9" w:rsidRPr="00385C5E" w:rsidRDefault="003600A9" w:rsidP="00770242">
            <w:pPr>
              <w:spacing w:line="228" w:lineRule="auto"/>
              <w:jc w:val="center"/>
              <w:rPr>
                <w:rFonts w:cs="Arial"/>
              </w:rPr>
            </w:pPr>
            <w:r w:rsidRPr="00385C5E">
              <w:rPr>
                <w:rFonts w:cs="Arial"/>
              </w:rPr>
              <w:t>13 novembre 2017</w:t>
            </w:r>
          </w:p>
        </w:tc>
      </w:tr>
      <w:tr w:rsidR="003600A9" w:rsidRPr="00385C5E" w14:paraId="304D285B" w14:textId="77777777" w:rsidTr="00770242">
        <w:trPr>
          <w:trHeight w:val="510"/>
        </w:trPr>
        <w:tc>
          <w:tcPr>
            <w:tcW w:w="2399" w:type="dxa"/>
            <w:vMerge/>
            <w:hideMark/>
          </w:tcPr>
          <w:p w14:paraId="0642F968" w14:textId="77777777" w:rsidR="003600A9" w:rsidRPr="00385C5E" w:rsidRDefault="003600A9" w:rsidP="00770242">
            <w:pPr>
              <w:spacing w:line="228" w:lineRule="auto"/>
              <w:jc w:val="center"/>
              <w:rPr>
                <w:rFonts w:cs="Arial"/>
              </w:rPr>
            </w:pPr>
          </w:p>
        </w:tc>
        <w:tc>
          <w:tcPr>
            <w:tcW w:w="1203" w:type="dxa"/>
            <w:hideMark/>
          </w:tcPr>
          <w:p w14:paraId="5266BC62" w14:textId="77777777" w:rsidR="003600A9" w:rsidRPr="00385C5E" w:rsidRDefault="003600A9" w:rsidP="00770242">
            <w:pPr>
              <w:spacing w:line="228" w:lineRule="auto"/>
              <w:jc w:val="center"/>
              <w:rPr>
                <w:rFonts w:cs="Arial"/>
              </w:rPr>
            </w:pPr>
            <w:r w:rsidRPr="00385C5E">
              <w:rPr>
                <w:rFonts w:cs="Arial"/>
              </w:rPr>
              <w:t>CN</w:t>
            </w:r>
          </w:p>
        </w:tc>
        <w:tc>
          <w:tcPr>
            <w:tcW w:w="2498" w:type="dxa"/>
            <w:hideMark/>
          </w:tcPr>
          <w:p w14:paraId="4A55DEE2" w14:textId="77777777" w:rsidR="003600A9" w:rsidRPr="00385C5E" w:rsidRDefault="003600A9" w:rsidP="00770242">
            <w:pPr>
              <w:spacing w:line="228" w:lineRule="auto"/>
              <w:jc w:val="center"/>
              <w:rPr>
                <w:rFonts w:cs="Arial"/>
              </w:rPr>
            </w:pPr>
            <w:r w:rsidRPr="00385C5E">
              <w:rPr>
                <w:rFonts w:cs="Arial"/>
              </w:rPr>
              <w:t>Membre à temps partiel</w:t>
            </w:r>
          </w:p>
        </w:tc>
        <w:tc>
          <w:tcPr>
            <w:tcW w:w="1763" w:type="dxa"/>
            <w:hideMark/>
          </w:tcPr>
          <w:p w14:paraId="5B54516D" w14:textId="77777777" w:rsidR="003600A9" w:rsidRPr="00385C5E" w:rsidRDefault="003600A9" w:rsidP="00770242">
            <w:pPr>
              <w:spacing w:line="228" w:lineRule="auto"/>
              <w:jc w:val="center"/>
              <w:rPr>
                <w:rFonts w:cs="Arial"/>
              </w:rPr>
            </w:pPr>
            <w:r w:rsidRPr="00385C5E">
              <w:rPr>
                <w:rFonts w:cs="Arial"/>
              </w:rPr>
              <w:t>4 mai 2011</w:t>
            </w:r>
          </w:p>
        </w:tc>
        <w:tc>
          <w:tcPr>
            <w:tcW w:w="1713" w:type="dxa"/>
            <w:hideMark/>
          </w:tcPr>
          <w:p w14:paraId="4CC4ADD2" w14:textId="77777777" w:rsidR="003600A9" w:rsidRPr="00385C5E" w:rsidRDefault="003600A9" w:rsidP="00770242">
            <w:pPr>
              <w:spacing w:line="228" w:lineRule="auto"/>
              <w:jc w:val="center"/>
              <w:rPr>
                <w:rFonts w:cs="Arial"/>
              </w:rPr>
            </w:pPr>
            <w:r w:rsidRPr="00385C5E">
              <w:rPr>
                <w:rFonts w:cs="Arial"/>
              </w:rPr>
              <w:t>3 mai 2021</w:t>
            </w:r>
          </w:p>
        </w:tc>
      </w:tr>
      <w:tr w:rsidR="003600A9" w:rsidRPr="00385C5E" w14:paraId="008C48C2" w14:textId="77777777" w:rsidTr="00770242">
        <w:trPr>
          <w:trHeight w:val="510"/>
        </w:trPr>
        <w:tc>
          <w:tcPr>
            <w:tcW w:w="2399" w:type="dxa"/>
            <w:hideMark/>
          </w:tcPr>
          <w:p w14:paraId="1B120773" w14:textId="77777777" w:rsidR="003600A9" w:rsidRPr="00385C5E" w:rsidRDefault="003600A9" w:rsidP="00770242">
            <w:pPr>
              <w:spacing w:line="228" w:lineRule="auto"/>
              <w:jc w:val="center"/>
              <w:rPr>
                <w:rFonts w:cs="Arial"/>
              </w:rPr>
            </w:pPr>
            <w:r w:rsidRPr="00385C5E">
              <w:rPr>
                <w:rFonts w:cs="Arial"/>
              </w:rPr>
              <w:t>Sutherland, Sylvia</w:t>
            </w:r>
          </w:p>
        </w:tc>
        <w:tc>
          <w:tcPr>
            <w:tcW w:w="1203" w:type="dxa"/>
            <w:hideMark/>
          </w:tcPr>
          <w:p w14:paraId="1DB478D5" w14:textId="77777777" w:rsidR="003600A9" w:rsidRPr="00385C5E" w:rsidRDefault="003600A9" w:rsidP="00770242">
            <w:pPr>
              <w:spacing w:line="228" w:lineRule="auto"/>
              <w:jc w:val="center"/>
              <w:rPr>
                <w:rFonts w:cs="Arial"/>
              </w:rPr>
            </w:pPr>
            <w:r w:rsidRPr="00385C5E">
              <w:rPr>
                <w:rFonts w:cs="Arial"/>
              </w:rPr>
              <w:t>CAMO</w:t>
            </w:r>
          </w:p>
        </w:tc>
        <w:tc>
          <w:tcPr>
            <w:tcW w:w="2498" w:type="dxa"/>
            <w:hideMark/>
          </w:tcPr>
          <w:p w14:paraId="2F8C43BE" w14:textId="77777777" w:rsidR="003600A9" w:rsidRPr="00385C5E" w:rsidRDefault="003600A9" w:rsidP="00770242">
            <w:pPr>
              <w:spacing w:line="228" w:lineRule="auto"/>
              <w:jc w:val="center"/>
              <w:rPr>
                <w:rFonts w:cs="Arial"/>
              </w:rPr>
            </w:pPr>
            <w:r w:rsidRPr="00385C5E">
              <w:rPr>
                <w:rFonts w:cs="Arial"/>
              </w:rPr>
              <w:t>Membre à temps plein</w:t>
            </w:r>
          </w:p>
        </w:tc>
        <w:tc>
          <w:tcPr>
            <w:tcW w:w="1763" w:type="dxa"/>
            <w:hideMark/>
          </w:tcPr>
          <w:p w14:paraId="330FAAFD" w14:textId="77777777" w:rsidR="003600A9" w:rsidRPr="00385C5E" w:rsidRDefault="003600A9" w:rsidP="00770242">
            <w:pPr>
              <w:spacing w:line="228" w:lineRule="auto"/>
              <w:jc w:val="center"/>
              <w:rPr>
                <w:rFonts w:cs="Arial"/>
              </w:rPr>
            </w:pPr>
            <w:r w:rsidRPr="00385C5E">
              <w:rPr>
                <w:rFonts w:cs="Arial"/>
              </w:rPr>
              <w:t>21 mars 2007</w:t>
            </w:r>
          </w:p>
        </w:tc>
        <w:tc>
          <w:tcPr>
            <w:tcW w:w="1713" w:type="dxa"/>
            <w:hideMark/>
          </w:tcPr>
          <w:p w14:paraId="7B1F7304" w14:textId="77777777" w:rsidR="003600A9" w:rsidRPr="00385C5E" w:rsidRDefault="003600A9" w:rsidP="00770242">
            <w:pPr>
              <w:spacing w:line="228" w:lineRule="auto"/>
              <w:jc w:val="center"/>
              <w:rPr>
                <w:rFonts w:cs="Arial"/>
              </w:rPr>
            </w:pPr>
            <w:r w:rsidRPr="00385C5E">
              <w:rPr>
                <w:rFonts w:cs="Arial"/>
              </w:rPr>
              <w:t>20 mars 2017</w:t>
            </w:r>
          </w:p>
        </w:tc>
      </w:tr>
      <w:tr w:rsidR="003600A9" w:rsidRPr="00385C5E" w14:paraId="71E2D386" w14:textId="77777777" w:rsidTr="00770242">
        <w:trPr>
          <w:trHeight w:val="510"/>
        </w:trPr>
        <w:tc>
          <w:tcPr>
            <w:tcW w:w="2399" w:type="dxa"/>
          </w:tcPr>
          <w:p w14:paraId="20CFE7F6" w14:textId="77777777" w:rsidR="003600A9" w:rsidRPr="00385C5E" w:rsidRDefault="003600A9" w:rsidP="00770242">
            <w:pPr>
              <w:jc w:val="center"/>
              <w:rPr>
                <w:rFonts w:cs="Arial"/>
                <w:b/>
                <w:bCs/>
              </w:rPr>
            </w:pPr>
            <w:r w:rsidRPr="00385C5E">
              <w:rPr>
                <w:rFonts w:cs="Arial"/>
                <w:b/>
                <w:bCs/>
              </w:rPr>
              <w:lastRenderedPageBreak/>
              <w:t>Nom</w:t>
            </w:r>
          </w:p>
        </w:tc>
        <w:tc>
          <w:tcPr>
            <w:tcW w:w="1203" w:type="dxa"/>
          </w:tcPr>
          <w:p w14:paraId="630285A8" w14:textId="77777777" w:rsidR="003600A9" w:rsidRPr="00385C5E" w:rsidRDefault="003600A9" w:rsidP="00770242">
            <w:pPr>
              <w:jc w:val="center"/>
              <w:rPr>
                <w:rFonts w:cs="Arial"/>
                <w:b/>
                <w:bCs/>
              </w:rPr>
            </w:pPr>
            <w:r w:rsidRPr="00385C5E">
              <w:rPr>
                <w:rFonts w:cs="Arial"/>
                <w:b/>
                <w:bCs/>
              </w:rPr>
              <w:t>Tribunal</w:t>
            </w:r>
          </w:p>
        </w:tc>
        <w:tc>
          <w:tcPr>
            <w:tcW w:w="2498" w:type="dxa"/>
          </w:tcPr>
          <w:p w14:paraId="72CE79B3" w14:textId="77777777" w:rsidR="003600A9" w:rsidRPr="00385C5E" w:rsidRDefault="003600A9" w:rsidP="00770242">
            <w:pPr>
              <w:jc w:val="center"/>
              <w:rPr>
                <w:rFonts w:cs="Arial"/>
                <w:b/>
                <w:bCs/>
              </w:rPr>
            </w:pPr>
            <w:r w:rsidRPr="00385C5E">
              <w:rPr>
                <w:rFonts w:cs="Arial"/>
                <w:b/>
                <w:bCs/>
              </w:rPr>
              <w:t>Poste</w:t>
            </w:r>
          </w:p>
        </w:tc>
        <w:tc>
          <w:tcPr>
            <w:tcW w:w="1763" w:type="dxa"/>
          </w:tcPr>
          <w:p w14:paraId="761FAD54" w14:textId="77777777" w:rsidR="003600A9" w:rsidRPr="00385C5E" w:rsidRDefault="003600A9" w:rsidP="00770242">
            <w:pPr>
              <w:jc w:val="center"/>
              <w:rPr>
                <w:rFonts w:cs="Arial"/>
                <w:b/>
                <w:bCs/>
              </w:rPr>
            </w:pPr>
            <w:r w:rsidRPr="00385C5E">
              <w:rPr>
                <w:rFonts w:cs="Arial"/>
                <w:b/>
                <w:bCs/>
              </w:rPr>
              <w:t>Date de la première nomination</w:t>
            </w:r>
          </w:p>
        </w:tc>
        <w:tc>
          <w:tcPr>
            <w:tcW w:w="1713" w:type="dxa"/>
          </w:tcPr>
          <w:p w14:paraId="38495F89" w14:textId="77777777" w:rsidR="003600A9" w:rsidRPr="00385C5E" w:rsidRDefault="003600A9" w:rsidP="00770242">
            <w:pPr>
              <w:jc w:val="center"/>
              <w:rPr>
                <w:rFonts w:cs="Arial"/>
                <w:b/>
                <w:bCs/>
              </w:rPr>
            </w:pPr>
            <w:r w:rsidRPr="00385C5E">
              <w:rPr>
                <w:rFonts w:cs="Arial"/>
                <w:b/>
                <w:bCs/>
              </w:rPr>
              <w:t>Date de fin de la nomination</w:t>
            </w:r>
          </w:p>
        </w:tc>
      </w:tr>
      <w:tr w:rsidR="003600A9" w:rsidRPr="00385C5E" w14:paraId="288CA701" w14:textId="77777777" w:rsidTr="00770242">
        <w:trPr>
          <w:trHeight w:val="510"/>
        </w:trPr>
        <w:tc>
          <w:tcPr>
            <w:tcW w:w="2399" w:type="dxa"/>
            <w:hideMark/>
          </w:tcPr>
          <w:p w14:paraId="25D9A3D5" w14:textId="77777777" w:rsidR="003600A9" w:rsidRPr="00385C5E" w:rsidRDefault="003600A9" w:rsidP="00770242">
            <w:pPr>
              <w:jc w:val="center"/>
              <w:rPr>
                <w:rFonts w:cs="Arial"/>
              </w:rPr>
            </w:pPr>
            <w:r w:rsidRPr="00385C5E">
              <w:rPr>
                <w:rFonts w:cs="Arial"/>
              </w:rPr>
              <w:t>Taylor, Blair S.</w:t>
            </w:r>
          </w:p>
        </w:tc>
        <w:tc>
          <w:tcPr>
            <w:tcW w:w="1203" w:type="dxa"/>
            <w:hideMark/>
          </w:tcPr>
          <w:p w14:paraId="296EE870" w14:textId="77777777" w:rsidR="003600A9" w:rsidRPr="00385C5E" w:rsidRDefault="003600A9" w:rsidP="00770242">
            <w:pPr>
              <w:jc w:val="center"/>
              <w:rPr>
                <w:rFonts w:cs="Arial"/>
              </w:rPr>
            </w:pPr>
            <w:r w:rsidRPr="00385C5E">
              <w:rPr>
                <w:rFonts w:cs="Arial"/>
              </w:rPr>
              <w:t>CAMO</w:t>
            </w:r>
          </w:p>
        </w:tc>
        <w:tc>
          <w:tcPr>
            <w:tcW w:w="2498" w:type="dxa"/>
            <w:hideMark/>
          </w:tcPr>
          <w:p w14:paraId="1ED7E429" w14:textId="77777777" w:rsidR="003600A9" w:rsidRPr="00385C5E" w:rsidRDefault="003600A9" w:rsidP="00770242">
            <w:pPr>
              <w:jc w:val="center"/>
              <w:rPr>
                <w:rFonts w:cs="Arial"/>
              </w:rPr>
            </w:pPr>
            <w:r w:rsidRPr="00385C5E">
              <w:rPr>
                <w:rFonts w:cs="Arial"/>
              </w:rPr>
              <w:t>Membre à temps plein</w:t>
            </w:r>
          </w:p>
        </w:tc>
        <w:tc>
          <w:tcPr>
            <w:tcW w:w="1763" w:type="dxa"/>
            <w:hideMark/>
          </w:tcPr>
          <w:p w14:paraId="5B58B9B5" w14:textId="77777777" w:rsidR="003600A9" w:rsidRPr="00385C5E" w:rsidRDefault="003600A9" w:rsidP="00770242">
            <w:pPr>
              <w:jc w:val="center"/>
              <w:rPr>
                <w:rFonts w:cs="Arial"/>
              </w:rPr>
            </w:pPr>
            <w:r w:rsidRPr="00385C5E">
              <w:rPr>
                <w:rFonts w:cs="Arial"/>
              </w:rPr>
              <w:t>17 octobre 2012</w:t>
            </w:r>
          </w:p>
        </w:tc>
        <w:tc>
          <w:tcPr>
            <w:tcW w:w="1713" w:type="dxa"/>
            <w:hideMark/>
          </w:tcPr>
          <w:p w14:paraId="75D93329" w14:textId="77777777" w:rsidR="003600A9" w:rsidRPr="00385C5E" w:rsidRDefault="003600A9" w:rsidP="00770242">
            <w:pPr>
              <w:jc w:val="center"/>
              <w:rPr>
                <w:rFonts w:cs="Arial"/>
              </w:rPr>
            </w:pPr>
            <w:r w:rsidRPr="00385C5E">
              <w:rPr>
                <w:rFonts w:cs="Arial"/>
              </w:rPr>
              <w:t>16 octobre 2017</w:t>
            </w:r>
          </w:p>
        </w:tc>
      </w:tr>
      <w:tr w:rsidR="003600A9" w:rsidRPr="00385C5E" w14:paraId="59445F2A" w14:textId="77777777" w:rsidTr="00770242">
        <w:trPr>
          <w:trHeight w:val="510"/>
        </w:trPr>
        <w:tc>
          <w:tcPr>
            <w:tcW w:w="2399" w:type="dxa"/>
            <w:hideMark/>
          </w:tcPr>
          <w:p w14:paraId="36EF95A0" w14:textId="77777777" w:rsidR="003600A9" w:rsidRPr="00385C5E" w:rsidRDefault="003600A9" w:rsidP="00770242">
            <w:pPr>
              <w:jc w:val="center"/>
              <w:rPr>
                <w:rFonts w:cs="Arial"/>
              </w:rPr>
            </w:pPr>
            <w:r w:rsidRPr="00385C5E">
              <w:rPr>
                <w:rFonts w:cs="Arial"/>
              </w:rPr>
              <w:t>Taylor, Ian</w:t>
            </w:r>
          </w:p>
        </w:tc>
        <w:tc>
          <w:tcPr>
            <w:tcW w:w="1203" w:type="dxa"/>
            <w:hideMark/>
          </w:tcPr>
          <w:p w14:paraId="204BE0D0" w14:textId="77777777" w:rsidR="003600A9" w:rsidRPr="00385C5E" w:rsidRDefault="003600A9" w:rsidP="00770242">
            <w:pPr>
              <w:jc w:val="center"/>
              <w:rPr>
                <w:rFonts w:cs="Arial"/>
              </w:rPr>
            </w:pPr>
            <w:r w:rsidRPr="00385C5E">
              <w:rPr>
                <w:rFonts w:cs="Arial"/>
              </w:rPr>
              <w:t>CN</w:t>
            </w:r>
          </w:p>
        </w:tc>
        <w:tc>
          <w:tcPr>
            <w:tcW w:w="2498" w:type="dxa"/>
            <w:hideMark/>
          </w:tcPr>
          <w:p w14:paraId="19FC3C32" w14:textId="77777777" w:rsidR="003600A9" w:rsidRPr="00385C5E" w:rsidRDefault="003600A9" w:rsidP="00770242">
            <w:pPr>
              <w:jc w:val="center"/>
              <w:rPr>
                <w:rFonts w:cs="Arial"/>
              </w:rPr>
            </w:pPr>
            <w:r w:rsidRPr="00385C5E">
              <w:rPr>
                <w:rFonts w:cs="Arial"/>
              </w:rPr>
              <w:t>Membre à temps partiel</w:t>
            </w:r>
          </w:p>
        </w:tc>
        <w:tc>
          <w:tcPr>
            <w:tcW w:w="1763" w:type="dxa"/>
            <w:hideMark/>
          </w:tcPr>
          <w:p w14:paraId="7C9DF937" w14:textId="77777777" w:rsidR="003600A9" w:rsidRPr="00385C5E" w:rsidRDefault="003600A9" w:rsidP="00770242">
            <w:pPr>
              <w:jc w:val="center"/>
              <w:rPr>
                <w:rFonts w:cs="Arial"/>
              </w:rPr>
            </w:pPr>
            <w:r w:rsidRPr="00385C5E">
              <w:rPr>
                <w:rFonts w:cs="Arial"/>
              </w:rPr>
              <w:t>20 juin 2007</w:t>
            </w:r>
          </w:p>
        </w:tc>
        <w:tc>
          <w:tcPr>
            <w:tcW w:w="1713" w:type="dxa"/>
            <w:hideMark/>
          </w:tcPr>
          <w:p w14:paraId="536EB5E1" w14:textId="77777777" w:rsidR="003600A9" w:rsidRPr="00385C5E" w:rsidRDefault="003600A9" w:rsidP="00770242">
            <w:pPr>
              <w:jc w:val="center"/>
              <w:rPr>
                <w:rFonts w:cs="Arial"/>
              </w:rPr>
            </w:pPr>
            <w:r w:rsidRPr="00385C5E">
              <w:rPr>
                <w:rFonts w:cs="Arial"/>
              </w:rPr>
              <w:t>19 juin 2017</w:t>
            </w:r>
          </w:p>
        </w:tc>
      </w:tr>
      <w:tr w:rsidR="003600A9" w:rsidRPr="00385C5E" w14:paraId="031972A7" w14:textId="77777777" w:rsidTr="00770242">
        <w:trPr>
          <w:trHeight w:val="510"/>
        </w:trPr>
        <w:tc>
          <w:tcPr>
            <w:tcW w:w="2399" w:type="dxa"/>
            <w:hideMark/>
          </w:tcPr>
          <w:p w14:paraId="2F03B3B6" w14:textId="77777777" w:rsidR="003600A9" w:rsidRPr="00385C5E" w:rsidRDefault="003600A9" w:rsidP="00770242">
            <w:pPr>
              <w:jc w:val="center"/>
              <w:rPr>
                <w:rFonts w:cs="Arial"/>
              </w:rPr>
            </w:pPr>
            <w:r w:rsidRPr="00385C5E">
              <w:rPr>
                <w:rFonts w:cs="Arial"/>
              </w:rPr>
              <w:t>Tchegus, Robert*</w:t>
            </w:r>
          </w:p>
        </w:tc>
        <w:tc>
          <w:tcPr>
            <w:tcW w:w="1203" w:type="dxa"/>
            <w:hideMark/>
          </w:tcPr>
          <w:p w14:paraId="3C1224B5" w14:textId="77777777" w:rsidR="003600A9" w:rsidRPr="00385C5E" w:rsidRDefault="003600A9" w:rsidP="00770242">
            <w:pPr>
              <w:jc w:val="center"/>
              <w:rPr>
                <w:rFonts w:cs="Arial"/>
              </w:rPr>
            </w:pPr>
            <w:r w:rsidRPr="00385C5E">
              <w:rPr>
                <w:rFonts w:cs="Arial"/>
              </w:rPr>
              <w:t>CRÉF</w:t>
            </w:r>
          </w:p>
        </w:tc>
        <w:tc>
          <w:tcPr>
            <w:tcW w:w="2498" w:type="dxa"/>
            <w:hideMark/>
          </w:tcPr>
          <w:p w14:paraId="1F171A8F" w14:textId="77777777" w:rsidR="003600A9" w:rsidRPr="00385C5E" w:rsidRDefault="003600A9" w:rsidP="00770242">
            <w:pPr>
              <w:jc w:val="center"/>
              <w:rPr>
                <w:rFonts w:cs="Arial"/>
              </w:rPr>
            </w:pPr>
            <w:r w:rsidRPr="00385C5E">
              <w:rPr>
                <w:rFonts w:cs="Arial"/>
              </w:rPr>
              <w:t>Membre à temps partiel</w:t>
            </w:r>
          </w:p>
        </w:tc>
        <w:tc>
          <w:tcPr>
            <w:tcW w:w="1763" w:type="dxa"/>
            <w:hideMark/>
          </w:tcPr>
          <w:p w14:paraId="54629B84" w14:textId="77777777" w:rsidR="003600A9" w:rsidRPr="00385C5E" w:rsidRDefault="003600A9" w:rsidP="00770242">
            <w:pPr>
              <w:jc w:val="center"/>
              <w:rPr>
                <w:rFonts w:cs="Arial"/>
              </w:rPr>
            </w:pPr>
            <w:r w:rsidRPr="00385C5E">
              <w:rPr>
                <w:rFonts w:cs="Arial"/>
              </w:rPr>
              <w:t>10 février 2006</w:t>
            </w:r>
          </w:p>
        </w:tc>
        <w:tc>
          <w:tcPr>
            <w:tcW w:w="1713" w:type="dxa"/>
            <w:hideMark/>
          </w:tcPr>
          <w:p w14:paraId="65F5004D" w14:textId="77777777" w:rsidR="003600A9" w:rsidRPr="00385C5E" w:rsidRDefault="003600A9" w:rsidP="00770242">
            <w:pPr>
              <w:jc w:val="center"/>
              <w:rPr>
                <w:rFonts w:cs="Arial"/>
              </w:rPr>
            </w:pPr>
            <w:r w:rsidRPr="00385C5E">
              <w:rPr>
                <w:rFonts w:cs="Arial"/>
              </w:rPr>
              <w:t>9 février 2016</w:t>
            </w:r>
          </w:p>
        </w:tc>
      </w:tr>
      <w:tr w:rsidR="003600A9" w:rsidRPr="00385C5E" w14:paraId="5F259B85" w14:textId="77777777" w:rsidTr="00770242">
        <w:trPr>
          <w:trHeight w:val="510"/>
        </w:trPr>
        <w:tc>
          <w:tcPr>
            <w:tcW w:w="2399" w:type="dxa"/>
            <w:vMerge w:val="restart"/>
            <w:hideMark/>
          </w:tcPr>
          <w:p w14:paraId="02501AA2" w14:textId="77777777" w:rsidR="003600A9" w:rsidRPr="00385C5E" w:rsidRDefault="003600A9" w:rsidP="00770242">
            <w:pPr>
              <w:jc w:val="center"/>
              <w:rPr>
                <w:rFonts w:cs="Arial"/>
              </w:rPr>
            </w:pPr>
            <w:r w:rsidRPr="00385C5E">
              <w:rPr>
                <w:rFonts w:cs="Arial"/>
              </w:rPr>
              <w:t>Valiante, Marcia</w:t>
            </w:r>
          </w:p>
        </w:tc>
        <w:tc>
          <w:tcPr>
            <w:tcW w:w="1203" w:type="dxa"/>
            <w:hideMark/>
          </w:tcPr>
          <w:p w14:paraId="561A618A" w14:textId="77777777" w:rsidR="003600A9" w:rsidRPr="00385C5E" w:rsidRDefault="003600A9" w:rsidP="00770242">
            <w:pPr>
              <w:jc w:val="center"/>
              <w:rPr>
                <w:rFonts w:cs="Arial"/>
              </w:rPr>
            </w:pPr>
            <w:r w:rsidRPr="00385C5E">
              <w:rPr>
                <w:rFonts w:cs="Arial"/>
              </w:rPr>
              <w:t>TE</w:t>
            </w:r>
          </w:p>
        </w:tc>
        <w:tc>
          <w:tcPr>
            <w:tcW w:w="2498" w:type="dxa"/>
            <w:hideMark/>
          </w:tcPr>
          <w:p w14:paraId="4D1CCDCF" w14:textId="77777777" w:rsidR="003600A9" w:rsidRPr="00385C5E" w:rsidRDefault="003600A9" w:rsidP="00770242">
            <w:pPr>
              <w:jc w:val="center"/>
              <w:rPr>
                <w:rFonts w:cs="Arial"/>
              </w:rPr>
            </w:pPr>
            <w:r w:rsidRPr="00385C5E">
              <w:rPr>
                <w:rFonts w:cs="Arial"/>
              </w:rPr>
              <w:t>Membre à temps plein</w:t>
            </w:r>
          </w:p>
        </w:tc>
        <w:tc>
          <w:tcPr>
            <w:tcW w:w="1763" w:type="dxa"/>
            <w:hideMark/>
          </w:tcPr>
          <w:p w14:paraId="651058DC" w14:textId="77777777" w:rsidR="003600A9" w:rsidRPr="00385C5E" w:rsidRDefault="003600A9" w:rsidP="00770242">
            <w:pPr>
              <w:jc w:val="center"/>
              <w:rPr>
                <w:rFonts w:cs="Arial"/>
              </w:rPr>
            </w:pPr>
            <w:r w:rsidRPr="00385C5E">
              <w:rPr>
                <w:rFonts w:cs="Arial"/>
              </w:rPr>
              <w:t>9 mai 2007</w:t>
            </w:r>
          </w:p>
        </w:tc>
        <w:tc>
          <w:tcPr>
            <w:tcW w:w="1713" w:type="dxa"/>
            <w:hideMark/>
          </w:tcPr>
          <w:p w14:paraId="3F2DE7E2" w14:textId="77777777" w:rsidR="003600A9" w:rsidRPr="00385C5E" w:rsidRDefault="003600A9" w:rsidP="00770242">
            <w:pPr>
              <w:jc w:val="center"/>
              <w:rPr>
                <w:rFonts w:cs="Arial"/>
              </w:rPr>
            </w:pPr>
            <w:r w:rsidRPr="00385C5E">
              <w:rPr>
                <w:rFonts w:cs="Arial"/>
              </w:rPr>
              <w:t>22 juillet 2016</w:t>
            </w:r>
          </w:p>
        </w:tc>
      </w:tr>
      <w:tr w:rsidR="003600A9" w:rsidRPr="00385C5E" w14:paraId="135BBC41" w14:textId="77777777" w:rsidTr="00770242">
        <w:trPr>
          <w:trHeight w:val="510"/>
        </w:trPr>
        <w:tc>
          <w:tcPr>
            <w:tcW w:w="2399" w:type="dxa"/>
            <w:vMerge/>
            <w:hideMark/>
          </w:tcPr>
          <w:p w14:paraId="40CC3607" w14:textId="77777777" w:rsidR="003600A9" w:rsidRPr="00385C5E" w:rsidRDefault="003600A9" w:rsidP="00770242">
            <w:pPr>
              <w:jc w:val="center"/>
              <w:rPr>
                <w:rFonts w:cs="Arial"/>
              </w:rPr>
            </w:pPr>
          </w:p>
        </w:tc>
        <w:tc>
          <w:tcPr>
            <w:tcW w:w="1203" w:type="dxa"/>
            <w:hideMark/>
          </w:tcPr>
          <w:p w14:paraId="754175EB" w14:textId="77777777" w:rsidR="003600A9" w:rsidRPr="00385C5E" w:rsidRDefault="003600A9" w:rsidP="00770242">
            <w:pPr>
              <w:jc w:val="center"/>
              <w:rPr>
                <w:rFonts w:cs="Arial"/>
              </w:rPr>
            </w:pPr>
            <w:r w:rsidRPr="00385C5E">
              <w:rPr>
                <w:rFonts w:cs="Arial"/>
              </w:rPr>
              <w:t>CAMO</w:t>
            </w:r>
          </w:p>
        </w:tc>
        <w:tc>
          <w:tcPr>
            <w:tcW w:w="2498" w:type="dxa"/>
            <w:hideMark/>
          </w:tcPr>
          <w:p w14:paraId="6B55AE3B" w14:textId="77777777" w:rsidR="003600A9" w:rsidRPr="00385C5E" w:rsidRDefault="003600A9" w:rsidP="00770242">
            <w:pPr>
              <w:jc w:val="center"/>
              <w:rPr>
                <w:rFonts w:cs="Arial"/>
              </w:rPr>
            </w:pPr>
            <w:r w:rsidRPr="00385C5E">
              <w:rPr>
                <w:rFonts w:cs="Arial"/>
              </w:rPr>
              <w:t>Membre à temps plein</w:t>
            </w:r>
          </w:p>
        </w:tc>
        <w:tc>
          <w:tcPr>
            <w:tcW w:w="1763" w:type="dxa"/>
            <w:hideMark/>
          </w:tcPr>
          <w:p w14:paraId="510A02FF" w14:textId="77777777" w:rsidR="003600A9" w:rsidRPr="00385C5E" w:rsidRDefault="003600A9" w:rsidP="00770242">
            <w:pPr>
              <w:jc w:val="center"/>
              <w:rPr>
                <w:rFonts w:cs="Arial"/>
              </w:rPr>
            </w:pPr>
            <w:r w:rsidRPr="00385C5E">
              <w:rPr>
                <w:rFonts w:cs="Arial"/>
              </w:rPr>
              <w:t>23 juillet 2014</w:t>
            </w:r>
          </w:p>
        </w:tc>
        <w:tc>
          <w:tcPr>
            <w:tcW w:w="1713" w:type="dxa"/>
            <w:hideMark/>
          </w:tcPr>
          <w:p w14:paraId="0821CA54" w14:textId="77777777" w:rsidR="003600A9" w:rsidRPr="00385C5E" w:rsidRDefault="003600A9" w:rsidP="00770242">
            <w:pPr>
              <w:jc w:val="center"/>
              <w:rPr>
                <w:rFonts w:cs="Arial"/>
              </w:rPr>
            </w:pPr>
            <w:r w:rsidRPr="00385C5E">
              <w:rPr>
                <w:rFonts w:cs="Arial"/>
              </w:rPr>
              <w:t>22 juillet 2016</w:t>
            </w:r>
          </w:p>
        </w:tc>
      </w:tr>
      <w:tr w:rsidR="003600A9" w:rsidRPr="00385C5E" w14:paraId="11587F76" w14:textId="77777777" w:rsidTr="00770242">
        <w:trPr>
          <w:trHeight w:val="510"/>
        </w:trPr>
        <w:tc>
          <w:tcPr>
            <w:tcW w:w="2399" w:type="dxa"/>
            <w:vMerge w:val="restart"/>
            <w:hideMark/>
          </w:tcPr>
          <w:p w14:paraId="4151C4E2" w14:textId="77777777" w:rsidR="003600A9" w:rsidRPr="00385C5E" w:rsidRDefault="003600A9" w:rsidP="00770242">
            <w:pPr>
              <w:jc w:val="center"/>
              <w:rPr>
                <w:rFonts w:cs="Arial"/>
              </w:rPr>
            </w:pPr>
            <w:r w:rsidRPr="00385C5E">
              <w:rPr>
                <w:rFonts w:cs="Arial"/>
              </w:rPr>
              <w:t>VanderBent, Dirk</w:t>
            </w:r>
          </w:p>
        </w:tc>
        <w:tc>
          <w:tcPr>
            <w:tcW w:w="1203" w:type="dxa"/>
            <w:hideMark/>
          </w:tcPr>
          <w:p w14:paraId="78FADF93" w14:textId="77777777" w:rsidR="003600A9" w:rsidRPr="00385C5E" w:rsidRDefault="003600A9" w:rsidP="00770242">
            <w:pPr>
              <w:jc w:val="center"/>
              <w:rPr>
                <w:rFonts w:cs="Arial"/>
              </w:rPr>
            </w:pPr>
            <w:r w:rsidRPr="00385C5E">
              <w:rPr>
                <w:rFonts w:cs="Arial"/>
              </w:rPr>
              <w:t>CRÉF</w:t>
            </w:r>
          </w:p>
        </w:tc>
        <w:tc>
          <w:tcPr>
            <w:tcW w:w="2498" w:type="dxa"/>
            <w:hideMark/>
          </w:tcPr>
          <w:p w14:paraId="4B600390" w14:textId="77777777" w:rsidR="003600A9" w:rsidRPr="00385C5E" w:rsidRDefault="003600A9" w:rsidP="00770242">
            <w:pPr>
              <w:jc w:val="center"/>
              <w:rPr>
                <w:rFonts w:cs="Arial"/>
              </w:rPr>
            </w:pPr>
            <w:r w:rsidRPr="00385C5E">
              <w:rPr>
                <w:rFonts w:cs="Arial"/>
              </w:rPr>
              <w:t>Vice-président à temps partiel</w:t>
            </w:r>
          </w:p>
        </w:tc>
        <w:tc>
          <w:tcPr>
            <w:tcW w:w="1763" w:type="dxa"/>
            <w:hideMark/>
          </w:tcPr>
          <w:p w14:paraId="3D757A36" w14:textId="77777777" w:rsidR="003600A9" w:rsidRPr="00385C5E" w:rsidRDefault="003600A9" w:rsidP="00770242">
            <w:pPr>
              <w:jc w:val="center"/>
              <w:rPr>
                <w:rFonts w:cs="Arial"/>
              </w:rPr>
            </w:pPr>
            <w:r w:rsidRPr="00385C5E">
              <w:rPr>
                <w:rFonts w:cs="Arial"/>
              </w:rPr>
              <w:t>6 novembre 2013</w:t>
            </w:r>
          </w:p>
        </w:tc>
        <w:tc>
          <w:tcPr>
            <w:tcW w:w="1713" w:type="dxa"/>
            <w:hideMark/>
          </w:tcPr>
          <w:p w14:paraId="5EDE4DB8" w14:textId="77777777" w:rsidR="003600A9" w:rsidRPr="00385C5E" w:rsidRDefault="003600A9" w:rsidP="00770242">
            <w:pPr>
              <w:jc w:val="center"/>
              <w:rPr>
                <w:rFonts w:cs="Arial"/>
              </w:rPr>
            </w:pPr>
            <w:r w:rsidRPr="00385C5E">
              <w:rPr>
                <w:rFonts w:cs="Arial"/>
              </w:rPr>
              <w:t>5 novembre 2018</w:t>
            </w:r>
          </w:p>
        </w:tc>
      </w:tr>
      <w:tr w:rsidR="003600A9" w:rsidRPr="00385C5E" w14:paraId="5BE05B78" w14:textId="77777777" w:rsidTr="00770242">
        <w:trPr>
          <w:trHeight w:val="510"/>
        </w:trPr>
        <w:tc>
          <w:tcPr>
            <w:tcW w:w="2399" w:type="dxa"/>
            <w:vMerge/>
            <w:hideMark/>
          </w:tcPr>
          <w:p w14:paraId="0B1E8FC3" w14:textId="77777777" w:rsidR="003600A9" w:rsidRPr="00385C5E" w:rsidRDefault="003600A9" w:rsidP="00770242">
            <w:pPr>
              <w:jc w:val="center"/>
              <w:rPr>
                <w:rFonts w:cs="Arial"/>
              </w:rPr>
            </w:pPr>
          </w:p>
        </w:tc>
        <w:tc>
          <w:tcPr>
            <w:tcW w:w="1203" w:type="dxa"/>
            <w:hideMark/>
          </w:tcPr>
          <w:p w14:paraId="2E7DE0AA" w14:textId="77777777" w:rsidR="003600A9" w:rsidRPr="00385C5E" w:rsidRDefault="003600A9" w:rsidP="00770242">
            <w:pPr>
              <w:jc w:val="center"/>
              <w:rPr>
                <w:rFonts w:cs="Arial"/>
              </w:rPr>
            </w:pPr>
            <w:r w:rsidRPr="00385C5E">
              <w:rPr>
                <w:rFonts w:cs="Arial"/>
              </w:rPr>
              <w:t>TE</w:t>
            </w:r>
          </w:p>
        </w:tc>
        <w:tc>
          <w:tcPr>
            <w:tcW w:w="2498" w:type="dxa"/>
            <w:hideMark/>
          </w:tcPr>
          <w:p w14:paraId="2E20B5C5" w14:textId="77777777" w:rsidR="003600A9" w:rsidRPr="00385C5E" w:rsidRDefault="003600A9" w:rsidP="00770242">
            <w:pPr>
              <w:jc w:val="center"/>
              <w:rPr>
                <w:rFonts w:cs="Arial"/>
              </w:rPr>
            </w:pPr>
            <w:r w:rsidRPr="00385C5E">
              <w:rPr>
                <w:rFonts w:cs="Arial"/>
              </w:rPr>
              <w:t>Vice-président à temps plein</w:t>
            </w:r>
          </w:p>
        </w:tc>
        <w:tc>
          <w:tcPr>
            <w:tcW w:w="1763" w:type="dxa"/>
            <w:hideMark/>
          </w:tcPr>
          <w:p w14:paraId="37EA2281" w14:textId="77777777" w:rsidR="003600A9" w:rsidRPr="00385C5E" w:rsidRDefault="003600A9" w:rsidP="00770242">
            <w:pPr>
              <w:jc w:val="center"/>
              <w:rPr>
                <w:rFonts w:cs="Arial"/>
              </w:rPr>
            </w:pPr>
            <w:r w:rsidRPr="00385C5E">
              <w:rPr>
                <w:rFonts w:cs="Arial"/>
              </w:rPr>
              <w:t>18 septembre 2006</w:t>
            </w:r>
          </w:p>
        </w:tc>
        <w:tc>
          <w:tcPr>
            <w:tcW w:w="1713" w:type="dxa"/>
            <w:hideMark/>
          </w:tcPr>
          <w:p w14:paraId="2C3A83D5" w14:textId="77777777" w:rsidR="003600A9" w:rsidRPr="00385C5E" w:rsidRDefault="003600A9" w:rsidP="00770242">
            <w:pPr>
              <w:jc w:val="center"/>
              <w:rPr>
                <w:rFonts w:cs="Arial"/>
              </w:rPr>
            </w:pPr>
            <w:r w:rsidRPr="00385C5E">
              <w:rPr>
                <w:rFonts w:cs="Arial"/>
              </w:rPr>
              <w:t>17 septembre 2016</w:t>
            </w:r>
          </w:p>
        </w:tc>
      </w:tr>
      <w:tr w:rsidR="003600A9" w:rsidRPr="00385C5E" w14:paraId="29F4E80B" w14:textId="77777777" w:rsidTr="00770242">
        <w:trPr>
          <w:trHeight w:val="510"/>
        </w:trPr>
        <w:tc>
          <w:tcPr>
            <w:tcW w:w="2399" w:type="dxa"/>
            <w:hideMark/>
          </w:tcPr>
          <w:p w14:paraId="4921E34F" w14:textId="77777777" w:rsidR="003600A9" w:rsidRPr="00385C5E" w:rsidRDefault="003600A9" w:rsidP="00770242">
            <w:pPr>
              <w:jc w:val="center"/>
              <w:rPr>
                <w:rFonts w:cs="Arial"/>
              </w:rPr>
            </w:pPr>
            <w:r w:rsidRPr="00385C5E">
              <w:rPr>
                <w:rFonts w:cs="Arial"/>
              </w:rPr>
              <w:t>Walker, Janet Lea</w:t>
            </w:r>
          </w:p>
        </w:tc>
        <w:tc>
          <w:tcPr>
            <w:tcW w:w="1203" w:type="dxa"/>
            <w:hideMark/>
          </w:tcPr>
          <w:p w14:paraId="341A29F0" w14:textId="77777777" w:rsidR="003600A9" w:rsidRPr="00385C5E" w:rsidRDefault="003600A9" w:rsidP="00770242">
            <w:pPr>
              <w:jc w:val="center"/>
              <w:rPr>
                <w:rFonts w:cs="Arial"/>
              </w:rPr>
            </w:pPr>
            <w:r w:rsidRPr="00385C5E">
              <w:rPr>
                <w:rFonts w:cs="Arial"/>
              </w:rPr>
              <w:t>CRÉF</w:t>
            </w:r>
          </w:p>
        </w:tc>
        <w:tc>
          <w:tcPr>
            <w:tcW w:w="2498" w:type="dxa"/>
            <w:hideMark/>
          </w:tcPr>
          <w:p w14:paraId="6AC7A6AA" w14:textId="77777777" w:rsidR="003600A9" w:rsidRPr="00385C5E" w:rsidRDefault="003600A9" w:rsidP="00770242">
            <w:pPr>
              <w:jc w:val="center"/>
              <w:rPr>
                <w:rFonts w:cs="Arial"/>
              </w:rPr>
            </w:pPr>
            <w:r w:rsidRPr="00385C5E">
              <w:rPr>
                <w:rFonts w:cs="Arial"/>
              </w:rPr>
              <w:t>Membre à temps plein</w:t>
            </w:r>
          </w:p>
        </w:tc>
        <w:tc>
          <w:tcPr>
            <w:tcW w:w="1763" w:type="dxa"/>
            <w:hideMark/>
          </w:tcPr>
          <w:p w14:paraId="0851B6BB" w14:textId="77777777" w:rsidR="003600A9" w:rsidRPr="00385C5E" w:rsidRDefault="003600A9" w:rsidP="00770242">
            <w:pPr>
              <w:jc w:val="center"/>
              <w:rPr>
                <w:rFonts w:cs="Arial"/>
              </w:rPr>
            </w:pPr>
            <w:r w:rsidRPr="00385C5E">
              <w:rPr>
                <w:rFonts w:cs="Arial"/>
              </w:rPr>
              <w:t>4 septembre 2007</w:t>
            </w:r>
          </w:p>
        </w:tc>
        <w:tc>
          <w:tcPr>
            <w:tcW w:w="1713" w:type="dxa"/>
            <w:hideMark/>
          </w:tcPr>
          <w:p w14:paraId="41DBD7DC" w14:textId="77777777" w:rsidR="003600A9" w:rsidRPr="00385C5E" w:rsidRDefault="003600A9" w:rsidP="00770242">
            <w:pPr>
              <w:jc w:val="center"/>
              <w:rPr>
                <w:rFonts w:cs="Arial"/>
              </w:rPr>
            </w:pPr>
            <w:r w:rsidRPr="00385C5E">
              <w:rPr>
                <w:rFonts w:cs="Arial"/>
              </w:rPr>
              <w:t>3 septembre 2017</w:t>
            </w:r>
          </w:p>
        </w:tc>
      </w:tr>
      <w:tr w:rsidR="003600A9" w:rsidRPr="00385C5E" w14:paraId="4E999752" w14:textId="77777777" w:rsidTr="00770242">
        <w:trPr>
          <w:trHeight w:val="510"/>
        </w:trPr>
        <w:tc>
          <w:tcPr>
            <w:tcW w:w="2399" w:type="dxa"/>
            <w:hideMark/>
          </w:tcPr>
          <w:p w14:paraId="3376AEA9" w14:textId="77777777" w:rsidR="003600A9" w:rsidRPr="00385C5E" w:rsidRDefault="003600A9" w:rsidP="00770242">
            <w:pPr>
              <w:jc w:val="center"/>
              <w:rPr>
                <w:rFonts w:cs="Arial"/>
              </w:rPr>
            </w:pPr>
            <w:r w:rsidRPr="00385C5E">
              <w:rPr>
                <w:rFonts w:cs="Arial"/>
              </w:rPr>
              <w:t>Walker, Tanya*</w:t>
            </w:r>
          </w:p>
        </w:tc>
        <w:tc>
          <w:tcPr>
            <w:tcW w:w="1203" w:type="dxa"/>
            <w:hideMark/>
          </w:tcPr>
          <w:p w14:paraId="6B1759DD" w14:textId="77777777" w:rsidR="003600A9" w:rsidRPr="00385C5E" w:rsidRDefault="003600A9" w:rsidP="00770242">
            <w:pPr>
              <w:jc w:val="center"/>
              <w:rPr>
                <w:rFonts w:cs="Arial"/>
              </w:rPr>
            </w:pPr>
            <w:r w:rsidRPr="00385C5E">
              <w:rPr>
                <w:rFonts w:cs="Arial"/>
              </w:rPr>
              <w:t>CRÉF</w:t>
            </w:r>
          </w:p>
        </w:tc>
        <w:tc>
          <w:tcPr>
            <w:tcW w:w="2498" w:type="dxa"/>
            <w:hideMark/>
          </w:tcPr>
          <w:p w14:paraId="79DF76A2" w14:textId="77777777" w:rsidR="003600A9" w:rsidRPr="00385C5E" w:rsidRDefault="003600A9" w:rsidP="00770242">
            <w:pPr>
              <w:jc w:val="center"/>
              <w:rPr>
                <w:rFonts w:cs="Arial"/>
              </w:rPr>
            </w:pPr>
            <w:r w:rsidRPr="00385C5E">
              <w:rPr>
                <w:rFonts w:cs="Arial"/>
              </w:rPr>
              <w:t>Membre à temps partiel</w:t>
            </w:r>
          </w:p>
        </w:tc>
        <w:tc>
          <w:tcPr>
            <w:tcW w:w="1763" w:type="dxa"/>
            <w:hideMark/>
          </w:tcPr>
          <w:p w14:paraId="0CD70EBB" w14:textId="77777777" w:rsidR="003600A9" w:rsidRPr="00385C5E" w:rsidRDefault="003600A9" w:rsidP="00770242">
            <w:pPr>
              <w:jc w:val="center"/>
              <w:rPr>
                <w:rFonts w:cs="Arial"/>
              </w:rPr>
            </w:pPr>
            <w:r w:rsidRPr="00385C5E">
              <w:rPr>
                <w:rFonts w:cs="Arial"/>
              </w:rPr>
              <w:t>29 septembre 2010</w:t>
            </w:r>
          </w:p>
        </w:tc>
        <w:tc>
          <w:tcPr>
            <w:tcW w:w="1713" w:type="dxa"/>
            <w:hideMark/>
          </w:tcPr>
          <w:p w14:paraId="315CC25F" w14:textId="77777777" w:rsidR="003600A9" w:rsidRPr="00385C5E" w:rsidRDefault="003600A9" w:rsidP="00770242">
            <w:pPr>
              <w:jc w:val="center"/>
              <w:rPr>
                <w:rFonts w:cs="Arial"/>
              </w:rPr>
            </w:pPr>
            <w:r w:rsidRPr="00385C5E">
              <w:rPr>
                <w:rFonts w:cs="Arial"/>
              </w:rPr>
              <w:t>28 septembre 2015</w:t>
            </w:r>
          </w:p>
        </w:tc>
      </w:tr>
      <w:tr w:rsidR="003600A9" w:rsidRPr="00385C5E" w14:paraId="004619B3" w14:textId="77777777" w:rsidTr="00770242">
        <w:trPr>
          <w:trHeight w:val="510"/>
        </w:trPr>
        <w:tc>
          <w:tcPr>
            <w:tcW w:w="2399" w:type="dxa"/>
            <w:hideMark/>
          </w:tcPr>
          <w:p w14:paraId="754EF256" w14:textId="77777777" w:rsidR="003600A9" w:rsidRPr="00385C5E" w:rsidRDefault="003600A9" w:rsidP="00770242">
            <w:pPr>
              <w:jc w:val="center"/>
              <w:rPr>
                <w:rFonts w:cs="Arial"/>
              </w:rPr>
            </w:pPr>
            <w:r w:rsidRPr="00385C5E">
              <w:rPr>
                <w:rFonts w:cs="Arial"/>
              </w:rPr>
              <w:t>Weagant, Dan</w:t>
            </w:r>
          </w:p>
        </w:tc>
        <w:tc>
          <w:tcPr>
            <w:tcW w:w="1203" w:type="dxa"/>
            <w:hideMark/>
          </w:tcPr>
          <w:p w14:paraId="70B3CD5E" w14:textId="77777777" w:rsidR="003600A9" w:rsidRPr="00385C5E" w:rsidRDefault="003600A9" w:rsidP="00770242">
            <w:pPr>
              <w:jc w:val="center"/>
              <w:rPr>
                <w:rFonts w:cs="Arial"/>
              </w:rPr>
            </w:pPr>
            <w:r w:rsidRPr="00385C5E">
              <w:rPr>
                <w:rFonts w:cs="Arial"/>
              </w:rPr>
              <w:t>CRÉF</w:t>
            </w:r>
          </w:p>
        </w:tc>
        <w:tc>
          <w:tcPr>
            <w:tcW w:w="2498" w:type="dxa"/>
            <w:hideMark/>
          </w:tcPr>
          <w:p w14:paraId="3CDA805E" w14:textId="77777777" w:rsidR="003600A9" w:rsidRPr="00385C5E" w:rsidRDefault="003600A9" w:rsidP="00770242">
            <w:pPr>
              <w:jc w:val="center"/>
              <w:rPr>
                <w:rFonts w:cs="Arial"/>
              </w:rPr>
            </w:pPr>
            <w:r w:rsidRPr="00385C5E">
              <w:rPr>
                <w:rFonts w:cs="Arial"/>
              </w:rPr>
              <w:t>Membre à temps partiel</w:t>
            </w:r>
          </w:p>
        </w:tc>
        <w:tc>
          <w:tcPr>
            <w:tcW w:w="1763" w:type="dxa"/>
            <w:hideMark/>
          </w:tcPr>
          <w:p w14:paraId="257B5B4F" w14:textId="77777777" w:rsidR="003600A9" w:rsidRPr="00385C5E" w:rsidRDefault="003600A9" w:rsidP="00770242">
            <w:pPr>
              <w:jc w:val="center"/>
              <w:rPr>
                <w:rFonts w:cs="Arial"/>
              </w:rPr>
            </w:pPr>
            <w:r w:rsidRPr="00385C5E">
              <w:rPr>
                <w:rFonts w:cs="Arial"/>
              </w:rPr>
              <w:t>29 septembre 2010</w:t>
            </w:r>
          </w:p>
        </w:tc>
        <w:tc>
          <w:tcPr>
            <w:tcW w:w="1713" w:type="dxa"/>
            <w:hideMark/>
          </w:tcPr>
          <w:p w14:paraId="086AB248" w14:textId="77777777" w:rsidR="003600A9" w:rsidRPr="00385C5E" w:rsidRDefault="003600A9" w:rsidP="00770242">
            <w:pPr>
              <w:jc w:val="center"/>
              <w:rPr>
                <w:rFonts w:cs="Arial"/>
              </w:rPr>
            </w:pPr>
            <w:r w:rsidRPr="00385C5E">
              <w:rPr>
                <w:rFonts w:cs="Arial"/>
              </w:rPr>
              <w:t>28 septembre 2020</w:t>
            </w:r>
          </w:p>
        </w:tc>
      </w:tr>
      <w:tr w:rsidR="003600A9" w:rsidRPr="00385C5E" w14:paraId="4ABFE50D" w14:textId="77777777" w:rsidTr="00770242">
        <w:trPr>
          <w:trHeight w:val="510"/>
        </w:trPr>
        <w:tc>
          <w:tcPr>
            <w:tcW w:w="2399" w:type="dxa"/>
            <w:hideMark/>
          </w:tcPr>
          <w:p w14:paraId="1C549B95" w14:textId="77777777" w:rsidR="003600A9" w:rsidRPr="00385C5E" w:rsidRDefault="003600A9" w:rsidP="00770242">
            <w:pPr>
              <w:jc w:val="center"/>
              <w:rPr>
                <w:rFonts w:cs="Arial"/>
              </w:rPr>
            </w:pPr>
            <w:r w:rsidRPr="00385C5E">
              <w:rPr>
                <w:rFonts w:cs="Arial"/>
              </w:rPr>
              <w:t>Whitehurst, Donald</w:t>
            </w:r>
          </w:p>
        </w:tc>
        <w:tc>
          <w:tcPr>
            <w:tcW w:w="1203" w:type="dxa"/>
            <w:hideMark/>
          </w:tcPr>
          <w:p w14:paraId="74E15568" w14:textId="77777777" w:rsidR="003600A9" w:rsidRPr="00385C5E" w:rsidRDefault="003600A9" w:rsidP="00770242">
            <w:pPr>
              <w:jc w:val="center"/>
              <w:rPr>
                <w:rFonts w:cs="Arial"/>
              </w:rPr>
            </w:pPr>
            <w:r w:rsidRPr="00385C5E">
              <w:rPr>
                <w:rFonts w:cs="Arial"/>
              </w:rPr>
              <w:t>CRÉF</w:t>
            </w:r>
          </w:p>
        </w:tc>
        <w:tc>
          <w:tcPr>
            <w:tcW w:w="2498" w:type="dxa"/>
            <w:hideMark/>
          </w:tcPr>
          <w:p w14:paraId="03965A71" w14:textId="77777777" w:rsidR="003600A9" w:rsidRPr="00385C5E" w:rsidRDefault="003600A9" w:rsidP="00770242">
            <w:pPr>
              <w:jc w:val="center"/>
              <w:rPr>
                <w:rFonts w:cs="Arial"/>
              </w:rPr>
            </w:pPr>
            <w:r w:rsidRPr="00385C5E">
              <w:rPr>
                <w:rFonts w:cs="Arial"/>
              </w:rPr>
              <w:t>Membre à temps plein</w:t>
            </w:r>
          </w:p>
        </w:tc>
        <w:tc>
          <w:tcPr>
            <w:tcW w:w="1763" w:type="dxa"/>
            <w:hideMark/>
          </w:tcPr>
          <w:p w14:paraId="3A1844A4" w14:textId="77777777" w:rsidR="003600A9" w:rsidRPr="00385C5E" w:rsidRDefault="003600A9" w:rsidP="00770242">
            <w:pPr>
              <w:jc w:val="center"/>
              <w:rPr>
                <w:rFonts w:cs="Arial"/>
              </w:rPr>
            </w:pPr>
            <w:r w:rsidRPr="00385C5E">
              <w:rPr>
                <w:rFonts w:cs="Arial"/>
              </w:rPr>
              <w:t>18 mai 2005</w:t>
            </w:r>
          </w:p>
        </w:tc>
        <w:tc>
          <w:tcPr>
            <w:tcW w:w="1713" w:type="dxa"/>
            <w:hideMark/>
          </w:tcPr>
          <w:p w14:paraId="500E2C22" w14:textId="77777777" w:rsidR="003600A9" w:rsidRPr="00385C5E" w:rsidRDefault="003600A9" w:rsidP="00770242">
            <w:pPr>
              <w:jc w:val="center"/>
              <w:rPr>
                <w:rFonts w:cs="Arial"/>
              </w:rPr>
            </w:pPr>
            <w:r w:rsidRPr="00385C5E">
              <w:rPr>
                <w:rFonts w:cs="Arial"/>
              </w:rPr>
              <w:t>3 septembre 2017</w:t>
            </w:r>
          </w:p>
        </w:tc>
      </w:tr>
      <w:tr w:rsidR="003600A9" w:rsidRPr="00385C5E" w14:paraId="0DAA8831" w14:textId="77777777" w:rsidTr="00770242">
        <w:trPr>
          <w:trHeight w:val="510"/>
        </w:trPr>
        <w:tc>
          <w:tcPr>
            <w:tcW w:w="2399" w:type="dxa"/>
            <w:vMerge w:val="restart"/>
            <w:hideMark/>
          </w:tcPr>
          <w:p w14:paraId="3EC2EF40" w14:textId="77777777" w:rsidR="003600A9" w:rsidRPr="00385C5E" w:rsidRDefault="003600A9" w:rsidP="00770242">
            <w:pPr>
              <w:jc w:val="center"/>
              <w:rPr>
                <w:rFonts w:cs="Arial"/>
              </w:rPr>
            </w:pPr>
            <w:r w:rsidRPr="00385C5E">
              <w:rPr>
                <w:rFonts w:cs="Arial"/>
              </w:rPr>
              <w:t>Wilkins, Hugh</w:t>
            </w:r>
          </w:p>
        </w:tc>
        <w:tc>
          <w:tcPr>
            <w:tcW w:w="1203" w:type="dxa"/>
            <w:hideMark/>
          </w:tcPr>
          <w:p w14:paraId="576147AF" w14:textId="77777777" w:rsidR="003600A9" w:rsidRPr="00385C5E" w:rsidRDefault="003600A9" w:rsidP="00770242">
            <w:pPr>
              <w:jc w:val="center"/>
              <w:rPr>
                <w:rFonts w:cs="Arial"/>
              </w:rPr>
            </w:pPr>
            <w:r w:rsidRPr="00385C5E">
              <w:rPr>
                <w:rFonts w:cs="Arial"/>
              </w:rPr>
              <w:t>TE</w:t>
            </w:r>
          </w:p>
        </w:tc>
        <w:tc>
          <w:tcPr>
            <w:tcW w:w="2498" w:type="dxa"/>
            <w:hideMark/>
          </w:tcPr>
          <w:p w14:paraId="4A07F1D2" w14:textId="77777777" w:rsidR="003600A9" w:rsidRPr="00385C5E" w:rsidRDefault="003600A9" w:rsidP="00770242">
            <w:pPr>
              <w:jc w:val="center"/>
              <w:rPr>
                <w:rFonts w:cs="Arial"/>
              </w:rPr>
            </w:pPr>
            <w:r w:rsidRPr="00385C5E">
              <w:rPr>
                <w:rFonts w:cs="Arial"/>
              </w:rPr>
              <w:t>Membre à temps plein</w:t>
            </w:r>
          </w:p>
        </w:tc>
        <w:tc>
          <w:tcPr>
            <w:tcW w:w="1763" w:type="dxa"/>
            <w:hideMark/>
          </w:tcPr>
          <w:p w14:paraId="2DD4D8B0" w14:textId="77777777" w:rsidR="003600A9" w:rsidRPr="00385C5E" w:rsidRDefault="003600A9" w:rsidP="00770242">
            <w:pPr>
              <w:jc w:val="center"/>
              <w:rPr>
                <w:rFonts w:cs="Arial"/>
              </w:rPr>
            </w:pPr>
            <w:r w:rsidRPr="00385C5E">
              <w:rPr>
                <w:rFonts w:cs="Arial"/>
              </w:rPr>
              <w:t>2 avril 2014</w:t>
            </w:r>
          </w:p>
        </w:tc>
        <w:tc>
          <w:tcPr>
            <w:tcW w:w="1713" w:type="dxa"/>
            <w:hideMark/>
          </w:tcPr>
          <w:p w14:paraId="598991C8" w14:textId="77777777" w:rsidR="003600A9" w:rsidRPr="00385C5E" w:rsidRDefault="003600A9" w:rsidP="00770242">
            <w:pPr>
              <w:jc w:val="center"/>
              <w:rPr>
                <w:rFonts w:cs="Arial"/>
              </w:rPr>
            </w:pPr>
            <w:r w:rsidRPr="00385C5E">
              <w:rPr>
                <w:rFonts w:cs="Arial"/>
              </w:rPr>
              <w:t>1</w:t>
            </w:r>
            <w:r w:rsidRPr="00385C5E">
              <w:rPr>
                <w:rFonts w:cs="Arial"/>
                <w:vertAlign w:val="superscript"/>
              </w:rPr>
              <w:t>er</w:t>
            </w:r>
            <w:r w:rsidRPr="00385C5E">
              <w:rPr>
                <w:rFonts w:cs="Arial"/>
              </w:rPr>
              <w:t xml:space="preserve"> avril 2019</w:t>
            </w:r>
          </w:p>
        </w:tc>
      </w:tr>
      <w:tr w:rsidR="003600A9" w:rsidRPr="00385C5E" w14:paraId="3F72BDB7" w14:textId="77777777" w:rsidTr="00770242">
        <w:trPr>
          <w:trHeight w:val="510"/>
        </w:trPr>
        <w:tc>
          <w:tcPr>
            <w:tcW w:w="2399" w:type="dxa"/>
            <w:vMerge/>
          </w:tcPr>
          <w:p w14:paraId="62376DCE" w14:textId="77777777" w:rsidR="003600A9" w:rsidRPr="00385C5E" w:rsidRDefault="003600A9" w:rsidP="00770242">
            <w:pPr>
              <w:jc w:val="center"/>
              <w:rPr>
                <w:rFonts w:cs="Arial"/>
              </w:rPr>
            </w:pPr>
          </w:p>
        </w:tc>
        <w:tc>
          <w:tcPr>
            <w:tcW w:w="1203" w:type="dxa"/>
          </w:tcPr>
          <w:p w14:paraId="037C65E9" w14:textId="77777777" w:rsidR="003600A9" w:rsidRPr="00385C5E" w:rsidRDefault="003600A9" w:rsidP="00770242">
            <w:pPr>
              <w:jc w:val="center"/>
              <w:rPr>
                <w:rFonts w:cs="Arial"/>
              </w:rPr>
            </w:pPr>
            <w:r w:rsidRPr="00385C5E">
              <w:rPr>
                <w:rFonts w:cs="Arial"/>
              </w:rPr>
              <w:t>CAMO</w:t>
            </w:r>
          </w:p>
        </w:tc>
        <w:tc>
          <w:tcPr>
            <w:tcW w:w="2498" w:type="dxa"/>
          </w:tcPr>
          <w:p w14:paraId="565E489A" w14:textId="77777777" w:rsidR="003600A9" w:rsidRPr="00385C5E" w:rsidRDefault="003600A9" w:rsidP="00770242">
            <w:pPr>
              <w:jc w:val="center"/>
              <w:rPr>
                <w:rFonts w:cs="Arial"/>
              </w:rPr>
            </w:pPr>
            <w:r w:rsidRPr="00385C5E">
              <w:rPr>
                <w:rFonts w:cs="Arial"/>
              </w:rPr>
              <w:t>Membre à temps partiel</w:t>
            </w:r>
          </w:p>
        </w:tc>
        <w:tc>
          <w:tcPr>
            <w:tcW w:w="1763" w:type="dxa"/>
          </w:tcPr>
          <w:p w14:paraId="7A14152F" w14:textId="77777777" w:rsidR="003600A9" w:rsidRPr="00385C5E" w:rsidRDefault="003600A9" w:rsidP="00770242">
            <w:pPr>
              <w:jc w:val="center"/>
              <w:rPr>
                <w:rFonts w:cs="Arial"/>
              </w:rPr>
            </w:pPr>
            <w:r w:rsidRPr="00385C5E">
              <w:rPr>
                <w:rFonts w:cs="Arial"/>
              </w:rPr>
              <w:t>2 mars 2016</w:t>
            </w:r>
          </w:p>
        </w:tc>
        <w:tc>
          <w:tcPr>
            <w:tcW w:w="1713" w:type="dxa"/>
          </w:tcPr>
          <w:p w14:paraId="6F7D92B9" w14:textId="77777777" w:rsidR="003600A9" w:rsidRPr="00385C5E" w:rsidRDefault="003600A9" w:rsidP="00770242">
            <w:pPr>
              <w:jc w:val="center"/>
              <w:rPr>
                <w:rFonts w:cs="Arial"/>
              </w:rPr>
            </w:pPr>
            <w:r w:rsidRPr="00385C5E">
              <w:rPr>
                <w:rFonts w:cs="Arial"/>
              </w:rPr>
              <w:t>1</w:t>
            </w:r>
            <w:r w:rsidRPr="00385C5E">
              <w:rPr>
                <w:rFonts w:cs="Arial"/>
                <w:vertAlign w:val="superscript"/>
              </w:rPr>
              <w:t>er</w:t>
            </w:r>
            <w:r w:rsidRPr="00385C5E">
              <w:rPr>
                <w:rFonts w:cs="Arial"/>
              </w:rPr>
              <w:t> août 2017</w:t>
            </w:r>
          </w:p>
        </w:tc>
      </w:tr>
      <w:tr w:rsidR="003600A9" w:rsidRPr="00385C5E" w14:paraId="7ADE0E8E" w14:textId="77777777" w:rsidTr="00770242">
        <w:trPr>
          <w:trHeight w:val="510"/>
        </w:trPr>
        <w:tc>
          <w:tcPr>
            <w:tcW w:w="2399" w:type="dxa"/>
            <w:hideMark/>
          </w:tcPr>
          <w:p w14:paraId="2FE4EEB9" w14:textId="77777777" w:rsidR="003600A9" w:rsidRPr="00385C5E" w:rsidRDefault="003600A9" w:rsidP="00770242">
            <w:pPr>
              <w:jc w:val="center"/>
              <w:rPr>
                <w:rFonts w:cs="Arial"/>
              </w:rPr>
            </w:pPr>
            <w:r w:rsidRPr="00385C5E">
              <w:rPr>
                <w:rFonts w:cs="Arial"/>
              </w:rPr>
              <w:t>Winnicki, Walter Roman*</w:t>
            </w:r>
          </w:p>
        </w:tc>
        <w:tc>
          <w:tcPr>
            <w:tcW w:w="1203" w:type="dxa"/>
            <w:hideMark/>
          </w:tcPr>
          <w:p w14:paraId="7CA6EF7E" w14:textId="77777777" w:rsidR="003600A9" w:rsidRPr="00385C5E" w:rsidRDefault="003600A9" w:rsidP="00770242">
            <w:pPr>
              <w:jc w:val="center"/>
              <w:rPr>
                <w:rFonts w:cs="Arial"/>
              </w:rPr>
            </w:pPr>
            <w:r w:rsidRPr="00385C5E">
              <w:rPr>
                <w:rFonts w:cs="Arial"/>
              </w:rPr>
              <w:t>CAMO</w:t>
            </w:r>
          </w:p>
        </w:tc>
        <w:tc>
          <w:tcPr>
            <w:tcW w:w="2498" w:type="dxa"/>
            <w:hideMark/>
          </w:tcPr>
          <w:p w14:paraId="2B3EAF22" w14:textId="77777777" w:rsidR="003600A9" w:rsidRPr="00385C5E" w:rsidRDefault="003600A9" w:rsidP="00770242">
            <w:pPr>
              <w:jc w:val="center"/>
              <w:rPr>
                <w:rFonts w:cs="Arial"/>
              </w:rPr>
            </w:pPr>
            <w:r w:rsidRPr="00385C5E">
              <w:rPr>
                <w:rFonts w:cs="Arial"/>
              </w:rPr>
              <w:t>Membre à temps partiel</w:t>
            </w:r>
          </w:p>
        </w:tc>
        <w:tc>
          <w:tcPr>
            <w:tcW w:w="1763" w:type="dxa"/>
            <w:hideMark/>
          </w:tcPr>
          <w:p w14:paraId="1ED176A8" w14:textId="77777777" w:rsidR="003600A9" w:rsidRPr="00385C5E" w:rsidRDefault="003600A9" w:rsidP="00770242">
            <w:pPr>
              <w:jc w:val="center"/>
              <w:rPr>
                <w:rFonts w:cs="Arial"/>
              </w:rPr>
            </w:pPr>
            <w:r w:rsidRPr="00385C5E">
              <w:rPr>
                <w:rFonts w:cs="Arial"/>
              </w:rPr>
              <w:t>22 octobre 2014</w:t>
            </w:r>
          </w:p>
        </w:tc>
        <w:tc>
          <w:tcPr>
            <w:tcW w:w="1713" w:type="dxa"/>
            <w:hideMark/>
          </w:tcPr>
          <w:p w14:paraId="64C1D38F" w14:textId="77777777" w:rsidR="003600A9" w:rsidRPr="00385C5E" w:rsidRDefault="003600A9" w:rsidP="00770242">
            <w:pPr>
              <w:jc w:val="center"/>
              <w:rPr>
                <w:rFonts w:cs="Arial"/>
              </w:rPr>
            </w:pPr>
            <w:r w:rsidRPr="00385C5E">
              <w:rPr>
                <w:rFonts w:cs="Arial"/>
              </w:rPr>
              <w:t>1</w:t>
            </w:r>
            <w:r w:rsidRPr="00385C5E">
              <w:rPr>
                <w:rFonts w:cs="Arial"/>
                <w:vertAlign w:val="superscript"/>
              </w:rPr>
              <w:t>er</w:t>
            </w:r>
            <w:r w:rsidRPr="00385C5E">
              <w:rPr>
                <w:rFonts w:cs="Arial"/>
              </w:rPr>
              <w:t> août 2015 (démission)</w:t>
            </w:r>
          </w:p>
        </w:tc>
      </w:tr>
      <w:tr w:rsidR="003600A9" w:rsidRPr="00385C5E" w14:paraId="6C156A33" w14:textId="77777777" w:rsidTr="00770242">
        <w:trPr>
          <w:trHeight w:val="510"/>
        </w:trPr>
        <w:tc>
          <w:tcPr>
            <w:tcW w:w="2399" w:type="dxa"/>
            <w:vMerge w:val="restart"/>
            <w:hideMark/>
          </w:tcPr>
          <w:p w14:paraId="33E15639" w14:textId="77777777" w:rsidR="003600A9" w:rsidRPr="00385C5E" w:rsidRDefault="003600A9" w:rsidP="00770242">
            <w:pPr>
              <w:jc w:val="center"/>
              <w:rPr>
                <w:rFonts w:cs="Arial"/>
              </w:rPr>
            </w:pPr>
            <w:r w:rsidRPr="00385C5E">
              <w:rPr>
                <w:rFonts w:cs="Arial"/>
              </w:rPr>
              <w:t>Wright, Robert</w:t>
            </w:r>
          </w:p>
        </w:tc>
        <w:tc>
          <w:tcPr>
            <w:tcW w:w="1203" w:type="dxa"/>
            <w:hideMark/>
          </w:tcPr>
          <w:p w14:paraId="66B58D44" w14:textId="77777777" w:rsidR="003600A9" w:rsidRPr="00385C5E" w:rsidRDefault="003600A9" w:rsidP="00770242">
            <w:pPr>
              <w:jc w:val="center"/>
              <w:rPr>
                <w:rFonts w:cs="Arial"/>
              </w:rPr>
            </w:pPr>
            <w:r w:rsidRPr="00385C5E">
              <w:rPr>
                <w:rFonts w:cs="Arial"/>
              </w:rPr>
              <w:t>CBC</w:t>
            </w:r>
          </w:p>
        </w:tc>
        <w:tc>
          <w:tcPr>
            <w:tcW w:w="2498" w:type="dxa"/>
            <w:hideMark/>
          </w:tcPr>
          <w:p w14:paraId="5DF94B42" w14:textId="77777777" w:rsidR="003600A9" w:rsidRPr="00385C5E" w:rsidRDefault="003600A9" w:rsidP="00770242">
            <w:pPr>
              <w:jc w:val="center"/>
              <w:rPr>
                <w:rFonts w:cs="Arial"/>
              </w:rPr>
            </w:pPr>
            <w:r w:rsidRPr="00385C5E">
              <w:rPr>
                <w:rFonts w:cs="Arial"/>
              </w:rPr>
              <w:t>Vice-président à temps partiel</w:t>
            </w:r>
          </w:p>
        </w:tc>
        <w:tc>
          <w:tcPr>
            <w:tcW w:w="1763" w:type="dxa"/>
            <w:hideMark/>
          </w:tcPr>
          <w:p w14:paraId="3FC90FD9" w14:textId="77777777" w:rsidR="003600A9" w:rsidRPr="00385C5E" w:rsidRDefault="003600A9" w:rsidP="00770242">
            <w:pPr>
              <w:jc w:val="center"/>
              <w:rPr>
                <w:rFonts w:cs="Arial"/>
              </w:rPr>
            </w:pPr>
            <w:r w:rsidRPr="00385C5E">
              <w:rPr>
                <w:rFonts w:cs="Arial"/>
              </w:rPr>
              <w:t>29 mai 2013</w:t>
            </w:r>
          </w:p>
        </w:tc>
        <w:tc>
          <w:tcPr>
            <w:tcW w:w="1713" w:type="dxa"/>
            <w:hideMark/>
          </w:tcPr>
          <w:p w14:paraId="1F71CEC0" w14:textId="77777777" w:rsidR="003600A9" w:rsidRPr="00385C5E" w:rsidRDefault="003600A9" w:rsidP="00770242">
            <w:pPr>
              <w:jc w:val="center"/>
              <w:rPr>
                <w:rFonts w:cs="Arial"/>
              </w:rPr>
            </w:pPr>
            <w:r w:rsidRPr="00385C5E">
              <w:rPr>
                <w:rFonts w:cs="Arial"/>
              </w:rPr>
              <w:t>28 mai 2018</w:t>
            </w:r>
          </w:p>
        </w:tc>
      </w:tr>
      <w:tr w:rsidR="003600A9" w:rsidRPr="00385C5E" w14:paraId="0DD8CB41" w14:textId="77777777" w:rsidTr="00770242">
        <w:trPr>
          <w:trHeight w:val="510"/>
        </w:trPr>
        <w:tc>
          <w:tcPr>
            <w:tcW w:w="2399" w:type="dxa"/>
            <w:vMerge/>
            <w:hideMark/>
          </w:tcPr>
          <w:p w14:paraId="0C980730" w14:textId="77777777" w:rsidR="003600A9" w:rsidRPr="00385C5E" w:rsidRDefault="003600A9" w:rsidP="00770242">
            <w:pPr>
              <w:jc w:val="center"/>
              <w:rPr>
                <w:rFonts w:cs="Arial"/>
              </w:rPr>
            </w:pPr>
          </w:p>
        </w:tc>
        <w:tc>
          <w:tcPr>
            <w:tcW w:w="1203" w:type="dxa"/>
            <w:hideMark/>
          </w:tcPr>
          <w:p w14:paraId="3F587C34" w14:textId="77777777" w:rsidR="003600A9" w:rsidRPr="00385C5E" w:rsidRDefault="003600A9" w:rsidP="00770242">
            <w:pPr>
              <w:jc w:val="center"/>
              <w:rPr>
                <w:rFonts w:cs="Arial"/>
              </w:rPr>
            </w:pPr>
            <w:r w:rsidRPr="00385C5E">
              <w:rPr>
                <w:rFonts w:cs="Arial"/>
              </w:rPr>
              <w:t>TE</w:t>
            </w:r>
          </w:p>
        </w:tc>
        <w:tc>
          <w:tcPr>
            <w:tcW w:w="2498" w:type="dxa"/>
            <w:hideMark/>
          </w:tcPr>
          <w:p w14:paraId="40A1A078" w14:textId="77777777" w:rsidR="003600A9" w:rsidRPr="00385C5E" w:rsidRDefault="003600A9" w:rsidP="00770242">
            <w:pPr>
              <w:jc w:val="center"/>
              <w:rPr>
                <w:rFonts w:cs="Arial"/>
              </w:rPr>
            </w:pPr>
            <w:r w:rsidRPr="00385C5E">
              <w:rPr>
                <w:rFonts w:cs="Arial"/>
              </w:rPr>
              <w:t>Vice-président à temps plein</w:t>
            </w:r>
          </w:p>
        </w:tc>
        <w:tc>
          <w:tcPr>
            <w:tcW w:w="1763" w:type="dxa"/>
            <w:hideMark/>
          </w:tcPr>
          <w:p w14:paraId="139603AC" w14:textId="77777777" w:rsidR="003600A9" w:rsidRPr="00385C5E" w:rsidRDefault="003600A9" w:rsidP="00770242">
            <w:pPr>
              <w:jc w:val="center"/>
              <w:rPr>
                <w:rFonts w:cs="Arial"/>
              </w:rPr>
            </w:pPr>
            <w:r w:rsidRPr="00385C5E">
              <w:rPr>
                <w:rFonts w:cs="Arial"/>
              </w:rPr>
              <w:t>27 août 2007</w:t>
            </w:r>
          </w:p>
        </w:tc>
        <w:tc>
          <w:tcPr>
            <w:tcW w:w="1713" w:type="dxa"/>
            <w:hideMark/>
          </w:tcPr>
          <w:p w14:paraId="7D179C6C" w14:textId="77777777" w:rsidR="003600A9" w:rsidRPr="00385C5E" w:rsidRDefault="003600A9" w:rsidP="00770242">
            <w:pPr>
              <w:jc w:val="center"/>
              <w:rPr>
                <w:rFonts w:cs="Arial"/>
              </w:rPr>
            </w:pPr>
            <w:r w:rsidRPr="00385C5E">
              <w:rPr>
                <w:rFonts w:cs="Arial"/>
              </w:rPr>
              <w:t>26 août 2017</w:t>
            </w:r>
          </w:p>
        </w:tc>
      </w:tr>
      <w:tr w:rsidR="003600A9" w:rsidRPr="00385C5E" w14:paraId="685F97BA" w14:textId="77777777" w:rsidTr="00770242">
        <w:trPr>
          <w:trHeight w:val="510"/>
        </w:trPr>
        <w:tc>
          <w:tcPr>
            <w:tcW w:w="2399" w:type="dxa"/>
            <w:hideMark/>
          </w:tcPr>
          <w:p w14:paraId="50FA455E" w14:textId="77777777" w:rsidR="003600A9" w:rsidRPr="00385C5E" w:rsidRDefault="003600A9" w:rsidP="00770242">
            <w:pPr>
              <w:jc w:val="center"/>
              <w:rPr>
                <w:rFonts w:cs="Arial"/>
              </w:rPr>
            </w:pPr>
            <w:r w:rsidRPr="00385C5E">
              <w:rPr>
                <w:rFonts w:cs="Arial"/>
              </w:rPr>
              <w:t>Wyger, Joseph M.</w:t>
            </w:r>
          </w:p>
        </w:tc>
        <w:tc>
          <w:tcPr>
            <w:tcW w:w="1203" w:type="dxa"/>
            <w:hideMark/>
          </w:tcPr>
          <w:p w14:paraId="2C440F4D" w14:textId="77777777" w:rsidR="003600A9" w:rsidRPr="00385C5E" w:rsidRDefault="003600A9" w:rsidP="00770242">
            <w:pPr>
              <w:jc w:val="center"/>
              <w:rPr>
                <w:rFonts w:cs="Arial"/>
              </w:rPr>
            </w:pPr>
            <w:r w:rsidRPr="00385C5E">
              <w:rPr>
                <w:rFonts w:cs="Arial"/>
              </w:rPr>
              <w:t>CRÉF</w:t>
            </w:r>
          </w:p>
        </w:tc>
        <w:tc>
          <w:tcPr>
            <w:tcW w:w="2498" w:type="dxa"/>
            <w:hideMark/>
          </w:tcPr>
          <w:p w14:paraId="4A0BC2E1" w14:textId="77777777" w:rsidR="003600A9" w:rsidRPr="00385C5E" w:rsidRDefault="003600A9" w:rsidP="00770242">
            <w:pPr>
              <w:jc w:val="center"/>
              <w:rPr>
                <w:rFonts w:cs="Arial"/>
              </w:rPr>
            </w:pPr>
            <w:r w:rsidRPr="00385C5E">
              <w:rPr>
                <w:rFonts w:cs="Arial"/>
              </w:rPr>
              <w:t>Membre à temps plein</w:t>
            </w:r>
          </w:p>
        </w:tc>
        <w:tc>
          <w:tcPr>
            <w:tcW w:w="1763" w:type="dxa"/>
            <w:hideMark/>
          </w:tcPr>
          <w:p w14:paraId="40401DA3" w14:textId="77777777" w:rsidR="003600A9" w:rsidRPr="00385C5E" w:rsidRDefault="003600A9" w:rsidP="00770242">
            <w:pPr>
              <w:jc w:val="center"/>
              <w:rPr>
                <w:rFonts w:cs="Arial"/>
              </w:rPr>
            </w:pPr>
            <w:r w:rsidRPr="00385C5E">
              <w:rPr>
                <w:rFonts w:cs="Arial"/>
              </w:rPr>
              <w:t>27 mai 1998</w:t>
            </w:r>
          </w:p>
        </w:tc>
        <w:tc>
          <w:tcPr>
            <w:tcW w:w="1713" w:type="dxa"/>
            <w:hideMark/>
          </w:tcPr>
          <w:p w14:paraId="76BDBF44" w14:textId="77777777" w:rsidR="003600A9" w:rsidRPr="00385C5E" w:rsidRDefault="003600A9" w:rsidP="00770242">
            <w:pPr>
              <w:jc w:val="center"/>
              <w:rPr>
                <w:rFonts w:cs="Arial"/>
              </w:rPr>
            </w:pPr>
            <w:r w:rsidRPr="00385C5E">
              <w:rPr>
                <w:rFonts w:cs="Arial"/>
              </w:rPr>
              <w:t>3 septembre 2017</w:t>
            </w:r>
          </w:p>
        </w:tc>
      </w:tr>
      <w:tr w:rsidR="003600A9" w:rsidRPr="00385C5E" w14:paraId="52CBC797" w14:textId="77777777" w:rsidTr="00770242">
        <w:trPr>
          <w:trHeight w:val="510"/>
        </w:trPr>
        <w:tc>
          <w:tcPr>
            <w:tcW w:w="2399" w:type="dxa"/>
          </w:tcPr>
          <w:p w14:paraId="364C9682" w14:textId="77777777" w:rsidR="003600A9" w:rsidRPr="00385C5E" w:rsidRDefault="003600A9" w:rsidP="00770242">
            <w:pPr>
              <w:jc w:val="center"/>
              <w:rPr>
                <w:rFonts w:cs="Arial"/>
              </w:rPr>
            </w:pPr>
            <w:r w:rsidRPr="00385C5E">
              <w:rPr>
                <w:rFonts w:cs="Arial"/>
              </w:rPr>
              <w:t>Yuen, Jane</w:t>
            </w:r>
          </w:p>
        </w:tc>
        <w:tc>
          <w:tcPr>
            <w:tcW w:w="1203" w:type="dxa"/>
          </w:tcPr>
          <w:p w14:paraId="3336CE32" w14:textId="77777777" w:rsidR="003600A9" w:rsidRPr="00385C5E" w:rsidRDefault="003600A9" w:rsidP="00770242">
            <w:pPr>
              <w:jc w:val="center"/>
              <w:rPr>
                <w:rFonts w:cs="Arial"/>
              </w:rPr>
            </w:pPr>
            <w:r w:rsidRPr="00385C5E">
              <w:rPr>
                <w:rFonts w:cs="Arial"/>
              </w:rPr>
              <w:t>CN</w:t>
            </w:r>
          </w:p>
        </w:tc>
        <w:tc>
          <w:tcPr>
            <w:tcW w:w="2498" w:type="dxa"/>
          </w:tcPr>
          <w:p w14:paraId="58912D41" w14:textId="77777777" w:rsidR="003600A9" w:rsidRPr="00385C5E" w:rsidRDefault="003600A9" w:rsidP="00770242">
            <w:pPr>
              <w:jc w:val="center"/>
              <w:rPr>
                <w:rFonts w:cs="Arial"/>
              </w:rPr>
            </w:pPr>
            <w:r w:rsidRPr="00385C5E">
              <w:rPr>
                <w:rFonts w:cs="Arial"/>
              </w:rPr>
              <w:t>Membre à temps partiel</w:t>
            </w:r>
          </w:p>
        </w:tc>
        <w:tc>
          <w:tcPr>
            <w:tcW w:w="1763" w:type="dxa"/>
          </w:tcPr>
          <w:p w14:paraId="5481EF54" w14:textId="77777777" w:rsidR="003600A9" w:rsidRPr="00385C5E" w:rsidRDefault="003600A9" w:rsidP="00770242">
            <w:pPr>
              <w:jc w:val="center"/>
              <w:rPr>
                <w:rFonts w:cs="Arial"/>
              </w:rPr>
            </w:pPr>
            <w:r w:rsidRPr="00385C5E">
              <w:rPr>
                <w:rFonts w:cs="Arial"/>
              </w:rPr>
              <w:t>19 décembre 2008</w:t>
            </w:r>
          </w:p>
        </w:tc>
        <w:tc>
          <w:tcPr>
            <w:tcW w:w="1713" w:type="dxa"/>
          </w:tcPr>
          <w:p w14:paraId="17C745C1" w14:textId="77777777" w:rsidR="003600A9" w:rsidRPr="00385C5E" w:rsidRDefault="003600A9" w:rsidP="00770242">
            <w:pPr>
              <w:jc w:val="center"/>
              <w:rPr>
                <w:rFonts w:cs="Arial"/>
              </w:rPr>
            </w:pPr>
            <w:r w:rsidRPr="00385C5E">
              <w:rPr>
                <w:rFonts w:cs="Arial"/>
              </w:rPr>
              <w:t>18 décembre 2018</w:t>
            </w:r>
          </w:p>
        </w:tc>
      </w:tr>
      <w:tr w:rsidR="003600A9" w:rsidRPr="00385C5E" w14:paraId="6D876668" w14:textId="77777777" w:rsidTr="00770242">
        <w:trPr>
          <w:trHeight w:val="510"/>
        </w:trPr>
        <w:tc>
          <w:tcPr>
            <w:tcW w:w="2399" w:type="dxa"/>
          </w:tcPr>
          <w:p w14:paraId="6EB4DAD2" w14:textId="77777777" w:rsidR="003600A9" w:rsidRPr="00385C5E" w:rsidRDefault="003600A9" w:rsidP="00770242">
            <w:pPr>
              <w:jc w:val="center"/>
              <w:rPr>
                <w:rFonts w:cs="Arial"/>
              </w:rPr>
            </w:pPr>
            <w:r w:rsidRPr="00385C5E">
              <w:rPr>
                <w:rFonts w:cs="Arial"/>
              </w:rPr>
              <w:t>Zuidema, Jyoti</w:t>
            </w:r>
          </w:p>
        </w:tc>
        <w:tc>
          <w:tcPr>
            <w:tcW w:w="1203" w:type="dxa"/>
          </w:tcPr>
          <w:p w14:paraId="2B3BAADE" w14:textId="77777777" w:rsidR="003600A9" w:rsidRPr="00385C5E" w:rsidRDefault="003600A9" w:rsidP="00770242">
            <w:pPr>
              <w:jc w:val="center"/>
              <w:rPr>
                <w:rFonts w:cs="Arial"/>
              </w:rPr>
            </w:pPr>
            <w:r w:rsidRPr="00385C5E">
              <w:rPr>
                <w:rFonts w:cs="Arial"/>
              </w:rPr>
              <w:t>CAMO</w:t>
            </w:r>
          </w:p>
        </w:tc>
        <w:tc>
          <w:tcPr>
            <w:tcW w:w="2498" w:type="dxa"/>
          </w:tcPr>
          <w:p w14:paraId="2B16D4CD" w14:textId="77777777" w:rsidR="003600A9" w:rsidRPr="00385C5E" w:rsidRDefault="003600A9" w:rsidP="00770242">
            <w:pPr>
              <w:jc w:val="center"/>
              <w:rPr>
                <w:rFonts w:cs="Arial"/>
              </w:rPr>
            </w:pPr>
            <w:r w:rsidRPr="00385C5E">
              <w:rPr>
                <w:rFonts w:cs="Arial"/>
              </w:rPr>
              <w:t>Vice-présidente à temps plein</w:t>
            </w:r>
          </w:p>
        </w:tc>
        <w:tc>
          <w:tcPr>
            <w:tcW w:w="1763" w:type="dxa"/>
          </w:tcPr>
          <w:p w14:paraId="25EE8142" w14:textId="77777777" w:rsidR="003600A9" w:rsidRPr="00385C5E" w:rsidRDefault="003600A9" w:rsidP="00770242">
            <w:pPr>
              <w:jc w:val="center"/>
              <w:rPr>
                <w:rFonts w:cs="Arial"/>
              </w:rPr>
            </w:pPr>
            <w:r w:rsidRPr="00385C5E">
              <w:rPr>
                <w:rFonts w:cs="Arial"/>
              </w:rPr>
              <w:t>20 août 2007</w:t>
            </w:r>
          </w:p>
        </w:tc>
        <w:tc>
          <w:tcPr>
            <w:tcW w:w="1713" w:type="dxa"/>
          </w:tcPr>
          <w:p w14:paraId="49E19113" w14:textId="77777777" w:rsidR="003600A9" w:rsidRPr="00385C5E" w:rsidRDefault="003600A9" w:rsidP="00770242">
            <w:pPr>
              <w:jc w:val="center"/>
              <w:rPr>
                <w:rFonts w:cs="Arial"/>
              </w:rPr>
            </w:pPr>
            <w:r w:rsidRPr="00385C5E">
              <w:rPr>
                <w:rFonts w:cs="Arial"/>
              </w:rPr>
              <w:t>19 août 2017</w:t>
            </w:r>
          </w:p>
        </w:tc>
      </w:tr>
    </w:tbl>
    <w:p w14:paraId="7E70A22F" w14:textId="77777777" w:rsidR="003600A9" w:rsidRPr="00385C5E" w:rsidRDefault="003600A9" w:rsidP="003600A9"/>
    <w:p w14:paraId="420ACF66" w14:textId="77777777" w:rsidR="003600A9" w:rsidRPr="00385C5E" w:rsidRDefault="003600A9" w:rsidP="003600A9">
      <w:pPr>
        <w:rPr>
          <w:rFonts w:cs="Arial"/>
        </w:rPr>
      </w:pPr>
    </w:p>
    <w:p w14:paraId="2787E343" w14:textId="33C34C4E" w:rsidR="00B40DA6" w:rsidRPr="00990CD4" w:rsidRDefault="003600A9" w:rsidP="003600A9">
      <w:pPr>
        <w:rPr>
          <w:rFonts w:cs="Arial"/>
        </w:rPr>
      </w:pPr>
      <w:r w:rsidRPr="00385C5E">
        <w:rPr>
          <w:rFonts w:cs="Arial"/>
        </w:rPr>
        <w:t>* Membre ayant quitté TriO ou nommé conjointement au 31 mars 2016.</w:t>
      </w:r>
    </w:p>
    <w:p w14:paraId="23263B0A" w14:textId="77777777" w:rsidR="00B40DA6" w:rsidRPr="00990CD4" w:rsidRDefault="00B40DA6" w:rsidP="00B40DA6">
      <w:pPr>
        <w:contextualSpacing/>
        <w:outlineLvl w:val="2"/>
        <w:rPr>
          <w:rFonts w:cs="Arial"/>
        </w:rPr>
      </w:pPr>
    </w:p>
    <w:p w14:paraId="0CB3AB41" w14:textId="77777777" w:rsidR="00804C67" w:rsidRPr="00990CD4" w:rsidRDefault="00804C67">
      <w:pPr>
        <w:contextualSpacing/>
        <w:outlineLvl w:val="2"/>
        <w:rPr>
          <w:rFonts w:cs="Arial"/>
        </w:rPr>
      </w:pPr>
    </w:p>
    <w:sectPr w:rsidR="00804C67" w:rsidRPr="00990CD4" w:rsidSect="006C44FE">
      <w:footerReference w:type="default" r:id="rId79"/>
      <w:pgSz w:w="12240" w:h="15840"/>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8A2CBFE" w15:done="0"/>
  <w15:commentEx w15:paraId="68787915" w15:done="0"/>
  <w15:commentEx w15:paraId="70CA021A" w15:done="0"/>
  <w15:commentEx w15:paraId="10BF99BB" w15:done="0"/>
  <w15:commentEx w15:paraId="37EA49D3" w15:done="0"/>
  <w15:commentEx w15:paraId="321EF912" w15:done="0"/>
  <w15:commentEx w15:paraId="3E173341" w15:done="0"/>
  <w15:commentEx w15:paraId="7B7DE06F" w15:done="0"/>
  <w15:commentEx w15:paraId="5ECF8AAB" w15:done="0"/>
  <w15:commentEx w15:paraId="5B07AB05" w15:done="0"/>
  <w15:commentEx w15:paraId="5038C40B" w15:done="0"/>
  <w15:commentEx w15:paraId="39D87029" w15:done="0"/>
  <w15:commentEx w15:paraId="096E87F2" w15:done="0"/>
  <w15:commentEx w15:paraId="70620250" w15:done="0"/>
  <w15:commentEx w15:paraId="7AFFA820" w15:done="0"/>
  <w15:commentEx w15:paraId="3CE1D793" w15:done="0"/>
  <w15:commentEx w15:paraId="0C7F5195" w15:done="0"/>
  <w15:commentEx w15:paraId="3F17F74C" w15:done="0"/>
  <w15:commentEx w15:paraId="1576F0BC" w15:done="0"/>
  <w15:commentEx w15:paraId="0EFE12C6" w15:done="0"/>
  <w15:commentEx w15:paraId="4422EB6E" w15:done="0"/>
  <w15:commentEx w15:paraId="0AAEA8F7" w15:done="0"/>
  <w15:commentEx w15:paraId="6994C293" w15:done="0"/>
  <w15:commentEx w15:paraId="20B46B92" w15:done="0"/>
  <w15:commentEx w15:paraId="448F78C3" w15:done="0"/>
  <w15:commentEx w15:paraId="4F189792" w15:done="0"/>
  <w15:commentEx w15:paraId="7D7BA7DC" w15:done="0"/>
  <w15:commentEx w15:paraId="33669D72" w15:done="0"/>
  <w15:commentEx w15:paraId="71466607" w15:done="0"/>
  <w15:commentEx w15:paraId="34C50385" w15:done="0"/>
  <w15:commentEx w15:paraId="3490A803" w15:done="0"/>
  <w15:commentEx w15:paraId="56F242D4" w15:done="0"/>
  <w15:commentEx w15:paraId="74014FAB" w15:done="0"/>
  <w15:commentEx w15:paraId="6F95359A" w15:done="0"/>
  <w15:commentEx w15:paraId="509D2F82" w15:done="0"/>
  <w15:commentEx w15:paraId="672652AE" w15:done="0"/>
  <w15:commentEx w15:paraId="026C7138" w15:done="0"/>
  <w15:commentEx w15:paraId="17A80BCF" w15:done="0"/>
  <w15:commentEx w15:paraId="57523E9D" w15:done="0"/>
  <w15:commentEx w15:paraId="1EE98186" w15:done="0"/>
  <w15:commentEx w15:paraId="42AC8F4F" w15:done="0"/>
  <w15:commentEx w15:paraId="6B924EBB" w15:done="0"/>
  <w15:commentEx w15:paraId="74947924" w15:done="0"/>
  <w15:commentEx w15:paraId="3D94D1D0" w15:done="0"/>
  <w15:commentEx w15:paraId="0C5BA4AC" w15:done="0"/>
  <w15:commentEx w15:paraId="7943452A" w15:done="0"/>
  <w15:commentEx w15:paraId="363E9870" w15:done="0"/>
  <w15:commentEx w15:paraId="3E7CCDE6" w15:done="0"/>
  <w15:commentEx w15:paraId="2192B9B2" w15:done="0"/>
  <w15:commentEx w15:paraId="1141FA59" w15:done="0"/>
  <w15:commentEx w15:paraId="00FA69ED" w15:done="0"/>
  <w15:commentEx w15:paraId="425905DD" w15:done="0"/>
  <w15:commentEx w15:paraId="061ECCE1" w15:done="0"/>
  <w15:commentEx w15:paraId="727FD061" w15:done="0"/>
  <w15:commentEx w15:paraId="6D8E3428" w15:done="0"/>
  <w15:commentEx w15:paraId="2856CE33" w15:done="0"/>
  <w15:commentEx w15:paraId="56E3B093" w15:done="0"/>
  <w15:commentEx w15:paraId="2E55A51B" w15:done="0"/>
  <w15:commentEx w15:paraId="7E0501BA" w15:done="0"/>
  <w15:commentEx w15:paraId="158ED22E" w15:done="0"/>
  <w15:commentEx w15:paraId="28C6B672" w15:done="0"/>
  <w15:commentEx w15:paraId="67C64F38" w15:done="0"/>
  <w15:commentEx w15:paraId="3DDA02F1" w15:done="0"/>
  <w15:commentEx w15:paraId="6CCFB2EC" w15:done="0"/>
  <w15:commentEx w15:paraId="7D46EBCC" w15:done="0"/>
  <w15:commentEx w15:paraId="17994144" w15:done="0"/>
  <w15:commentEx w15:paraId="6D69861F" w15:done="0"/>
  <w15:commentEx w15:paraId="60BF5EE1" w15:done="0"/>
  <w15:commentEx w15:paraId="28A7CD9C" w15:done="0"/>
  <w15:commentEx w15:paraId="14558FEF" w15:done="0"/>
  <w15:commentEx w15:paraId="0555110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9F0A28" w14:textId="77777777" w:rsidR="00B56DCD" w:rsidRDefault="00B56DCD" w:rsidP="001A1368">
      <w:r>
        <w:separator/>
      </w:r>
    </w:p>
  </w:endnote>
  <w:endnote w:type="continuationSeparator" w:id="0">
    <w:p w14:paraId="35E3129B" w14:textId="77777777" w:rsidR="00B56DCD" w:rsidRDefault="00B56DCD" w:rsidP="001A1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7396A" w14:textId="77777777" w:rsidR="0048273A" w:rsidRDefault="0048273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556897"/>
      <w:docPartObj>
        <w:docPartGallery w:val="Page Numbers (Bottom of Page)"/>
        <w:docPartUnique/>
      </w:docPartObj>
    </w:sdtPr>
    <w:sdtEndPr>
      <w:rPr>
        <w:b/>
        <w:noProof/>
      </w:rPr>
    </w:sdtEndPr>
    <w:sdtContent>
      <w:p w14:paraId="79469639" w14:textId="415811EF" w:rsidR="0048273A" w:rsidRPr="0097646A" w:rsidRDefault="0048273A">
        <w:pPr>
          <w:pStyle w:val="Footer"/>
          <w:jc w:val="right"/>
          <w:rPr>
            <w:b/>
          </w:rPr>
        </w:pPr>
        <w:r w:rsidRPr="0097646A">
          <w:rPr>
            <w:b/>
          </w:rPr>
          <w:fldChar w:fldCharType="begin"/>
        </w:r>
        <w:r w:rsidRPr="0097646A">
          <w:rPr>
            <w:b/>
          </w:rPr>
          <w:instrText xml:space="preserve"> PAGE   \* MERGEFORMAT </w:instrText>
        </w:r>
        <w:r w:rsidRPr="0097646A">
          <w:rPr>
            <w:b/>
          </w:rPr>
          <w:fldChar w:fldCharType="separate"/>
        </w:r>
        <w:r w:rsidR="00AE708D">
          <w:rPr>
            <w:b/>
            <w:noProof/>
          </w:rPr>
          <w:t>32</w:t>
        </w:r>
        <w:r w:rsidRPr="0097646A">
          <w:rPr>
            <w:b/>
            <w:noProof/>
          </w:rPr>
          <w:fldChar w:fldCharType="end"/>
        </w:r>
      </w:p>
    </w:sdtContent>
  </w:sdt>
  <w:p w14:paraId="23FE0B29" w14:textId="77777777" w:rsidR="0048273A" w:rsidRPr="0097646A" w:rsidRDefault="0048273A" w:rsidP="00A653AD">
    <w:pPr>
      <w:pStyle w:val="Footer"/>
      <w:jc w:val="right"/>
      <w:rPr>
        <w:b/>
        <w:sz w:val="20"/>
      </w:rPr>
    </w:pPr>
    <w:r w:rsidRPr="00107CF9">
      <w:rPr>
        <w:noProof/>
        <w:sz w:val="20"/>
        <w:lang w:val="en-CA" w:eastAsia="en-CA"/>
      </w:rPr>
      <mc:AlternateContent>
        <mc:Choice Requires="wps">
          <w:drawing>
            <wp:anchor distT="0" distB="0" distL="114300" distR="114300" simplePos="0" relativeHeight="251698176" behindDoc="0" locked="0" layoutInCell="1" allowOverlap="1" wp14:anchorId="35C8034B" wp14:editId="553333C7">
              <wp:simplePos x="0" y="0"/>
              <wp:positionH relativeFrom="column">
                <wp:posOffset>-74930</wp:posOffset>
              </wp:positionH>
              <wp:positionV relativeFrom="paragraph">
                <wp:posOffset>-228600</wp:posOffset>
              </wp:positionV>
              <wp:extent cx="2987040" cy="1403985"/>
              <wp:effectExtent l="0" t="0" r="0" b="1270"/>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3985"/>
                      </a:xfrm>
                      <a:prstGeom prst="rect">
                        <a:avLst/>
                      </a:prstGeom>
                      <a:noFill/>
                      <a:ln w="9525">
                        <a:noFill/>
                        <a:miter lim="800000"/>
                        <a:headEnd/>
                        <a:tailEnd/>
                      </a:ln>
                    </wps:spPr>
                    <wps:txbx>
                      <w:txbxContent>
                        <w:p w14:paraId="0D874A59" w14:textId="005B7FF8" w:rsidR="0048273A" w:rsidRPr="00337423" w:rsidRDefault="0048273A" w:rsidP="0097646A">
                          <w:pPr>
                            <w:rPr>
                              <w:caps/>
                              <w:sz w:val="20"/>
                            </w:rPr>
                          </w:pPr>
                          <w:r>
                            <w:rPr>
                              <w:caps/>
                              <w:sz w:val="20"/>
                            </w:rPr>
                            <w:t>Rapport annuel 2015-2016 DE TRIO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198" type="#_x0000_t202" style="position:absolute;left:0;text-align:left;margin-left:-5.9pt;margin-top:-18pt;width:235.2pt;height:110.5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" filled="f" stroked="f">
              <v:textbox style="mso-fit-shape-to-text:t">
                <w:txbxContent>
                  <w:p w14:paraId="0D874A59" w14:textId="005B7FF8" w:rsidR="0048273A" w:rsidRPr="00337423" w:rsidRDefault="0048273A" w:rsidP="0097646A">
                    <w:pPr>
                      <w:rPr>
                        <w:caps/>
                        <w:sz w:val="20"/>
                      </w:rPr>
                    </w:pPr>
                    <w:r>
                      <w:rPr>
                        <w:caps/>
                        <w:sz w:val="20"/>
                      </w:rPr>
                      <w:t>Rapport annuel 2015-2016 DE TRIO</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3304299"/>
      <w:docPartObj>
        <w:docPartGallery w:val="Page Numbers (Bottom of Page)"/>
        <w:docPartUnique/>
      </w:docPartObj>
    </w:sdtPr>
    <w:sdtEndPr>
      <w:rPr>
        <w:b/>
        <w:noProof/>
      </w:rPr>
    </w:sdtEndPr>
    <w:sdtContent>
      <w:p w14:paraId="43F7D968" w14:textId="347DC08E" w:rsidR="0048273A" w:rsidRPr="0097646A" w:rsidRDefault="0048273A">
        <w:pPr>
          <w:pStyle w:val="Footer"/>
          <w:jc w:val="right"/>
          <w:rPr>
            <w:b/>
          </w:rPr>
        </w:pPr>
        <w:r w:rsidRPr="0097646A">
          <w:rPr>
            <w:b/>
          </w:rPr>
          <w:fldChar w:fldCharType="begin"/>
        </w:r>
        <w:r w:rsidRPr="0097646A">
          <w:rPr>
            <w:b/>
          </w:rPr>
          <w:instrText xml:space="preserve"> PAGE   \* MERGEFORMAT </w:instrText>
        </w:r>
        <w:r w:rsidRPr="0097646A">
          <w:rPr>
            <w:b/>
          </w:rPr>
          <w:fldChar w:fldCharType="separate"/>
        </w:r>
        <w:r w:rsidR="00E64E5C">
          <w:rPr>
            <w:b/>
            <w:noProof/>
          </w:rPr>
          <w:t>33</w:t>
        </w:r>
        <w:r w:rsidRPr="0097646A">
          <w:rPr>
            <w:b/>
            <w:noProof/>
          </w:rPr>
          <w:fldChar w:fldCharType="end"/>
        </w:r>
      </w:p>
    </w:sdtContent>
  </w:sdt>
  <w:p w14:paraId="165C4021" w14:textId="77777777" w:rsidR="0048273A" w:rsidRPr="0097646A" w:rsidRDefault="0048273A" w:rsidP="00A653AD">
    <w:pPr>
      <w:pStyle w:val="Footer"/>
      <w:jc w:val="right"/>
      <w:rPr>
        <w:b/>
        <w:sz w:val="20"/>
      </w:rPr>
    </w:pPr>
    <w:r w:rsidRPr="00107CF9">
      <w:rPr>
        <w:noProof/>
        <w:sz w:val="20"/>
        <w:lang w:val="en-CA" w:eastAsia="en-CA"/>
      </w:rPr>
      <mc:AlternateContent>
        <mc:Choice Requires="wps">
          <w:drawing>
            <wp:anchor distT="0" distB="0" distL="114300" distR="114300" simplePos="0" relativeHeight="251696128" behindDoc="0" locked="0" layoutInCell="1" allowOverlap="1" wp14:anchorId="285649D6" wp14:editId="115B69D7">
              <wp:simplePos x="0" y="0"/>
              <wp:positionH relativeFrom="column">
                <wp:posOffset>-74930</wp:posOffset>
              </wp:positionH>
              <wp:positionV relativeFrom="paragraph">
                <wp:posOffset>-228600</wp:posOffset>
              </wp:positionV>
              <wp:extent cx="2987040" cy="1403985"/>
              <wp:effectExtent l="0" t="0" r="0" b="1270"/>
              <wp:wrapNone/>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3985"/>
                      </a:xfrm>
                      <a:prstGeom prst="rect">
                        <a:avLst/>
                      </a:prstGeom>
                      <a:noFill/>
                      <a:ln w="9525">
                        <a:noFill/>
                        <a:miter lim="800000"/>
                        <a:headEnd/>
                        <a:tailEnd/>
                      </a:ln>
                    </wps:spPr>
                    <wps:txbx>
                      <w:txbxContent>
                        <w:p w14:paraId="1A3BFB05" w14:textId="77777777" w:rsidR="0048273A" w:rsidRPr="00107CF9" w:rsidRDefault="0048273A" w:rsidP="0097646A">
                          <w:pPr>
                            <w:rPr>
                              <w:sz w:val="20"/>
                            </w:rPr>
                          </w:pPr>
                          <w:r w:rsidRPr="00107CF9">
                            <w:rPr>
                              <w:sz w:val="20"/>
                            </w:rPr>
                            <w:t>ELTO ANNUAL REPORT 2015-2016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199" type="#_x0000_t202" style="position:absolute;left:0;text-align:left;margin-left:-5.9pt;margin-top:-18pt;width:235.2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" filled="f" stroked="f">
              <v:textbox style="mso-fit-shape-to-text:t">
                <w:txbxContent>
                  <w:p w14:paraId="1A3BFB05" w14:textId="77777777" w:rsidR="0048273A" w:rsidRPr="00107CF9" w:rsidRDefault="0048273A" w:rsidP="0097646A">
                    <w:pPr>
                      <w:rPr>
                        <w:sz w:val="20"/>
                      </w:rPr>
                    </w:pPr>
                    <w:r w:rsidRPr="00107CF9">
                      <w:rPr>
                        <w:sz w:val="20"/>
                      </w:rPr>
                      <w:t>ELTO ANNUAL REPORT 2015-2016</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3947228"/>
      <w:docPartObj>
        <w:docPartGallery w:val="Page Numbers (Bottom of Page)"/>
        <w:docPartUnique/>
      </w:docPartObj>
    </w:sdtPr>
    <w:sdtEndPr>
      <w:rPr>
        <w:b/>
        <w:noProof/>
      </w:rPr>
    </w:sdtEndPr>
    <w:sdtContent>
      <w:p w14:paraId="4C8FDB94" w14:textId="5318F8F6" w:rsidR="0048273A" w:rsidRPr="0097646A" w:rsidRDefault="0048273A">
        <w:pPr>
          <w:pStyle w:val="Footer"/>
          <w:jc w:val="right"/>
          <w:rPr>
            <w:b/>
          </w:rPr>
        </w:pPr>
        <w:r w:rsidRPr="0097646A">
          <w:rPr>
            <w:b/>
          </w:rPr>
          <w:fldChar w:fldCharType="begin"/>
        </w:r>
        <w:r w:rsidRPr="0097646A">
          <w:rPr>
            <w:b/>
          </w:rPr>
          <w:instrText xml:space="preserve"> PAGE   \* MERGEFORMAT </w:instrText>
        </w:r>
        <w:r w:rsidRPr="0097646A">
          <w:rPr>
            <w:b/>
          </w:rPr>
          <w:fldChar w:fldCharType="separate"/>
        </w:r>
        <w:r w:rsidR="00AE708D">
          <w:rPr>
            <w:b/>
            <w:noProof/>
          </w:rPr>
          <w:t>34</w:t>
        </w:r>
        <w:r w:rsidRPr="0097646A">
          <w:rPr>
            <w:b/>
            <w:noProof/>
          </w:rPr>
          <w:fldChar w:fldCharType="end"/>
        </w:r>
      </w:p>
    </w:sdtContent>
  </w:sdt>
  <w:p w14:paraId="45E79C99" w14:textId="77777777" w:rsidR="0048273A" w:rsidRPr="0097646A" w:rsidRDefault="0048273A" w:rsidP="00A653AD">
    <w:pPr>
      <w:pStyle w:val="Footer"/>
      <w:jc w:val="right"/>
      <w:rPr>
        <w:b/>
        <w:sz w:val="20"/>
      </w:rPr>
    </w:pPr>
    <w:r w:rsidRPr="00107CF9">
      <w:rPr>
        <w:noProof/>
        <w:sz w:val="20"/>
        <w:lang w:val="en-CA" w:eastAsia="en-CA"/>
      </w:rPr>
      <mc:AlternateContent>
        <mc:Choice Requires="wps">
          <w:drawing>
            <wp:anchor distT="0" distB="0" distL="114300" distR="114300" simplePos="0" relativeHeight="251704320" behindDoc="0" locked="0" layoutInCell="1" allowOverlap="1" wp14:anchorId="7AF82170" wp14:editId="1C27B8B4">
              <wp:simplePos x="0" y="0"/>
              <wp:positionH relativeFrom="column">
                <wp:posOffset>-74930</wp:posOffset>
              </wp:positionH>
              <wp:positionV relativeFrom="paragraph">
                <wp:posOffset>-228600</wp:posOffset>
              </wp:positionV>
              <wp:extent cx="2987040" cy="1403985"/>
              <wp:effectExtent l="0" t="0" r="0" b="1270"/>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3985"/>
                      </a:xfrm>
                      <a:prstGeom prst="rect">
                        <a:avLst/>
                      </a:prstGeom>
                      <a:noFill/>
                      <a:ln w="9525">
                        <a:noFill/>
                        <a:miter lim="800000"/>
                        <a:headEnd/>
                        <a:tailEnd/>
                      </a:ln>
                    </wps:spPr>
                    <wps:txbx>
                      <w:txbxContent>
                        <w:p w14:paraId="0A19BB9F" w14:textId="77777777" w:rsidR="0048273A" w:rsidRPr="00337423" w:rsidRDefault="0048273A" w:rsidP="0097646A">
                          <w:pPr>
                            <w:rPr>
                              <w:caps/>
                              <w:sz w:val="20"/>
                            </w:rPr>
                          </w:pPr>
                          <w:r>
                            <w:rPr>
                              <w:caps/>
                              <w:sz w:val="20"/>
                            </w:rPr>
                            <w:t>TriO : Rapport annuel 2015-2016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200" type="#_x0000_t202" style="position:absolute;left:0;text-align:left;margin-left:-5.9pt;margin-top:-18pt;width:235.2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" filled="f" stroked="f">
              <v:textbox style="mso-fit-shape-to-text:t">
                <w:txbxContent>
                  <w:p w14:paraId="0A19BB9F" w14:textId="77777777" w:rsidR="0048273A" w:rsidRPr="00337423" w:rsidRDefault="0048273A" w:rsidP="0097646A">
                    <w:pPr>
                      <w:rPr>
                        <w:caps/>
                        <w:sz w:val="20"/>
                      </w:rPr>
                    </w:pPr>
                    <w:r>
                      <w:rPr>
                        <w:caps/>
                        <w:sz w:val="20"/>
                      </w:rPr>
                      <w:t>TriO : Rapport annuel 2015-2016</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1689959"/>
      <w:docPartObj>
        <w:docPartGallery w:val="Page Numbers (Bottom of Page)"/>
        <w:docPartUnique/>
      </w:docPartObj>
    </w:sdtPr>
    <w:sdtEndPr>
      <w:rPr>
        <w:b/>
        <w:noProof/>
      </w:rPr>
    </w:sdtEndPr>
    <w:sdtContent>
      <w:p w14:paraId="7FAB1F03" w14:textId="22BD1E8C" w:rsidR="0048273A" w:rsidRPr="0097646A" w:rsidRDefault="0048273A">
        <w:pPr>
          <w:pStyle w:val="Footer"/>
          <w:jc w:val="right"/>
          <w:rPr>
            <w:b/>
          </w:rPr>
        </w:pPr>
        <w:r w:rsidRPr="0097646A">
          <w:rPr>
            <w:b/>
          </w:rPr>
          <w:fldChar w:fldCharType="begin"/>
        </w:r>
        <w:r w:rsidRPr="0097646A">
          <w:rPr>
            <w:b/>
          </w:rPr>
          <w:instrText xml:space="preserve"> PAGE   \* MERGEFORMAT </w:instrText>
        </w:r>
        <w:r w:rsidRPr="0097646A">
          <w:rPr>
            <w:b/>
          </w:rPr>
          <w:fldChar w:fldCharType="separate"/>
        </w:r>
        <w:r w:rsidR="00AE708D">
          <w:rPr>
            <w:b/>
            <w:noProof/>
          </w:rPr>
          <w:t>37</w:t>
        </w:r>
        <w:r w:rsidRPr="0097646A">
          <w:rPr>
            <w:b/>
            <w:noProof/>
          </w:rPr>
          <w:fldChar w:fldCharType="end"/>
        </w:r>
      </w:p>
    </w:sdtContent>
  </w:sdt>
  <w:p w14:paraId="62D1B9BD" w14:textId="77777777" w:rsidR="0048273A" w:rsidRPr="0097646A" w:rsidRDefault="0048273A" w:rsidP="00A653AD">
    <w:pPr>
      <w:pStyle w:val="Footer"/>
      <w:jc w:val="right"/>
      <w:rPr>
        <w:b/>
        <w:sz w:val="20"/>
      </w:rPr>
    </w:pPr>
    <w:r w:rsidRPr="00107CF9">
      <w:rPr>
        <w:noProof/>
        <w:sz w:val="20"/>
        <w:lang w:val="en-CA" w:eastAsia="en-CA"/>
      </w:rPr>
      <mc:AlternateContent>
        <mc:Choice Requires="wps">
          <w:drawing>
            <wp:anchor distT="0" distB="0" distL="114300" distR="114300" simplePos="0" relativeHeight="251700224" behindDoc="0" locked="0" layoutInCell="1" allowOverlap="1" wp14:anchorId="3AE5A456" wp14:editId="16DE5402">
              <wp:simplePos x="0" y="0"/>
              <wp:positionH relativeFrom="column">
                <wp:posOffset>-74930</wp:posOffset>
              </wp:positionH>
              <wp:positionV relativeFrom="paragraph">
                <wp:posOffset>-228600</wp:posOffset>
              </wp:positionV>
              <wp:extent cx="2987040" cy="1403985"/>
              <wp:effectExtent l="0" t="0" r="0" b="127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3985"/>
                      </a:xfrm>
                      <a:prstGeom prst="rect">
                        <a:avLst/>
                      </a:prstGeom>
                      <a:noFill/>
                      <a:ln w="9525">
                        <a:noFill/>
                        <a:miter lim="800000"/>
                        <a:headEnd/>
                        <a:tailEnd/>
                      </a:ln>
                    </wps:spPr>
                    <wps:txbx>
                      <w:txbxContent>
                        <w:p w14:paraId="183F7D35" w14:textId="0A0F5D31" w:rsidR="0048273A" w:rsidRPr="00337423" w:rsidRDefault="0048273A" w:rsidP="0097646A">
                          <w:pPr>
                            <w:rPr>
                              <w:caps/>
                              <w:sz w:val="20"/>
                            </w:rPr>
                          </w:pPr>
                          <w:r>
                            <w:rPr>
                              <w:caps/>
                              <w:sz w:val="20"/>
                            </w:rPr>
                            <w:t>Rapport annuel 2015-2016 DE TRIO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201" type="#_x0000_t202" style="position:absolute;left:0;text-align:left;margin-left:-5.9pt;margin-top:-18pt;width:235.2pt;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" filled="f" stroked="f">
              <v:textbox style="mso-fit-shape-to-text:t">
                <w:txbxContent>
                  <w:p w14:paraId="183F7D35" w14:textId="0A0F5D31" w:rsidR="0048273A" w:rsidRPr="00337423" w:rsidRDefault="0048273A" w:rsidP="0097646A">
                    <w:pPr>
                      <w:rPr>
                        <w:caps/>
                        <w:sz w:val="20"/>
                      </w:rPr>
                    </w:pPr>
                    <w:r>
                      <w:rPr>
                        <w:caps/>
                        <w:sz w:val="20"/>
                      </w:rPr>
                      <w:t>Rapport annuel 2015-2016 DE TRIO</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3712633"/>
      <w:docPartObj>
        <w:docPartGallery w:val="Page Numbers (Bottom of Page)"/>
        <w:docPartUnique/>
      </w:docPartObj>
    </w:sdtPr>
    <w:sdtEndPr>
      <w:rPr>
        <w:b/>
        <w:noProof/>
      </w:rPr>
    </w:sdtEndPr>
    <w:sdtContent>
      <w:p w14:paraId="09B0F39B" w14:textId="15BF5BBA" w:rsidR="0048273A" w:rsidRPr="0097646A" w:rsidRDefault="0048273A">
        <w:pPr>
          <w:pStyle w:val="Footer"/>
          <w:jc w:val="right"/>
          <w:rPr>
            <w:b/>
          </w:rPr>
        </w:pPr>
        <w:r w:rsidRPr="0097646A">
          <w:rPr>
            <w:b/>
          </w:rPr>
          <w:fldChar w:fldCharType="begin"/>
        </w:r>
        <w:r w:rsidRPr="0097646A">
          <w:rPr>
            <w:b/>
          </w:rPr>
          <w:instrText xml:space="preserve"> PAGE   \* MERGEFORMAT </w:instrText>
        </w:r>
        <w:r w:rsidRPr="0097646A">
          <w:rPr>
            <w:b/>
          </w:rPr>
          <w:fldChar w:fldCharType="separate"/>
        </w:r>
        <w:r w:rsidR="00AE708D">
          <w:rPr>
            <w:b/>
            <w:noProof/>
          </w:rPr>
          <w:t>40</w:t>
        </w:r>
        <w:r w:rsidRPr="0097646A">
          <w:rPr>
            <w:b/>
            <w:noProof/>
          </w:rPr>
          <w:fldChar w:fldCharType="end"/>
        </w:r>
      </w:p>
    </w:sdtContent>
  </w:sdt>
  <w:p w14:paraId="647E3648" w14:textId="77777777" w:rsidR="0048273A" w:rsidRPr="0097646A" w:rsidRDefault="0048273A" w:rsidP="00A653AD">
    <w:pPr>
      <w:pStyle w:val="Footer"/>
      <w:jc w:val="right"/>
      <w:rPr>
        <w:b/>
        <w:sz w:val="20"/>
      </w:rPr>
    </w:pPr>
    <w:r w:rsidRPr="00107CF9">
      <w:rPr>
        <w:noProof/>
        <w:sz w:val="20"/>
        <w:lang w:val="en-CA" w:eastAsia="en-CA"/>
      </w:rPr>
      <mc:AlternateContent>
        <mc:Choice Requires="wps">
          <w:drawing>
            <wp:anchor distT="0" distB="0" distL="114300" distR="114300" simplePos="0" relativeHeight="251705344" behindDoc="0" locked="0" layoutInCell="1" allowOverlap="1" wp14:anchorId="6A497F41" wp14:editId="20A3D91A">
              <wp:simplePos x="0" y="0"/>
              <wp:positionH relativeFrom="column">
                <wp:posOffset>-74930</wp:posOffset>
              </wp:positionH>
              <wp:positionV relativeFrom="paragraph">
                <wp:posOffset>-228600</wp:posOffset>
              </wp:positionV>
              <wp:extent cx="2987040" cy="1403985"/>
              <wp:effectExtent l="0" t="0" r="0" b="127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3985"/>
                      </a:xfrm>
                      <a:prstGeom prst="rect">
                        <a:avLst/>
                      </a:prstGeom>
                      <a:noFill/>
                      <a:ln w="9525">
                        <a:noFill/>
                        <a:miter lim="800000"/>
                        <a:headEnd/>
                        <a:tailEnd/>
                      </a:ln>
                    </wps:spPr>
                    <wps:txbx>
                      <w:txbxContent>
                        <w:p w14:paraId="56B327CE" w14:textId="6799D0E2" w:rsidR="0048273A" w:rsidRPr="00337423" w:rsidRDefault="0048273A" w:rsidP="0097646A">
                          <w:pPr>
                            <w:rPr>
                              <w:caps/>
                              <w:sz w:val="20"/>
                            </w:rPr>
                          </w:pPr>
                          <w:r>
                            <w:rPr>
                              <w:caps/>
                              <w:sz w:val="20"/>
                            </w:rPr>
                            <w:t>Rapport annuel 2015-2016 DE TRIO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202" type="#_x0000_t202" style="position:absolute;left:0;text-align:left;margin-left:-5.9pt;margin-top:-18pt;width:235.2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" filled="f" stroked="f">
              <v:textbox style="mso-fit-shape-to-text:t">
                <w:txbxContent>
                  <w:p w14:paraId="56B327CE" w14:textId="6799D0E2" w:rsidR="0048273A" w:rsidRPr="00337423" w:rsidRDefault="0048273A" w:rsidP="0097646A">
                    <w:pPr>
                      <w:rPr>
                        <w:caps/>
                        <w:sz w:val="20"/>
                      </w:rPr>
                    </w:pPr>
                    <w:r>
                      <w:rPr>
                        <w:caps/>
                        <w:sz w:val="20"/>
                      </w:rPr>
                      <w:t>Rapport annuel 2015-2016 DE TRIO</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480117"/>
      <w:docPartObj>
        <w:docPartGallery w:val="Page Numbers (Bottom of Page)"/>
        <w:docPartUnique/>
      </w:docPartObj>
    </w:sdtPr>
    <w:sdtEndPr>
      <w:rPr>
        <w:b/>
        <w:noProof/>
      </w:rPr>
    </w:sdtEndPr>
    <w:sdtContent>
      <w:p w14:paraId="565BA981" w14:textId="3FB79941" w:rsidR="0048273A" w:rsidRPr="0097646A" w:rsidRDefault="0048273A">
        <w:pPr>
          <w:pStyle w:val="Footer"/>
          <w:jc w:val="right"/>
          <w:rPr>
            <w:b/>
          </w:rPr>
        </w:pPr>
        <w:r w:rsidRPr="0097646A">
          <w:rPr>
            <w:b/>
          </w:rPr>
          <w:fldChar w:fldCharType="begin"/>
        </w:r>
        <w:r w:rsidRPr="0097646A">
          <w:rPr>
            <w:b/>
          </w:rPr>
          <w:instrText xml:space="preserve"> PAGE   \* MERGEFORMAT </w:instrText>
        </w:r>
        <w:r w:rsidRPr="0097646A">
          <w:rPr>
            <w:b/>
          </w:rPr>
          <w:fldChar w:fldCharType="separate"/>
        </w:r>
        <w:r w:rsidR="00AE708D">
          <w:rPr>
            <w:b/>
            <w:noProof/>
          </w:rPr>
          <w:t>41</w:t>
        </w:r>
        <w:r w:rsidRPr="0097646A">
          <w:rPr>
            <w:b/>
            <w:noProof/>
          </w:rPr>
          <w:fldChar w:fldCharType="end"/>
        </w:r>
      </w:p>
    </w:sdtContent>
  </w:sdt>
  <w:p w14:paraId="15828F96" w14:textId="77777777" w:rsidR="0048273A" w:rsidRPr="0097646A" w:rsidRDefault="0048273A" w:rsidP="00A653AD">
    <w:pPr>
      <w:pStyle w:val="Footer"/>
      <w:jc w:val="right"/>
      <w:rPr>
        <w:b/>
        <w:sz w:val="20"/>
      </w:rPr>
    </w:pPr>
    <w:r w:rsidRPr="00107CF9">
      <w:rPr>
        <w:noProof/>
        <w:sz w:val="20"/>
        <w:lang w:val="en-CA" w:eastAsia="en-CA"/>
      </w:rPr>
      <mc:AlternateContent>
        <mc:Choice Requires="wps">
          <w:drawing>
            <wp:anchor distT="0" distB="0" distL="114300" distR="114300" simplePos="0" relativeHeight="251701248" behindDoc="0" locked="0" layoutInCell="1" allowOverlap="1" wp14:anchorId="48CC70EB" wp14:editId="6614C33B">
              <wp:simplePos x="0" y="0"/>
              <wp:positionH relativeFrom="column">
                <wp:posOffset>-74930</wp:posOffset>
              </wp:positionH>
              <wp:positionV relativeFrom="paragraph">
                <wp:posOffset>-228600</wp:posOffset>
              </wp:positionV>
              <wp:extent cx="2987040" cy="1403985"/>
              <wp:effectExtent l="0" t="0" r="0" b="127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3985"/>
                      </a:xfrm>
                      <a:prstGeom prst="rect">
                        <a:avLst/>
                      </a:prstGeom>
                      <a:noFill/>
                      <a:ln w="9525">
                        <a:noFill/>
                        <a:miter lim="800000"/>
                        <a:headEnd/>
                        <a:tailEnd/>
                      </a:ln>
                    </wps:spPr>
                    <wps:txbx>
                      <w:txbxContent>
                        <w:p w14:paraId="320AE39A" w14:textId="24758EE0" w:rsidR="0048273A" w:rsidRPr="00337423" w:rsidRDefault="0048273A" w:rsidP="0097646A">
                          <w:pPr>
                            <w:rPr>
                              <w:caps/>
                              <w:sz w:val="20"/>
                            </w:rPr>
                          </w:pPr>
                          <w:r>
                            <w:rPr>
                              <w:caps/>
                              <w:sz w:val="20"/>
                            </w:rPr>
                            <w:t>Rapport annuel 2015-2016 De TRIO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203" type="#_x0000_t202" style="position:absolute;left:0;text-align:left;margin-left:-5.9pt;margin-top:-18pt;width:235.2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" filled="f" stroked="f">
              <v:textbox style="mso-fit-shape-to-text:t">
                <w:txbxContent>
                  <w:p w14:paraId="320AE39A" w14:textId="24758EE0" w:rsidR="0048273A" w:rsidRPr="00337423" w:rsidRDefault="0048273A" w:rsidP="0097646A">
                    <w:pPr>
                      <w:rPr>
                        <w:caps/>
                        <w:sz w:val="20"/>
                      </w:rPr>
                    </w:pPr>
                    <w:r>
                      <w:rPr>
                        <w:caps/>
                        <w:sz w:val="20"/>
                      </w:rPr>
                      <w:t>Rapport annuel 2015-2016 De TRIO</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6582497"/>
      <w:docPartObj>
        <w:docPartGallery w:val="Page Numbers (Bottom of Page)"/>
        <w:docPartUnique/>
      </w:docPartObj>
    </w:sdtPr>
    <w:sdtEndPr>
      <w:rPr>
        <w:b/>
        <w:noProof/>
      </w:rPr>
    </w:sdtEndPr>
    <w:sdtContent>
      <w:p w14:paraId="2691A938" w14:textId="7C4C0650" w:rsidR="0048273A" w:rsidRPr="0097646A" w:rsidRDefault="0048273A">
        <w:pPr>
          <w:pStyle w:val="Footer"/>
          <w:jc w:val="right"/>
          <w:rPr>
            <w:b/>
          </w:rPr>
        </w:pPr>
        <w:r w:rsidRPr="0097646A">
          <w:rPr>
            <w:b/>
          </w:rPr>
          <w:fldChar w:fldCharType="begin"/>
        </w:r>
        <w:r w:rsidRPr="0097646A">
          <w:rPr>
            <w:b/>
          </w:rPr>
          <w:instrText xml:space="preserve"> PAGE   \* MERGEFORMAT </w:instrText>
        </w:r>
        <w:r w:rsidRPr="0097646A">
          <w:rPr>
            <w:b/>
          </w:rPr>
          <w:fldChar w:fldCharType="separate"/>
        </w:r>
        <w:r w:rsidR="00AE708D">
          <w:rPr>
            <w:b/>
            <w:noProof/>
          </w:rPr>
          <w:t>44</w:t>
        </w:r>
        <w:r w:rsidRPr="0097646A">
          <w:rPr>
            <w:b/>
            <w:noProof/>
          </w:rPr>
          <w:fldChar w:fldCharType="end"/>
        </w:r>
      </w:p>
    </w:sdtContent>
  </w:sdt>
  <w:p w14:paraId="3D1582F7" w14:textId="77777777" w:rsidR="0048273A" w:rsidRPr="0097646A" w:rsidRDefault="0048273A" w:rsidP="00A653AD">
    <w:pPr>
      <w:pStyle w:val="Footer"/>
      <w:jc w:val="right"/>
      <w:rPr>
        <w:b/>
        <w:sz w:val="20"/>
      </w:rPr>
    </w:pPr>
    <w:r w:rsidRPr="00107CF9">
      <w:rPr>
        <w:noProof/>
        <w:sz w:val="20"/>
        <w:lang w:val="en-CA" w:eastAsia="en-CA"/>
      </w:rPr>
      <mc:AlternateContent>
        <mc:Choice Requires="wps">
          <w:drawing>
            <wp:anchor distT="0" distB="0" distL="114300" distR="114300" simplePos="0" relativeHeight="251702272" behindDoc="0" locked="0" layoutInCell="1" allowOverlap="1" wp14:anchorId="4592A2CC" wp14:editId="257C4952">
              <wp:simplePos x="0" y="0"/>
              <wp:positionH relativeFrom="column">
                <wp:posOffset>-74930</wp:posOffset>
              </wp:positionH>
              <wp:positionV relativeFrom="paragraph">
                <wp:posOffset>-228600</wp:posOffset>
              </wp:positionV>
              <wp:extent cx="2987040" cy="1403985"/>
              <wp:effectExtent l="0" t="0" r="0" b="127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3985"/>
                      </a:xfrm>
                      <a:prstGeom prst="rect">
                        <a:avLst/>
                      </a:prstGeom>
                      <a:noFill/>
                      <a:ln w="9525">
                        <a:noFill/>
                        <a:miter lim="800000"/>
                        <a:headEnd/>
                        <a:tailEnd/>
                      </a:ln>
                    </wps:spPr>
                    <wps:txbx>
                      <w:txbxContent>
                        <w:p w14:paraId="66CA55A6" w14:textId="4DCAC526" w:rsidR="0048273A" w:rsidRPr="00337423" w:rsidRDefault="0048273A" w:rsidP="0097646A">
                          <w:pPr>
                            <w:rPr>
                              <w:caps/>
                              <w:sz w:val="20"/>
                            </w:rPr>
                          </w:pPr>
                          <w:r>
                            <w:rPr>
                              <w:caps/>
                              <w:sz w:val="20"/>
                            </w:rPr>
                            <w:t>Rapport annuel 2015-2016 DE TRIO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204" type="#_x0000_t202" style="position:absolute;left:0;text-align:left;margin-left:-5.9pt;margin-top:-18pt;width:235.2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" filled="f" stroked="f">
              <v:textbox style="mso-fit-shape-to-text:t">
                <w:txbxContent>
                  <w:p w14:paraId="66CA55A6" w14:textId="4DCAC526" w:rsidR="0048273A" w:rsidRPr="00337423" w:rsidRDefault="0048273A" w:rsidP="0097646A">
                    <w:pPr>
                      <w:rPr>
                        <w:caps/>
                        <w:sz w:val="20"/>
                      </w:rPr>
                    </w:pPr>
                    <w:r>
                      <w:rPr>
                        <w:caps/>
                        <w:sz w:val="20"/>
                      </w:rPr>
                      <w:t>Rapport annuel 2015-2016 DE TRIO</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4091520"/>
      <w:docPartObj>
        <w:docPartGallery w:val="Page Numbers (Bottom of Page)"/>
        <w:docPartUnique/>
      </w:docPartObj>
    </w:sdtPr>
    <w:sdtEndPr>
      <w:rPr>
        <w:b/>
        <w:noProof/>
      </w:rPr>
    </w:sdtEndPr>
    <w:sdtContent>
      <w:p w14:paraId="29AFBA44" w14:textId="77777777" w:rsidR="0048273A" w:rsidRPr="0097646A" w:rsidRDefault="0048273A">
        <w:pPr>
          <w:pStyle w:val="Footer"/>
          <w:jc w:val="right"/>
          <w:rPr>
            <w:b/>
          </w:rPr>
        </w:pPr>
        <w:r w:rsidRPr="0097646A">
          <w:rPr>
            <w:b/>
          </w:rPr>
          <w:fldChar w:fldCharType="begin"/>
        </w:r>
        <w:r w:rsidRPr="0097646A">
          <w:rPr>
            <w:b/>
          </w:rPr>
          <w:instrText xml:space="preserve"> PAGE   \* MERGEFORMAT </w:instrText>
        </w:r>
        <w:r w:rsidRPr="0097646A">
          <w:rPr>
            <w:b/>
          </w:rPr>
          <w:fldChar w:fldCharType="separate"/>
        </w:r>
        <w:r w:rsidR="00AE708D">
          <w:rPr>
            <w:b/>
            <w:noProof/>
          </w:rPr>
          <w:t>46</w:t>
        </w:r>
        <w:r w:rsidRPr="0097646A">
          <w:rPr>
            <w:b/>
            <w:noProof/>
          </w:rPr>
          <w:fldChar w:fldCharType="end"/>
        </w:r>
      </w:p>
    </w:sdtContent>
  </w:sdt>
  <w:p w14:paraId="55898337" w14:textId="77777777" w:rsidR="0048273A" w:rsidRPr="0097646A" w:rsidRDefault="0048273A" w:rsidP="00A653AD">
    <w:pPr>
      <w:pStyle w:val="Footer"/>
      <w:jc w:val="right"/>
      <w:rPr>
        <w:b/>
        <w:sz w:val="20"/>
      </w:rPr>
    </w:pPr>
    <w:r w:rsidRPr="00107CF9">
      <w:rPr>
        <w:noProof/>
        <w:sz w:val="20"/>
        <w:lang w:val="en-CA" w:eastAsia="en-CA"/>
      </w:rPr>
      <mc:AlternateContent>
        <mc:Choice Requires="wps">
          <w:drawing>
            <wp:anchor distT="0" distB="0" distL="114300" distR="114300" simplePos="0" relativeHeight="251707392" behindDoc="0" locked="0" layoutInCell="1" allowOverlap="1" wp14:anchorId="68974A60" wp14:editId="0F0D30C6">
              <wp:simplePos x="0" y="0"/>
              <wp:positionH relativeFrom="column">
                <wp:posOffset>-74930</wp:posOffset>
              </wp:positionH>
              <wp:positionV relativeFrom="paragraph">
                <wp:posOffset>-228600</wp:posOffset>
              </wp:positionV>
              <wp:extent cx="2987040" cy="1403985"/>
              <wp:effectExtent l="0" t="0" r="0" b="1270"/>
              <wp:wrapNone/>
              <wp:docPr id="7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3985"/>
                      </a:xfrm>
                      <a:prstGeom prst="rect">
                        <a:avLst/>
                      </a:prstGeom>
                      <a:noFill/>
                      <a:ln w="9525">
                        <a:noFill/>
                        <a:miter lim="800000"/>
                        <a:headEnd/>
                        <a:tailEnd/>
                      </a:ln>
                    </wps:spPr>
                    <wps:txbx>
                      <w:txbxContent>
                        <w:p w14:paraId="196E84BF" w14:textId="63E138C5" w:rsidR="0048273A" w:rsidRPr="00337423" w:rsidRDefault="0048273A" w:rsidP="0097646A">
                          <w:pPr>
                            <w:rPr>
                              <w:caps/>
                              <w:sz w:val="20"/>
                            </w:rPr>
                          </w:pPr>
                          <w:r>
                            <w:rPr>
                              <w:caps/>
                              <w:sz w:val="20"/>
                            </w:rPr>
                            <w:t>Rapport annuel 2015-2016 DE TRIO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205" type="#_x0000_t202" style="position:absolute;left:0;text-align:left;margin-left:-5.9pt;margin-top:-18pt;width:235.2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" filled="f" stroked="f">
              <v:textbox style="mso-fit-shape-to-text:t">
                <w:txbxContent>
                  <w:p w14:paraId="196E84BF" w14:textId="63E138C5" w:rsidR="0048273A" w:rsidRPr="00337423" w:rsidRDefault="0048273A" w:rsidP="0097646A">
                    <w:pPr>
                      <w:rPr>
                        <w:caps/>
                        <w:sz w:val="20"/>
                      </w:rPr>
                    </w:pPr>
                    <w:r>
                      <w:rPr>
                        <w:caps/>
                        <w:sz w:val="20"/>
                      </w:rPr>
                      <w:t>Rapport annuel 2015-2016 DE TRIO</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4387431"/>
      <w:docPartObj>
        <w:docPartGallery w:val="Page Numbers (Bottom of Page)"/>
        <w:docPartUnique/>
      </w:docPartObj>
    </w:sdtPr>
    <w:sdtEndPr>
      <w:rPr>
        <w:b/>
        <w:noProof/>
      </w:rPr>
    </w:sdtEndPr>
    <w:sdtContent>
      <w:p w14:paraId="372DAAD0" w14:textId="77777777" w:rsidR="0048273A" w:rsidRPr="0097646A" w:rsidRDefault="0048273A">
        <w:pPr>
          <w:pStyle w:val="Footer"/>
          <w:jc w:val="right"/>
          <w:rPr>
            <w:b/>
          </w:rPr>
        </w:pPr>
        <w:r w:rsidRPr="0097646A">
          <w:rPr>
            <w:b/>
          </w:rPr>
          <w:fldChar w:fldCharType="begin"/>
        </w:r>
        <w:r w:rsidRPr="0097646A">
          <w:rPr>
            <w:b/>
          </w:rPr>
          <w:instrText xml:space="preserve"> PAGE   \* MERGEFORMAT </w:instrText>
        </w:r>
        <w:r w:rsidRPr="0097646A">
          <w:rPr>
            <w:b/>
          </w:rPr>
          <w:fldChar w:fldCharType="separate"/>
        </w:r>
        <w:r w:rsidR="00AE708D">
          <w:rPr>
            <w:b/>
            <w:noProof/>
          </w:rPr>
          <w:t>51</w:t>
        </w:r>
        <w:r w:rsidRPr="0097646A">
          <w:rPr>
            <w:b/>
            <w:noProof/>
          </w:rPr>
          <w:fldChar w:fldCharType="end"/>
        </w:r>
      </w:p>
    </w:sdtContent>
  </w:sdt>
  <w:p w14:paraId="6DFEC9CC" w14:textId="77777777" w:rsidR="0048273A" w:rsidRPr="0097646A" w:rsidRDefault="0048273A" w:rsidP="00A653AD">
    <w:pPr>
      <w:pStyle w:val="Footer"/>
      <w:jc w:val="right"/>
      <w:rPr>
        <w:b/>
        <w:sz w:val="20"/>
      </w:rPr>
    </w:pPr>
    <w:r w:rsidRPr="00107CF9">
      <w:rPr>
        <w:noProof/>
        <w:sz w:val="20"/>
        <w:lang w:val="en-CA" w:eastAsia="en-CA"/>
      </w:rPr>
      <mc:AlternateContent>
        <mc:Choice Requires="wps">
          <w:drawing>
            <wp:anchor distT="0" distB="0" distL="114300" distR="114300" simplePos="0" relativeHeight="251708416" behindDoc="0" locked="0" layoutInCell="1" allowOverlap="1" wp14:anchorId="0814E4FD" wp14:editId="24A17536">
              <wp:simplePos x="0" y="0"/>
              <wp:positionH relativeFrom="column">
                <wp:posOffset>-74930</wp:posOffset>
              </wp:positionH>
              <wp:positionV relativeFrom="paragraph">
                <wp:posOffset>-228600</wp:posOffset>
              </wp:positionV>
              <wp:extent cx="2987040" cy="1403985"/>
              <wp:effectExtent l="0" t="0" r="0" b="1270"/>
              <wp:wrapNone/>
              <wp:docPr id="7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3985"/>
                      </a:xfrm>
                      <a:prstGeom prst="rect">
                        <a:avLst/>
                      </a:prstGeom>
                      <a:noFill/>
                      <a:ln w="9525">
                        <a:noFill/>
                        <a:miter lim="800000"/>
                        <a:headEnd/>
                        <a:tailEnd/>
                      </a:ln>
                    </wps:spPr>
                    <wps:txbx>
                      <w:txbxContent>
                        <w:p w14:paraId="3FE75B8B" w14:textId="77777777" w:rsidR="0048273A" w:rsidRPr="00337423" w:rsidRDefault="0048273A" w:rsidP="0097646A">
                          <w:pPr>
                            <w:rPr>
                              <w:caps/>
                              <w:sz w:val="20"/>
                            </w:rPr>
                          </w:pPr>
                          <w:r>
                            <w:rPr>
                              <w:caps/>
                              <w:sz w:val="20"/>
                            </w:rPr>
                            <w:t>TriO : Rapport annuel 2015-2016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206" type="#_x0000_t202" style="position:absolute;left:0;text-align:left;margin-left:-5.9pt;margin-top:-18pt;width:235.2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" filled="f" stroked="f">
              <v:textbox style="mso-fit-shape-to-text:t">
                <w:txbxContent>
                  <w:p w14:paraId="3FE75B8B" w14:textId="77777777" w:rsidR="0048273A" w:rsidRPr="00337423" w:rsidRDefault="0048273A" w:rsidP="0097646A">
                    <w:pPr>
                      <w:rPr>
                        <w:caps/>
                        <w:sz w:val="20"/>
                      </w:rPr>
                    </w:pPr>
                    <w:r>
                      <w:rPr>
                        <w:caps/>
                        <w:sz w:val="20"/>
                      </w:rPr>
                      <w:t>TriO : Rapport annuel 2015-2016</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823436"/>
      <w:docPartObj>
        <w:docPartGallery w:val="Page Numbers (Bottom of Page)"/>
        <w:docPartUnique/>
      </w:docPartObj>
    </w:sdtPr>
    <w:sdtEndPr>
      <w:rPr>
        <w:b/>
        <w:noProof/>
      </w:rPr>
    </w:sdtEndPr>
    <w:sdtContent>
      <w:p w14:paraId="603C3941" w14:textId="7AE654F4" w:rsidR="0048273A" w:rsidRPr="0097646A" w:rsidRDefault="0048273A">
        <w:pPr>
          <w:pStyle w:val="Footer"/>
          <w:jc w:val="right"/>
          <w:rPr>
            <w:b/>
          </w:rPr>
        </w:pPr>
        <w:r w:rsidRPr="0097646A">
          <w:rPr>
            <w:b/>
          </w:rPr>
          <w:fldChar w:fldCharType="begin"/>
        </w:r>
        <w:r w:rsidRPr="0097646A">
          <w:rPr>
            <w:b/>
          </w:rPr>
          <w:instrText xml:space="preserve"> PAGE   \* MERGEFORMAT </w:instrText>
        </w:r>
        <w:r w:rsidRPr="0097646A">
          <w:rPr>
            <w:b/>
          </w:rPr>
          <w:fldChar w:fldCharType="separate"/>
        </w:r>
        <w:r w:rsidR="00AE708D">
          <w:rPr>
            <w:b/>
            <w:noProof/>
          </w:rPr>
          <w:t>56</w:t>
        </w:r>
        <w:r w:rsidRPr="0097646A">
          <w:rPr>
            <w:b/>
            <w:noProof/>
          </w:rPr>
          <w:fldChar w:fldCharType="end"/>
        </w:r>
      </w:p>
    </w:sdtContent>
  </w:sdt>
  <w:p w14:paraId="016D4C15" w14:textId="77777777" w:rsidR="0048273A" w:rsidRPr="0097646A" w:rsidRDefault="0048273A" w:rsidP="00A653AD">
    <w:pPr>
      <w:pStyle w:val="Footer"/>
      <w:jc w:val="right"/>
      <w:rPr>
        <w:b/>
        <w:sz w:val="20"/>
      </w:rPr>
    </w:pPr>
    <w:r w:rsidRPr="00107CF9">
      <w:rPr>
        <w:noProof/>
        <w:sz w:val="20"/>
        <w:lang w:val="en-CA" w:eastAsia="en-CA"/>
      </w:rPr>
      <mc:AlternateContent>
        <mc:Choice Requires="wps">
          <w:drawing>
            <wp:anchor distT="0" distB="0" distL="114300" distR="114300" simplePos="0" relativeHeight="251692032" behindDoc="0" locked="0" layoutInCell="1" allowOverlap="1" wp14:anchorId="3C07913F" wp14:editId="095BE586">
              <wp:simplePos x="0" y="0"/>
              <wp:positionH relativeFrom="column">
                <wp:posOffset>-74930</wp:posOffset>
              </wp:positionH>
              <wp:positionV relativeFrom="paragraph">
                <wp:posOffset>-228600</wp:posOffset>
              </wp:positionV>
              <wp:extent cx="2987040" cy="1403985"/>
              <wp:effectExtent l="0" t="0" r="0" b="1270"/>
              <wp:wrapNone/>
              <wp:docPr id="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3985"/>
                      </a:xfrm>
                      <a:prstGeom prst="rect">
                        <a:avLst/>
                      </a:prstGeom>
                      <a:noFill/>
                      <a:ln w="9525">
                        <a:noFill/>
                        <a:miter lim="800000"/>
                        <a:headEnd/>
                        <a:tailEnd/>
                      </a:ln>
                    </wps:spPr>
                    <wps:txbx>
                      <w:txbxContent>
                        <w:p w14:paraId="189F6F43" w14:textId="41DAAC7F" w:rsidR="0048273A" w:rsidRPr="00107CF9" w:rsidRDefault="0048273A" w:rsidP="0097646A">
                          <w:pPr>
                            <w:rPr>
                              <w:sz w:val="20"/>
                            </w:rPr>
                          </w:pPr>
                          <w:r>
                            <w:rPr>
                              <w:caps/>
                              <w:sz w:val="20"/>
                            </w:rPr>
                            <w:t>Rapport annuel 2015-2016 DE TRIO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222" type="#_x0000_t202" style="position:absolute;left:0;text-align:left;margin-left:-5.9pt;margin-top:-18pt;width:235.2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" filled="f" stroked="f">
              <v:textbox style="mso-fit-shape-to-text:t">
                <w:txbxContent>
                  <w:p w14:paraId="189F6F43" w14:textId="41DAAC7F" w:rsidR="00203236" w:rsidRPr="00107CF9" w:rsidRDefault="00203236" w:rsidP="0097646A">
                    <w:pPr>
                      <w:rPr>
                        <w:sz w:val="20"/>
                      </w:rPr>
                    </w:pPr>
                    <w:r>
                      <w:rPr>
                        <w:caps/>
                        <w:sz w:val="20"/>
                      </w:rPr>
                      <w:t>Rapport annuel 2015-2016 DE TRIO</w:t>
                    </w:r>
                  </w:p>
                </w:txbxContent>
              </v:textbox>
            </v:shape>
          </w:pict>
        </mc:Fallback>
      </mc:AlternateContent>
    </w:r>
  </w:p>
  <w:p w14:paraId="590C7075" w14:textId="77777777" w:rsidR="0048273A" w:rsidRDefault="0048273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5E531" w14:textId="49AD366E" w:rsidR="0048273A" w:rsidRPr="00E61439" w:rsidRDefault="0048273A" w:rsidP="006C47DA">
    <w:pPr>
      <w:pStyle w:val="Footer"/>
      <w:ind w:firstLine="720"/>
      <w:jc w:val="right"/>
      <w:rPr>
        <w:b/>
        <w:sz w:val="32"/>
      </w:rPr>
    </w:pPr>
    <w:r w:rsidRPr="00107CF9">
      <w:rPr>
        <w:noProof/>
        <w:sz w:val="20"/>
        <w:lang w:val="en-CA" w:eastAsia="en-CA"/>
      </w:rPr>
      <mc:AlternateContent>
        <mc:Choice Requires="wps">
          <w:drawing>
            <wp:anchor distT="0" distB="0" distL="114300" distR="114300" simplePos="0" relativeHeight="251659264" behindDoc="0" locked="0" layoutInCell="1" allowOverlap="1" wp14:anchorId="4D65FCC5" wp14:editId="5C9EE722">
              <wp:simplePos x="0" y="0"/>
              <wp:positionH relativeFrom="column">
                <wp:posOffset>-75057</wp:posOffset>
              </wp:positionH>
              <wp:positionV relativeFrom="paragraph">
                <wp:posOffset>-53340</wp:posOffset>
              </wp:positionV>
              <wp:extent cx="2987040" cy="1403985"/>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3985"/>
                      </a:xfrm>
                      <a:prstGeom prst="rect">
                        <a:avLst/>
                      </a:prstGeom>
                      <a:noFill/>
                      <a:ln w="9525">
                        <a:noFill/>
                        <a:miter lim="800000"/>
                        <a:headEnd/>
                        <a:tailEnd/>
                      </a:ln>
                    </wps:spPr>
                    <wps:txbx>
                      <w:txbxContent>
                        <w:p w14:paraId="30E80B1B" w14:textId="3B89B6A8" w:rsidR="0048273A" w:rsidRPr="00513047" w:rsidRDefault="0048273A">
                          <w:pPr>
                            <w:rPr>
                              <w:caps/>
                              <w:sz w:val="20"/>
                            </w:rPr>
                          </w:pPr>
                          <w:r w:rsidRPr="00513047">
                            <w:rPr>
                              <w:caps/>
                              <w:sz w:val="20"/>
                            </w:rPr>
                            <w:t>Rapport annuel 2015-2016</w:t>
                          </w:r>
                          <w:r>
                            <w:rPr>
                              <w:caps/>
                              <w:sz w:val="20"/>
                            </w:rPr>
                            <w:t xml:space="preserve"> de TRIO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190" type="#_x0000_t202" style="position:absolute;left:0;text-align:left;margin-left:-5.9pt;margin-top:-4.2pt;width:235.2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" filled="f" stroked="f">
              <v:textbox style="mso-fit-shape-to-text:t">
                <w:txbxContent>
                  <w:p w14:paraId="30E80B1B" w14:textId="3B89B6A8" w:rsidR="0048273A" w:rsidRPr="00513047" w:rsidRDefault="0048273A">
                    <w:pPr>
                      <w:rPr>
                        <w:caps/>
                        <w:sz w:val="20"/>
                      </w:rPr>
                    </w:pPr>
                    <w:r w:rsidRPr="00513047">
                      <w:rPr>
                        <w:caps/>
                        <w:sz w:val="20"/>
                      </w:rPr>
                      <w:t>Rapport annuel 2015-2016</w:t>
                    </w:r>
                    <w:r>
                      <w:rPr>
                        <w:caps/>
                        <w:sz w:val="20"/>
                      </w:rPr>
                      <w:t xml:space="preserve"> de TRIO</w:t>
                    </w:r>
                  </w:p>
                </w:txbxContent>
              </v:textbox>
            </v:shape>
          </w:pict>
        </mc:Fallback>
      </mc:AlternateContent>
    </w:r>
    <w:sdt>
      <w:sdtPr>
        <w:id w:val="470018953"/>
        <w:docPartObj>
          <w:docPartGallery w:val="Page Numbers (Bottom of Page)"/>
          <w:docPartUnique/>
        </w:docPartObj>
      </w:sdtPr>
      <w:sdtEndPr>
        <w:rPr>
          <w:b/>
          <w:noProof/>
          <w:sz w:val="32"/>
        </w:rPr>
      </w:sdtEndPr>
      <w:sdtContent>
        <w:r w:rsidRPr="00E61439">
          <w:rPr>
            <w:b/>
          </w:rPr>
          <w:fldChar w:fldCharType="begin"/>
        </w:r>
        <w:r w:rsidRPr="00E61439">
          <w:rPr>
            <w:b/>
          </w:rPr>
          <w:instrText xml:space="preserve"> PAGE   \* MERGEFORMAT </w:instrText>
        </w:r>
        <w:r w:rsidRPr="00E61439">
          <w:rPr>
            <w:b/>
          </w:rPr>
          <w:fldChar w:fldCharType="separate"/>
        </w:r>
        <w:r w:rsidR="00E64E5C">
          <w:rPr>
            <w:b/>
            <w:noProof/>
          </w:rPr>
          <w:t>10</w:t>
        </w:r>
        <w:r w:rsidRPr="00E61439">
          <w:rPr>
            <w:b/>
            <w:noProof/>
          </w:rPr>
          <w:fldChar w:fldCharType="end"/>
        </w:r>
      </w:sdtContent>
    </w:sdt>
  </w:p>
  <w:p w14:paraId="79A676B8" w14:textId="77777777" w:rsidR="0048273A" w:rsidRPr="00A653AD" w:rsidRDefault="0048273A" w:rsidP="00A653AD">
    <w:pPr>
      <w:pStyle w:val="Footer"/>
      <w:jc w:val="right"/>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9BA55" w14:textId="155FB7D9" w:rsidR="0048273A" w:rsidRPr="00E61439" w:rsidRDefault="0048273A">
    <w:pPr>
      <w:pStyle w:val="Footer"/>
      <w:jc w:val="right"/>
      <w:rPr>
        <w:b/>
        <w:sz w:val="32"/>
      </w:rPr>
    </w:pPr>
    <w:r w:rsidRPr="00107CF9">
      <w:rPr>
        <w:noProof/>
        <w:sz w:val="20"/>
        <w:lang w:val="en-CA" w:eastAsia="en-CA"/>
      </w:rPr>
      <mc:AlternateContent>
        <mc:Choice Requires="wps">
          <w:drawing>
            <wp:anchor distT="0" distB="0" distL="114300" distR="114300" simplePos="0" relativeHeight="251661312" behindDoc="0" locked="0" layoutInCell="1" allowOverlap="1" wp14:anchorId="5715EDD3" wp14:editId="7F5195C2">
              <wp:simplePos x="0" y="0"/>
              <wp:positionH relativeFrom="column">
                <wp:posOffset>-75057</wp:posOffset>
              </wp:positionH>
              <wp:positionV relativeFrom="paragraph">
                <wp:posOffset>-53340</wp:posOffset>
              </wp:positionV>
              <wp:extent cx="2987040" cy="1403985"/>
              <wp:effectExtent l="0" t="0" r="0" b="127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3985"/>
                      </a:xfrm>
                      <a:prstGeom prst="rect">
                        <a:avLst/>
                      </a:prstGeom>
                      <a:noFill/>
                      <a:ln w="9525">
                        <a:noFill/>
                        <a:miter lim="800000"/>
                        <a:headEnd/>
                        <a:tailEnd/>
                      </a:ln>
                    </wps:spPr>
                    <wps:txbx>
                      <w:txbxContent>
                        <w:p w14:paraId="5E4A2DE4" w14:textId="52AF60FC" w:rsidR="0048273A" w:rsidRPr="00B83E16" w:rsidRDefault="0048273A">
                          <w:pPr>
                            <w:rPr>
                              <w:caps/>
                              <w:sz w:val="20"/>
                            </w:rPr>
                          </w:pPr>
                          <w:r>
                            <w:rPr>
                              <w:caps/>
                              <w:sz w:val="20"/>
                            </w:rPr>
                            <w:t>Rapport annuel 2015-2016 de TRIO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191" type="#_x0000_t202" style="position:absolute;left:0;text-align:left;margin-left:-5.9pt;margin-top:-4.2pt;width:235.2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" filled="f" stroked="f">
              <v:textbox style="mso-fit-shape-to-text:t">
                <w:txbxContent>
                  <w:p w14:paraId="5E4A2DE4" w14:textId="52AF60FC" w:rsidR="0048273A" w:rsidRPr="00B83E16" w:rsidRDefault="0048273A">
                    <w:pPr>
                      <w:rPr>
                        <w:caps/>
                        <w:sz w:val="20"/>
                      </w:rPr>
                    </w:pPr>
                    <w:r>
                      <w:rPr>
                        <w:caps/>
                        <w:sz w:val="20"/>
                      </w:rPr>
                      <w:t>Rapport annuel 2015-2016 de TRIO</w:t>
                    </w:r>
                  </w:p>
                </w:txbxContent>
              </v:textbox>
            </v:shape>
          </w:pict>
        </mc:Fallback>
      </mc:AlternateContent>
    </w:r>
    <w:sdt>
      <w:sdtPr>
        <w:id w:val="-1393875554"/>
        <w:docPartObj>
          <w:docPartGallery w:val="Page Numbers (Bottom of Page)"/>
          <w:docPartUnique/>
        </w:docPartObj>
      </w:sdtPr>
      <w:sdtEndPr>
        <w:rPr>
          <w:b/>
          <w:noProof/>
          <w:sz w:val="32"/>
        </w:rPr>
      </w:sdtEndPr>
      <w:sdtContent>
        <w:r w:rsidRPr="00E61439">
          <w:rPr>
            <w:b/>
          </w:rPr>
          <w:fldChar w:fldCharType="begin"/>
        </w:r>
        <w:r w:rsidRPr="00E61439">
          <w:rPr>
            <w:b/>
          </w:rPr>
          <w:instrText xml:space="preserve"> PAGE   \* MERGEFORMAT </w:instrText>
        </w:r>
        <w:r w:rsidRPr="00E61439">
          <w:rPr>
            <w:b/>
          </w:rPr>
          <w:fldChar w:fldCharType="separate"/>
        </w:r>
        <w:r w:rsidR="00E64E5C">
          <w:rPr>
            <w:b/>
            <w:noProof/>
          </w:rPr>
          <w:t>13</w:t>
        </w:r>
        <w:r w:rsidRPr="00E61439">
          <w:rPr>
            <w:b/>
            <w:noProof/>
          </w:rPr>
          <w:fldChar w:fldCharType="end"/>
        </w:r>
      </w:sdtContent>
    </w:sdt>
  </w:p>
  <w:p w14:paraId="401E28B8" w14:textId="77777777" w:rsidR="0048273A" w:rsidRPr="00A653AD" w:rsidRDefault="0048273A" w:rsidP="00A653AD">
    <w:pPr>
      <w:pStyle w:val="Footer"/>
      <w:jc w:val="right"/>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D7685" w14:textId="4207FECC" w:rsidR="0048273A" w:rsidRPr="00E61439" w:rsidRDefault="0048273A" w:rsidP="006C47DA">
    <w:pPr>
      <w:pStyle w:val="Footer"/>
      <w:ind w:firstLine="720"/>
      <w:jc w:val="right"/>
      <w:rPr>
        <w:b/>
        <w:sz w:val="32"/>
      </w:rPr>
    </w:pPr>
    <w:r w:rsidRPr="00107CF9">
      <w:rPr>
        <w:noProof/>
        <w:sz w:val="20"/>
        <w:lang w:val="en-CA" w:eastAsia="en-CA"/>
      </w:rPr>
      <mc:AlternateContent>
        <mc:Choice Requires="wps">
          <w:drawing>
            <wp:anchor distT="0" distB="0" distL="114300" distR="114300" simplePos="0" relativeHeight="251667456" behindDoc="0" locked="0" layoutInCell="1" allowOverlap="1" wp14:anchorId="77EB3912" wp14:editId="15F962A6">
              <wp:simplePos x="0" y="0"/>
              <wp:positionH relativeFrom="column">
                <wp:posOffset>-75057</wp:posOffset>
              </wp:positionH>
              <wp:positionV relativeFrom="paragraph">
                <wp:posOffset>-53340</wp:posOffset>
              </wp:positionV>
              <wp:extent cx="2987040" cy="1403985"/>
              <wp:effectExtent l="0" t="0" r="0" b="1270"/>
              <wp:wrapNone/>
              <wp:docPr id="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3985"/>
                      </a:xfrm>
                      <a:prstGeom prst="rect">
                        <a:avLst/>
                      </a:prstGeom>
                      <a:noFill/>
                      <a:ln w="9525">
                        <a:noFill/>
                        <a:miter lim="800000"/>
                        <a:headEnd/>
                        <a:tailEnd/>
                      </a:ln>
                    </wps:spPr>
                    <wps:txbx>
                      <w:txbxContent>
                        <w:p w14:paraId="58BE6773" w14:textId="3CA49645" w:rsidR="0048273A" w:rsidRPr="00B83E16" w:rsidRDefault="0048273A">
                          <w:pPr>
                            <w:rPr>
                              <w:caps/>
                              <w:sz w:val="20"/>
                            </w:rPr>
                          </w:pPr>
                          <w:r>
                            <w:rPr>
                              <w:caps/>
                              <w:sz w:val="20"/>
                            </w:rPr>
                            <w:t>Rapport annuel 2015-2016 de Trio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192" type="#_x0000_t202" style="position:absolute;left:0;text-align:left;margin-left:-5.9pt;margin-top:-4.2pt;width:235.2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" filled="f" stroked="f">
              <v:textbox style="mso-fit-shape-to-text:t">
                <w:txbxContent>
                  <w:p w14:paraId="58BE6773" w14:textId="3CA49645" w:rsidR="0048273A" w:rsidRPr="00B83E16" w:rsidRDefault="0048273A">
                    <w:pPr>
                      <w:rPr>
                        <w:caps/>
                        <w:sz w:val="20"/>
                      </w:rPr>
                    </w:pPr>
                    <w:r>
                      <w:rPr>
                        <w:caps/>
                        <w:sz w:val="20"/>
                      </w:rPr>
                      <w:t>Rapport annuel 2015-2016 de Trio</w:t>
                    </w:r>
                  </w:p>
                </w:txbxContent>
              </v:textbox>
            </v:shape>
          </w:pict>
        </mc:Fallback>
      </mc:AlternateContent>
    </w:r>
    <w:sdt>
      <w:sdtPr>
        <w:id w:val="286628570"/>
        <w:docPartObj>
          <w:docPartGallery w:val="Page Numbers (Bottom of Page)"/>
          <w:docPartUnique/>
        </w:docPartObj>
      </w:sdtPr>
      <w:sdtEndPr>
        <w:rPr>
          <w:b/>
          <w:noProof/>
          <w:sz w:val="32"/>
        </w:rPr>
      </w:sdtEndPr>
      <w:sdtContent>
        <w:r w:rsidRPr="00E61439">
          <w:rPr>
            <w:b/>
          </w:rPr>
          <w:fldChar w:fldCharType="begin"/>
        </w:r>
        <w:r w:rsidRPr="00E61439">
          <w:rPr>
            <w:b/>
          </w:rPr>
          <w:instrText xml:space="preserve"> PAGE   \* MERGEFORMAT </w:instrText>
        </w:r>
        <w:r w:rsidRPr="00E61439">
          <w:rPr>
            <w:b/>
          </w:rPr>
          <w:fldChar w:fldCharType="separate"/>
        </w:r>
        <w:r w:rsidR="00AE708D">
          <w:rPr>
            <w:b/>
            <w:noProof/>
          </w:rPr>
          <w:t>18</w:t>
        </w:r>
        <w:r w:rsidRPr="00E61439">
          <w:rPr>
            <w:b/>
            <w:noProof/>
          </w:rPr>
          <w:fldChar w:fldCharType="end"/>
        </w:r>
      </w:sdtContent>
    </w:sdt>
  </w:p>
  <w:p w14:paraId="7EE8A64D" w14:textId="77777777" w:rsidR="0048273A" w:rsidRPr="00A653AD" w:rsidRDefault="0048273A" w:rsidP="00A653AD">
    <w:pPr>
      <w:pStyle w:val="Footer"/>
      <w:jc w:val="right"/>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FADEC" w14:textId="0A98BBE9" w:rsidR="0048273A" w:rsidRPr="00E61439" w:rsidRDefault="0048273A" w:rsidP="006C47DA">
    <w:pPr>
      <w:pStyle w:val="Footer"/>
      <w:ind w:firstLine="720"/>
      <w:jc w:val="right"/>
      <w:rPr>
        <w:b/>
        <w:sz w:val="32"/>
      </w:rPr>
    </w:pPr>
    <w:r w:rsidRPr="00107CF9">
      <w:rPr>
        <w:noProof/>
        <w:sz w:val="20"/>
        <w:lang w:val="en-CA" w:eastAsia="en-CA"/>
      </w:rPr>
      <mc:AlternateContent>
        <mc:Choice Requires="wps">
          <w:drawing>
            <wp:anchor distT="0" distB="0" distL="114300" distR="114300" simplePos="0" relativeHeight="251669504" behindDoc="0" locked="0" layoutInCell="1" allowOverlap="1" wp14:anchorId="1B4A3E91" wp14:editId="0A4F065D">
              <wp:simplePos x="0" y="0"/>
              <wp:positionH relativeFrom="column">
                <wp:posOffset>-75057</wp:posOffset>
              </wp:positionH>
              <wp:positionV relativeFrom="paragraph">
                <wp:posOffset>-53340</wp:posOffset>
              </wp:positionV>
              <wp:extent cx="2987040" cy="1403985"/>
              <wp:effectExtent l="0" t="0" r="0" b="1270"/>
              <wp:wrapNone/>
              <wp:docPr id="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3985"/>
                      </a:xfrm>
                      <a:prstGeom prst="rect">
                        <a:avLst/>
                      </a:prstGeom>
                      <a:noFill/>
                      <a:ln w="9525">
                        <a:noFill/>
                        <a:miter lim="800000"/>
                        <a:headEnd/>
                        <a:tailEnd/>
                      </a:ln>
                    </wps:spPr>
                    <wps:txbx>
                      <w:txbxContent>
                        <w:p w14:paraId="06B10871" w14:textId="6770D486" w:rsidR="0048273A" w:rsidRPr="00430901" w:rsidRDefault="0048273A">
                          <w:pPr>
                            <w:rPr>
                              <w:caps/>
                              <w:sz w:val="20"/>
                            </w:rPr>
                          </w:pPr>
                          <w:r>
                            <w:rPr>
                              <w:caps/>
                              <w:sz w:val="20"/>
                            </w:rPr>
                            <w:t>Rapport annuel 2015-2016 DE TRIO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193" type="#_x0000_t202" style="position:absolute;left:0;text-align:left;margin-left:-5.9pt;margin-top:-4.2pt;width:235.2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" filled="f" stroked="f">
              <v:textbox style="mso-fit-shape-to-text:t">
                <w:txbxContent>
                  <w:p w14:paraId="06B10871" w14:textId="6770D486" w:rsidR="0048273A" w:rsidRPr="00430901" w:rsidRDefault="0048273A">
                    <w:pPr>
                      <w:rPr>
                        <w:caps/>
                        <w:sz w:val="20"/>
                      </w:rPr>
                    </w:pPr>
                    <w:r>
                      <w:rPr>
                        <w:caps/>
                        <w:sz w:val="20"/>
                      </w:rPr>
                      <w:t>Rapport annuel 2015-2016 DE TRIO</w:t>
                    </w:r>
                  </w:p>
                </w:txbxContent>
              </v:textbox>
            </v:shape>
          </w:pict>
        </mc:Fallback>
      </mc:AlternateContent>
    </w:r>
    <w:sdt>
      <w:sdtPr>
        <w:id w:val="2022885253"/>
        <w:docPartObj>
          <w:docPartGallery w:val="Page Numbers (Bottom of Page)"/>
          <w:docPartUnique/>
        </w:docPartObj>
      </w:sdtPr>
      <w:sdtEndPr>
        <w:rPr>
          <w:b/>
          <w:noProof/>
          <w:sz w:val="32"/>
        </w:rPr>
      </w:sdtEndPr>
      <w:sdtContent>
        <w:r w:rsidRPr="00E61439">
          <w:rPr>
            <w:b/>
          </w:rPr>
          <w:fldChar w:fldCharType="begin"/>
        </w:r>
        <w:r w:rsidRPr="00E61439">
          <w:rPr>
            <w:b/>
          </w:rPr>
          <w:instrText xml:space="preserve"> PAGE   \* MERGEFORMAT </w:instrText>
        </w:r>
        <w:r w:rsidRPr="00E61439">
          <w:rPr>
            <w:b/>
          </w:rPr>
          <w:fldChar w:fldCharType="separate"/>
        </w:r>
        <w:r w:rsidR="00AE708D">
          <w:rPr>
            <w:b/>
            <w:noProof/>
          </w:rPr>
          <w:t>22</w:t>
        </w:r>
        <w:r w:rsidRPr="00E61439">
          <w:rPr>
            <w:b/>
            <w:noProof/>
          </w:rPr>
          <w:fldChar w:fldCharType="end"/>
        </w:r>
      </w:sdtContent>
    </w:sdt>
  </w:p>
  <w:p w14:paraId="40802268" w14:textId="77777777" w:rsidR="0048273A" w:rsidRPr="00A653AD" w:rsidRDefault="0048273A" w:rsidP="00A653AD">
    <w:pPr>
      <w:pStyle w:val="Footer"/>
      <w:jc w:val="right"/>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1177720"/>
      <w:docPartObj>
        <w:docPartGallery w:val="Page Numbers (Bottom of Page)"/>
        <w:docPartUnique/>
      </w:docPartObj>
    </w:sdtPr>
    <w:sdtEndPr>
      <w:rPr>
        <w:b/>
        <w:noProof/>
      </w:rPr>
    </w:sdtEndPr>
    <w:sdtContent>
      <w:p w14:paraId="14D3E0E1" w14:textId="26EA0760" w:rsidR="0048273A" w:rsidRPr="0097646A" w:rsidRDefault="0048273A">
        <w:pPr>
          <w:pStyle w:val="Footer"/>
          <w:jc w:val="right"/>
          <w:rPr>
            <w:b/>
          </w:rPr>
        </w:pPr>
        <w:r w:rsidRPr="0097646A">
          <w:rPr>
            <w:b/>
          </w:rPr>
          <w:fldChar w:fldCharType="begin"/>
        </w:r>
        <w:r w:rsidRPr="0097646A">
          <w:rPr>
            <w:b/>
          </w:rPr>
          <w:instrText xml:space="preserve"> PAGE   \* MERGEFORMAT </w:instrText>
        </w:r>
        <w:r w:rsidRPr="0097646A">
          <w:rPr>
            <w:b/>
          </w:rPr>
          <w:fldChar w:fldCharType="separate"/>
        </w:r>
        <w:r w:rsidR="00AE708D">
          <w:rPr>
            <w:b/>
            <w:noProof/>
          </w:rPr>
          <w:t>26</w:t>
        </w:r>
        <w:r w:rsidRPr="0097646A">
          <w:rPr>
            <w:b/>
            <w:noProof/>
          </w:rPr>
          <w:fldChar w:fldCharType="end"/>
        </w:r>
      </w:p>
    </w:sdtContent>
  </w:sdt>
  <w:p w14:paraId="1F66DDCC" w14:textId="77777777" w:rsidR="0048273A" w:rsidRPr="0097646A" w:rsidRDefault="0048273A" w:rsidP="00A653AD">
    <w:pPr>
      <w:pStyle w:val="Footer"/>
      <w:jc w:val="right"/>
      <w:rPr>
        <w:b/>
        <w:sz w:val="20"/>
      </w:rPr>
    </w:pPr>
    <w:r w:rsidRPr="00107CF9">
      <w:rPr>
        <w:noProof/>
        <w:sz w:val="20"/>
        <w:lang w:val="en-CA" w:eastAsia="en-CA"/>
      </w:rPr>
      <mc:AlternateContent>
        <mc:Choice Requires="wps">
          <w:drawing>
            <wp:anchor distT="0" distB="0" distL="114300" distR="114300" simplePos="0" relativeHeight="251694080" behindDoc="0" locked="0" layoutInCell="1" allowOverlap="1" wp14:anchorId="2B154CBD" wp14:editId="6B2DB16B">
              <wp:simplePos x="0" y="0"/>
              <wp:positionH relativeFrom="column">
                <wp:posOffset>-74930</wp:posOffset>
              </wp:positionH>
              <wp:positionV relativeFrom="paragraph">
                <wp:posOffset>-228600</wp:posOffset>
              </wp:positionV>
              <wp:extent cx="2987040" cy="1403985"/>
              <wp:effectExtent l="0" t="0" r="0" b="12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3985"/>
                      </a:xfrm>
                      <a:prstGeom prst="rect">
                        <a:avLst/>
                      </a:prstGeom>
                      <a:noFill/>
                      <a:ln w="9525">
                        <a:noFill/>
                        <a:miter lim="800000"/>
                        <a:headEnd/>
                        <a:tailEnd/>
                      </a:ln>
                    </wps:spPr>
                    <wps:txbx>
                      <w:txbxContent>
                        <w:p w14:paraId="1314E31D" w14:textId="557571EE" w:rsidR="0048273A" w:rsidRPr="007B472F" w:rsidRDefault="0048273A" w:rsidP="0097646A">
                          <w:pPr>
                            <w:rPr>
                              <w:caps/>
                              <w:sz w:val="20"/>
                            </w:rPr>
                          </w:pPr>
                          <w:r>
                            <w:rPr>
                              <w:caps/>
                              <w:sz w:val="20"/>
                            </w:rPr>
                            <w:t>Rapport annuel 2015-2016 DE TRIO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194" type="#_x0000_t202" style="position:absolute;left:0;text-align:left;margin-left:-5.9pt;margin-top:-18pt;width:235.2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" filled="f" stroked="f">
              <v:textbox style="mso-fit-shape-to-text:t">
                <w:txbxContent>
                  <w:p w14:paraId="1314E31D" w14:textId="557571EE" w:rsidR="0048273A" w:rsidRPr="007B472F" w:rsidRDefault="0048273A" w:rsidP="0097646A">
                    <w:pPr>
                      <w:rPr>
                        <w:caps/>
                        <w:sz w:val="20"/>
                      </w:rPr>
                    </w:pPr>
                    <w:r>
                      <w:rPr>
                        <w:caps/>
                        <w:sz w:val="20"/>
                      </w:rPr>
                      <w:t>Rapport annuel 2015-2016 DE TRIO</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1339795"/>
      <w:docPartObj>
        <w:docPartGallery w:val="Page Numbers (Bottom of Page)"/>
        <w:docPartUnique/>
      </w:docPartObj>
    </w:sdtPr>
    <w:sdtEndPr>
      <w:rPr>
        <w:b/>
        <w:noProof/>
      </w:rPr>
    </w:sdtEndPr>
    <w:sdtContent>
      <w:p w14:paraId="3533FB1D" w14:textId="36C5799E" w:rsidR="0048273A" w:rsidRPr="0097646A" w:rsidRDefault="0048273A">
        <w:pPr>
          <w:pStyle w:val="Footer"/>
          <w:jc w:val="right"/>
          <w:rPr>
            <w:b/>
          </w:rPr>
        </w:pPr>
        <w:r w:rsidRPr="0097646A">
          <w:rPr>
            <w:b/>
          </w:rPr>
          <w:fldChar w:fldCharType="begin"/>
        </w:r>
        <w:r w:rsidRPr="0097646A">
          <w:rPr>
            <w:b/>
          </w:rPr>
          <w:instrText xml:space="preserve"> PAGE   \* MERGEFORMAT </w:instrText>
        </w:r>
        <w:r w:rsidRPr="0097646A">
          <w:rPr>
            <w:b/>
          </w:rPr>
          <w:fldChar w:fldCharType="separate"/>
        </w:r>
        <w:r w:rsidR="00E64E5C">
          <w:rPr>
            <w:b/>
            <w:noProof/>
          </w:rPr>
          <w:t>28</w:t>
        </w:r>
        <w:r w:rsidRPr="0097646A">
          <w:rPr>
            <w:b/>
            <w:noProof/>
          </w:rPr>
          <w:fldChar w:fldCharType="end"/>
        </w:r>
      </w:p>
    </w:sdtContent>
  </w:sdt>
  <w:p w14:paraId="26354BB9" w14:textId="77777777" w:rsidR="0048273A" w:rsidRPr="0097646A" w:rsidRDefault="0048273A" w:rsidP="00A653AD">
    <w:pPr>
      <w:pStyle w:val="Footer"/>
      <w:jc w:val="right"/>
      <w:rPr>
        <w:b/>
        <w:sz w:val="20"/>
      </w:rPr>
    </w:pPr>
    <w:r w:rsidRPr="00107CF9">
      <w:rPr>
        <w:noProof/>
        <w:sz w:val="20"/>
        <w:lang w:val="en-CA" w:eastAsia="en-CA"/>
      </w:rPr>
      <mc:AlternateContent>
        <mc:Choice Requires="wps">
          <w:drawing>
            <wp:anchor distT="0" distB="0" distL="114300" distR="114300" simplePos="0" relativeHeight="251695104" behindDoc="0" locked="0" layoutInCell="1" allowOverlap="1" wp14:anchorId="52FC5001" wp14:editId="34961333">
              <wp:simplePos x="0" y="0"/>
              <wp:positionH relativeFrom="column">
                <wp:posOffset>-74930</wp:posOffset>
              </wp:positionH>
              <wp:positionV relativeFrom="paragraph">
                <wp:posOffset>-228600</wp:posOffset>
              </wp:positionV>
              <wp:extent cx="2987040" cy="1403985"/>
              <wp:effectExtent l="0" t="0" r="0" b="127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3985"/>
                      </a:xfrm>
                      <a:prstGeom prst="rect">
                        <a:avLst/>
                      </a:prstGeom>
                      <a:noFill/>
                      <a:ln w="9525">
                        <a:noFill/>
                        <a:miter lim="800000"/>
                        <a:headEnd/>
                        <a:tailEnd/>
                      </a:ln>
                    </wps:spPr>
                    <wps:txbx>
                      <w:txbxContent>
                        <w:p w14:paraId="23597FF1" w14:textId="77777777" w:rsidR="0048273A" w:rsidRPr="009555C0" w:rsidRDefault="0048273A" w:rsidP="0097646A">
                          <w:pPr>
                            <w:rPr>
                              <w:caps/>
                              <w:sz w:val="20"/>
                            </w:rPr>
                          </w:pPr>
                          <w:r>
                            <w:rPr>
                              <w:caps/>
                              <w:sz w:val="20"/>
                            </w:rPr>
                            <w:t>TriO : Rapport annuel 2015-2016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195" type="#_x0000_t202" style="position:absolute;left:0;text-align:left;margin-left:-5.9pt;margin-top:-18pt;width:235.2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" filled="f" stroked="f">
              <v:textbox style="mso-fit-shape-to-text:t">
                <w:txbxContent>
                  <w:p w14:paraId="23597FF1" w14:textId="77777777" w:rsidR="0048273A" w:rsidRPr="009555C0" w:rsidRDefault="0048273A" w:rsidP="0097646A">
                    <w:pPr>
                      <w:rPr>
                        <w:caps/>
                        <w:sz w:val="20"/>
                      </w:rPr>
                    </w:pPr>
                    <w:r>
                      <w:rPr>
                        <w:caps/>
                        <w:sz w:val="20"/>
                      </w:rPr>
                      <w:t>TriO : Rapport annuel 2015-2016</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456D9" w14:textId="35601B0F" w:rsidR="0048273A" w:rsidRPr="00E61439" w:rsidRDefault="0048273A" w:rsidP="006C47DA">
    <w:pPr>
      <w:pStyle w:val="Footer"/>
      <w:ind w:firstLine="720"/>
      <w:jc w:val="right"/>
      <w:rPr>
        <w:b/>
        <w:sz w:val="32"/>
      </w:rPr>
    </w:pPr>
    <w:r w:rsidRPr="00107CF9">
      <w:rPr>
        <w:noProof/>
        <w:sz w:val="20"/>
        <w:lang w:val="en-CA" w:eastAsia="en-CA"/>
      </w:rPr>
      <mc:AlternateContent>
        <mc:Choice Requires="wps">
          <w:drawing>
            <wp:anchor distT="0" distB="0" distL="114300" distR="114300" simplePos="0" relativeHeight="251699200" behindDoc="0" locked="0" layoutInCell="1" allowOverlap="1" wp14:anchorId="7C6B6763" wp14:editId="3F6A3554">
              <wp:simplePos x="0" y="0"/>
              <wp:positionH relativeFrom="column">
                <wp:posOffset>-75057</wp:posOffset>
              </wp:positionH>
              <wp:positionV relativeFrom="paragraph">
                <wp:posOffset>-53340</wp:posOffset>
              </wp:positionV>
              <wp:extent cx="2987040" cy="1403985"/>
              <wp:effectExtent l="0" t="0" r="0" b="1270"/>
              <wp:wrapNone/>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3985"/>
                      </a:xfrm>
                      <a:prstGeom prst="rect">
                        <a:avLst/>
                      </a:prstGeom>
                      <a:noFill/>
                      <a:ln w="9525">
                        <a:noFill/>
                        <a:miter lim="800000"/>
                        <a:headEnd/>
                        <a:tailEnd/>
                      </a:ln>
                    </wps:spPr>
                    <wps:txbx>
                      <w:txbxContent>
                        <w:p w14:paraId="3B8E0111" w14:textId="77777777" w:rsidR="0048273A" w:rsidRPr="009555C0" w:rsidRDefault="0048273A">
                          <w:pPr>
                            <w:rPr>
                              <w:caps/>
                              <w:sz w:val="20"/>
                            </w:rPr>
                          </w:pPr>
                          <w:r>
                            <w:rPr>
                              <w:caps/>
                              <w:sz w:val="20"/>
                            </w:rPr>
                            <w:t>TriO : Rapport annuel 2015-2016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196" type="#_x0000_t202" style="position:absolute;left:0;text-align:left;margin-left:-5.9pt;margin-top:-4.2pt;width:235.2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" filled="f" stroked="f">
              <v:textbox style="mso-fit-shape-to-text:t">
                <w:txbxContent>
                  <w:p w14:paraId="3B8E0111" w14:textId="77777777" w:rsidR="0048273A" w:rsidRPr="009555C0" w:rsidRDefault="0048273A">
                    <w:pPr>
                      <w:rPr>
                        <w:caps/>
                        <w:sz w:val="20"/>
                      </w:rPr>
                    </w:pPr>
                    <w:r>
                      <w:rPr>
                        <w:caps/>
                        <w:sz w:val="20"/>
                      </w:rPr>
                      <w:t>TriO : Rapport annuel 2015-2016</w:t>
                    </w:r>
                  </w:p>
                </w:txbxContent>
              </v:textbox>
            </v:shape>
          </w:pict>
        </mc:Fallback>
      </mc:AlternateContent>
    </w:r>
    <w:sdt>
      <w:sdtPr>
        <w:id w:val="1149477838"/>
        <w:docPartObj>
          <w:docPartGallery w:val="Page Numbers (Bottom of Page)"/>
          <w:docPartUnique/>
        </w:docPartObj>
      </w:sdtPr>
      <w:sdtEndPr>
        <w:rPr>
          <w:b/>
          <w:noProof/>
          <w:sz w:val="32"/>
        </w:rPr>
      </w:sdtEndPr>
      <w:sdtContent>
        <w:r w:rsidRPr="00E61439">
          <w:rPr>
            <w:b/>
          </w:rPr>
          <w:fldChar w:fldCharType="begin"/>
        </w:r>
        <w:r w:rsidRPr="00E61439">
          <w:rPr>
            <w:b/>
          </w:rPr>
          <w:instrText xml:space="preserve"> PAGE   \* MERGEFORMAT </w:instrText>
        </w:r>
        <w:r w:rsidRPr="00E61439">
          <w:rPr>
            <w:b/>
          </w:rPr>
          <w:fldChar w:fldCharType="separate"/>
        </w:r>
        <w:r w:rsidR="00AE708D">
          <w:rPr>
            <w:b/>
            <w:noProof/>
          </w:rPr>
          <w:t>29</w:t>
        </w:r>
        <w:r w:rsidRPr="00E61439">
          <w:rPr>
            <w:b/>
            <w:noProof/>
          </w:rPr>
          <w:fldChar w:fldCharType="end"/>
        </w:r>
      </w:sdtContent>
    </w:sdt>
  </w:p>
  <w:p w14:paraId="524497E0" w14:textId="77777777" w:rsidR="0048273A" w:rsidRPr="00A653AD" w:rsidRDefault="0048273A" w:rsidP="00A653AD">
    <w:pPr>
      <w:pStyle w:val="Footer"/>
      <w:jc w:val="right"/>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6697404"/>
      <w:docPartObj>
        <w:docPartGallery w:val="Page Numbers (Bottom of Page)"/>
        <w:docPartUnique/>
      </w:docPartObj>
    </w:sdtPr>
    <w:sdtEndPr>
      <w:rPr>
        <w:b/>
        <w:noProof/>
      </w:rPr>
    </w:sdtEndPr>
    <w:sdtContent>
      <w:p w14:paraId="441812EB" w14:textId="11E55CB8" w:rsidR="0048273A" w:rsidRPr="0097646A" w:rsidRDefault="0048273A">
        <w:pPr>
          <w:pStyle w:val="Footer"/>
          <w:jc w:val="right"/>
          <w:rPr>
            <w:b/>
          </w:rPr>
        </w:pPr>
        <w:r w:rsidRPr="0097646A">
          <w:rPr>
            <w:b/>
          </w:rPr>
          <w:fldChar w:fldCharType="begin"/>
        </w:r>
        <w:r w:rsidRPr="0097646A">
          <w:rPr>
            <w:b/>
          </w:rPr>
          <w:instrText xml:space="preserve"> PAGE   \* MERGEFORMAT </w:instrText>
        </w:r>
        <w:r w:rsidRPr="0097646A">
          <w:rPr>
            <w:b/>
          </w:rPr>
          <w:fldChar w:fldCharType="separate"/>
        </w:r>
        <w:r w:rsidR="00AE708D">
          <w:rPr>
            <w:b/>
            <w:noProof/>
          </w:rPr>
          <w:t>31</w:t>
        </w:r>
        <w:r w:rsidRPr="0097646A">
          <w:rPr>
            <w:b/>
            <w:noProof/>
          </w:rPr>
          <w:fldChar w:fldCharType="end"/>
        </w:r>
      </w:p>
    </w:sdtContent>
  </w:sdt>
  <w:p w14:paraId="6A9A9DFB" w14:textId="77777777" w:rsidR="0048273A" w:rsidRPr="0097646A" w:rsidRDefault="0048273A" w:rsidP="00A653AD">
    <w:pPr>
      <w:pStyle w:val="Footer"/>
      <w:jc w:val="right"/>
      <w:rPr>
        <w:b/>
        <w:sz w:val="20"/>
      </w:rPr>
    </w:pPr>
    <w:r w:rsidRPr="00107CF9">
      <w:rPr>
        <w:noProof/>
        <w:sz w:val="20"/>
        <w:lang w:val="en-CA" w:eastAsia="en-CA"/>
      </w:rPr>
      <mc:AlternateContent>
        <mc:Choice Requires="wps">
          <w:drawing>
            <wp:anchor distT="0" distB="0" distL="114300" distR="114300" simplePos="0" relativeHeight="251703296" behindDoc="0" locked="0" layoutInCell="1" allowOverlap="1" wp14:anchorId="688CB4CD" wp14:editId="7900FBC7">
              <wp:simplePos x="0" y="0"/>
              <wp:positionH relativeFrom="column">
                <wp:posOffset>-74930</wp:posOffset>
              </wp:positionH>
              <wp:positionV relativeFrom="paragraph">
                <wp:posOffset>-228600</wp:posOffset>
              </wp:positionV>
              <wp:extent cx="2987040" cy="1403985"/>
              <wp:effectExtent l="0" t="0" r="0" b="1270"/>
              <wp:wrapNone/>
              <wp:docPr id="7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3985"/>
                      </a:xfrm>
                      <a:prstGeom prst="rect">
                        <a:avLst/>
                      </a:prstGeom>
                      <a:noFill/>
                      <a:ln w="9525">
                        <a:noFill/>
                        <a:miter lim="800000"/>
                        <a:headEnd/>
                        <a:tailEnd/>
                      </a:ln>
                    </wps:spPr>
                    <wps:txbx>
                      <w:txbxContent>
                        <w:p w14:paraId="51CBABB6" w14:textId="6AC175C4" w:rsidR="0048273A" w:rsidRPr="00CC0CE4" w:rsidRDefault="0048273A" w:rsidP="0097646A">
                          <w:pPr>
                            <w:rPr>
                              <w:caps/>
                              <w:sz w:val="20"/>
                            </w:rPr>
                          </w:pPr>
                          <w:r>
                            <w:rPr>
                              <w:caps/>
                              <w:sz w:val="20"/>
                            </w:rPr>
                            <w:t>Rapport annuel 2015-2016 DE TRIO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197" type="#_x0000_t202" style="position:absolute;left:0;text-align:left;margin-left:-5.9pt;margin-top:-18pt;width:235.2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" filled="f" stroked="f">
              <v:textbox style="mso-fit-shape-to-text:t">
                <w:txbxContent>
                  <w:p w14:paraId="51CBABB6" w14:textId="6AC175C4" w:rsidR="0048273A" w:rsidRPr="00CC0CE4" w:rsidRDefault="0048273A" w:rsidP="0097646A">
                    <w:pPr>
                      <w:rPr>
                        <w:caps/>
                        <w:sz w:val="20"/>
                      </w:rPr>
                    </w:pPr>
                    <w:r>
                      <w:rPr>
                        <w:caps/>
                        <w:sz w:val="20"/>
                      </w:rPr>
                      <w:t>Rapport annuel 2015-2016 DE TRIO</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6F399D" w14:textId="77777777" w:rsidR="00B56DCD" w:rsidRDefault="00B56DCD" w:rsidP="001A1368">
      <w:r>
        <w:separator/>
      </w:r>
    </w:p>
  </w:footnote>
  <w:footnote w:type="continuationSeparator" w:id="0">
    <w:p w14:paraId="665917B4" w14:textId="77777777" w:rsidR="00B56DCD" w:rsidRDefault="00B56DCD" w:rsidP="001A1368">
      <w:r>
        <w:continuationSeparator/>
      </w:r>
    </w:p>
  </w:footnote>
  <w:footnote w:id="1">
    <w:p w14:paraId="258102AC" w14:textId="04F2EBE1" w:rsidR="0048273A" w:rsidRPr="0048273A" w:rsidRDefault="0048273A" w:rsidP="00F70AFE">
      <w:pPr>
        <w:pStyle w:val="FootnoteText"/>
        <w:rPr>
          <w:rFonts w:ascii="Arial" w:hAnsi="Arial" w:cs="Arial"/>
          <w:lang w:val="en-CA"/>
        </w:rPr>
      </w:pPr>
      <w:r w:rsidRPr="000301FE">
        <w:rPr>
          <w:rStyle w:val="FootnoteReference"/>
          <w:rFonts w:ascii="Arial" w:hAnsi="Arial" w:cs="Arial"/>
          <w:lang w:val="fr-CA"/>
        </w:rPr>
        <w:footnoteRef/>
      </w:r>
      <w:r w:rsidRPr="000301FE">
        <w:rPr>
          <w:rFonts w:ascii="Arial" w:hAnsi="Arial" w:cs="Arial"/>
          <w:b/>
          <w:lang w:val="fr-CA"/>
        </w:rPr>
        <w:t xml:space="preserve"> </w:t>
      </w:r>
      <w:r w:rsidRPr="000301FE">
        <w:rPr>
          <w:rFonts w:ascii="Arial" w:hAnsi="Arial" w:cs="Arial"/>
          <w:lang w:val="fr-CA"/>
        </w:rPr>
        <w:t>Citation tirée de</w:t>
      </w:r>
      <w:r w:rsidRPr="000301FE">
        <w:rPr>
          <w:rFonts w:ascii="Arial" w:hAnsi="Arial" w:cs="Arial"/>
          <w:b/>
          <w:lang w:val="fr-CA"/>
        </w:rPr>
        <w:t xml:space="preserve"> « Lettre de mandat 2014 : Procureur général – Directives de la première ministre à la ministre concernant les priorités de 2014 », </w:t>
      </w:r>
      <w:r w:rsidRPr="000301FE">
        <w:rPr>
          <w:rFonts w:ascii="Arial" w:hAnsi="Arial" w:cs="Arial"/>
          <w:lang w:val="fr-CA"/>
        </w:rPr>
        <w:t xml:space="preserve">25 septembre 2014. </w:t>
      </w:r>
      <w:r w:rsidRPr="0048273A">
        <w:rPr>
          <w:rFonts w:ascii="Arial" w:hAnsi="Arial" w:cs="Arial"/>
          <w:lang w:val="en-CA"/>
        </w:rPr>
        <w:t>URL :</w:t>
      </w:r>
      <w:r w:rsidRPr="0048273A">
        <w:rPr>
          <w:rFonts w:ascii="Arial" w:hAnsi="Arial" w:cs="Arial"/>
          <w:b/>
          <w:lang w:val="en-CA"/>
        </w:rPr>
        <w:t xml:space="preserve"> </w:t>
      </w:r>
      <w:hyperlink r:id="rId1" w:history="1">
        <w:r w:rsidRPr="000301FE">
          <w:rPr>
            <w:rStyle w:val="Hyperlink"/>
          </w:rPr>
          <w:t>https://www.ontario.ca/fr/page/lettre-de-mandat-2014-procureur-general</w:t>
        </w:r>
      </w:hyperlink>
      <w:r w:rsidRPr="000301FE">
        <w:t xml:space="preserve"> </w:t>
      </w:r>
    </w:p>
    <w:p w14:paraId="615054C7" w14:textId="77777777" w:rsidR="0048273A" w:rsidRPr="000301FE" w:rsidRDefault="0048273A" w:rsidP="00F70AFE">
      <w:pPr>
        <w:pStyle w:val="FootnoteText"/>
      </w:pPr>
    </w:p>
  </w:footnote>
  <w:footnote w:id="2">
    <w:p w14:paraId="61D13D64" w14:textId="0BA96D23" w:rsidR="0048273A" w:rsidRPr="000301FE" w:rsidRDefault="0048273A" w:rsidP="00A87BBF">
      <w:pPr>
        <w:pStyle w:val="FootnoteText"/>
        <w:rPr>
          <w:rFonts w:ascii="Arial" w:hAnsi="Arial" w:cs="Arial"/>
          <w:lang w:val="fr-CA"/>
        </w:rPr>
      </w:pPr>
      <w:r w:rsidRPr="000301FE">
        <w:rPr>
          <w:rStyle w:val="FootnoteReference"/>
          <w:rFonts w:ascii="Arial" w:hAnsi="Arial" w:cs="Arial"/>
          <w:lang w:val="fr-CA"/>
        </w:rPr>
        <w:footnoteRef/>
      </w:r>
      <w:r w:rsidRPr="000301FE">
        <w:rPr>
          <w:rFonts w:ascii="Arial" w:hAnsi="Arial" w:cs="Arial"/>
          <w:lang w:val="fr-CA"/>
        </w:rPr>
        <w:t xml:space="preserve"> La règle de 10 ans – ou plus exactement, la règle limitant à 10 ans la durée des mandats dans les tribunaux décisionnels et les organismes de réglementation de la Directive concernant les organismes et les nominations – a été adoptée en 2006, au même moment que les nominations et reconductions par décret ont été normalisées suivant une formule de mandats successifs de 2 ans, 3 ans et 5 ans (pour un total de 10 ans).</w:t>
      </w:r>
    </w:p>
  </w:footnote>
  <w:footnote w:id="3">
    <w:p w14:paraId="2B7A6F84" w14:textId="541C872A" w:rsidR="0048273A" w:rsidRPr="00F6676A" w:rsidRDefault="0048273A" w:rsidP="00E053BB">
      <w:pPr>
        <w:rPr>
          <w:sz w:val="22"/>
          <w:szCs w:val="22"/>
        </w:rPr>
      </w:pPr>
      <w:r w:rsidRPr="000301FE">
        <w:rPr>
          <w:rStyle w:val="FootnoteReference"/>
          <w:sz w:val="22"/>
          <w:szCs w:val="22"/>
        </w:rPr>
        <w:footnoteRef/>
      </w:r>
      <w:r w:rsidRPr="000301FE">
        <w:rPr>
          <w:sz w:val="22"/>
          <w:szCs w:val="22"/>
        </w:rPr>
        <w:t xml:space="preserve"> Attribution : Dans les cas où la CRÉF n’a pas résolu un appel portant sur l’évaluation au 31 mars de l’année suivant l’année de l’appel, un nouvel appel est automatiquement créé pour l’année d’imposition suivante. Si, par exemple, un appel interjeté en 2015 est toujours en instance le 31 mars 2016, un nouveau dossier d’appel sera ouvert pour l’année d’imposition 2016 sans que l’appelant doive déposer son appel de nouveau et débourser des frais supplémentaires. L’appel de 2016 sera alors réputé être l’appel « attribué ».</w:t>
      </w:r>
      <w:r w:rsidRPr="00251852">
        <w:rPr>
          <w:sz w:val="22"/>
          <w:szCs w:val="22"/>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FDF44" w14:textId="77777777" w:rsidR="0048273A" w:rsidRDefault="0048273A" w:rsidP="006916D6">
    <w:pPr>
      <w:pStyle w:val="Heade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14AF1" w14:textId="77777777" w:rsidR="0048273A" w:rsidRPr="007B472F" w:rsidRDefault="0048273A" w:rsidP="00382B83">
    <w:pPr>
      <w:pStyle w:val="Header"/>
      <w:jc w:val="right"/>
      <w:rPr>
        <w:caps/>
        <w:sz w:val="20"/>
      </w:rPr>
    </w:pPr>
    <w:r w:rsidRPr="007B472F">
      <w:rPr>
        <w:caps/>
        <w:sz w:val="20"/>
      </w:rPr>
      <w:t>Bilan de l’année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FFF45" w14:textId="77777777" w:rsidR="0048273A" w:rsidRPr="00CF1F11" w:rsidRDefault="0048273A" w:rsidP="00FD1174">
    <w:pPr>
      <w:pStyle w:val="Header"/>
      <w:jc w:val="right"/>
      <w:rPr>
        <w:caps/>
        <w:sz w:val="20"/>
      </w:rPr>
    </w:pPr>
    <w:r w:rsidRPr="00CF1F11">
      <w:rPr>
        <w:caps/>
        <w:sz w:val="20"/>
      </w:rPr>
      <w:t>Dossiers traités par les tribunaux</w:t>
    </w:r>
  </w:p>
  <w:p w14:paraId="18C0FE9E" w14:textId="77777777" w:rsidR="0048273A" w:rsidRPr="00A653AD" w:rsidRDefault="0048273A" w:rsidP="00382B83">
    <w:pPr>
      <w:pStyle w:val="Header"/>
      <w:jc w:val="right"/>
      <w:rPr>
        <w:sz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052D4" w14:textId="77777777" w:rsidR="0048273A" w:rsidRPr="00A653AD" w:rsidRDefault="0048273A" w:rsidP="00FD1174">
    <w:pPr>
      <w:pStyle w:val="Header"/>
      <w:jc w:val="right"/>
      <w:rPr>
        <w:sz w:val="20"/>
      </w:rPr>
    </w:pPr>
    <w:r w:rsidRPr="00CF1F11">
      <w:rPr>
        <w:caps/>
        <w:sz w:val="20"/>
      </w:rPr>
      <w:t>Dossiers traités par les tribunaux</w:t>
    </w:r>
  </w:p>
  <w:p w14:paraId="0EF654DA" w14:textId="77777777" w:rsidR="0048273A" w:rsidRPr="00A653AD" w:rsidRDefault="0048273A" w:rsidP="00382B83">
    <w:pPr>
      <w:pStyle w:val="Header"/>
      <w:jc w:val="right"/>
      <w:rPr>
        <w:sz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045F8" w14:textId="77777777" w:rsidR="0048273A" w:rsidRPr="00866F4A" w:rsidRDefault="0048273A" w:rsidP="00FD1174">
    <w:pPr>
      <w:pStyle w:val="Header"/>
      <w:jc w:val="right"/>
      <w:rPr>
        <w:caps/>
        <w:sz w:val="20"/>
      </w:rPr>
    </w:pPr>
    <w:r w:rsidRPr="00866F4A">
      <w:rPr>
        <w:caps/>
        <w:sz w:val="20"/>
      </w:rPr>
      <w:t>L’avenir de TriO</w:t>
    </w:r>
  </w:p>
  <w:p w14:paraId="33F8FDC8" w14:textId="77777777" w:rsidR="0048273A" w:rsidRPr="00A653AD" w:rsidRDefault="0048273A" w:rsidP="00382B83">
    <w:pPr>
      <w:pStyle w:val="Header"/>
      <w:jc w:val="right"/>
      <w:rPr>
        <w:sz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C6465" w14:textId="77777777" w:rsidR="0048273A" w:rsidRPr="00E94411" w:rsidRDefault="0048273A" w:rsidP="00382B83">
    <w:pPr>
      <w:pStyle w:val="Header"/>
      <w:jc w:val="right"/>
      <w:rPr>
        <w:caps/>
        <w:sz w:val="20"/>
      </w:rPr>
    </w:pPr>
    <w:r w:rsidRPr="00E94411">
      <w:rPr>
        <w:caps/>
        <w:sz w:val="20"/>
      </w:rPr>
      <w:t>Annexe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21DDF" w14:textId="77777777" w:rsidR="0048273A" w:rsidRDefault="0048273A" w:rsidP="00382B83">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A99CC" w14:textId="77777777" w:rsidR="0048273A" w:rsidRDefault="0048273A" w:rsidP="00382B83">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29B30" w14:textId="77777777" w:rsidR="0048273A" w:rsidRPr="00D71250" w:rsidRDefault="0048273A" w:rsidP="00382B83">
    <w:pPr>
      <w:pStyle w:val="Header"/>
      <w:jc w:val="right"/>
      <w:rPr>
        <w:sz w:val="20"/>
      </w:rPr>
    </w:pPr>
    <w:r w:rsidRPr="00D71250">
      <w:rPr>
        <w:caps/>
        <w:sz w:val="20"/>
      </w:rPr>
      <w:t>Tribunaux de l’environnement et de l’aménagement du territoire</w:t>
    </w:r>
    <w:r>
      <w:rPr>
        <w:sz w:val="20"/>
      </w:rPr>
      <w:t xml:space="preserve"> </w:t>
    </w:r>
    <w:r w:rsidRPr="00D71250">
      <w:rPr>
        <w:sz w:val="20"/>
      </w:rPr>
      <w:t>ONTARIO</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DEE7C" w14:textId="77777777" w:rsidR="0048273A" w:rsidRPr="00D71250" w:rsidRDefault="0048273A" w:rsidP="00D71250">
    <w:pPr>
      <w:pStyle w:val="Header"/>
      <w:jc w:val="right"/>
      <w:rPr>
        <w:sz w:val="20"/>
      </w:rPr>
    </w:pPr>
    <w:r w:rsidRPr="00D71250">
      <w:rPr>
        <w:caps/>
        <w:sz w:val="20"/>
      </w:rPr>
      <w:t>Tribunaux de l’environnement et de l’aménagement du territoire</w:t>
    </w:r>
    <w:r>
      <w:rPr>
        <w:sz w:val="20"/>
      </w:rPr>
      <w:t xml:space="preserve"> </w:t>
    </w:r>
    <w:r w:rsidRPr="00D71250">
      <w:rPr>
        <w:sz w:val="20"/>
      </w:rPr>
      <w:t>ONTARIO</w:t>
    </w:r>
  </w:p>
  <w:p w14:paraId="2492FEE4" w14:textId="77777777" w:rsidR="0048273A" w:rsidRPr="00A653AD" w:rsidRDefault="0048273A" w:rsidP="00382B83">
    <w:pPr>
      <w:pStyle w:val="Header"/>
      <w:jc w:val="right"/>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A5D57" w14:textId="77777777" w:rsidR="0048273A" w:rsidRPr="00D71250" w:rsidRDefault="0048273A" w:rsidP="00D71250">
    <w:pPr>
      <w:pStyle w:val="Header"/>
      <w:jc w:val="right"/>
      <w:rPr>
        <w:sz w:val="20"/>
      </w:rPr>
    </w:pPr>
    <w:r w:rsidRPr="00D71250">
      <w:rPr>
        <w:caps/>
        <w:sz w:val="20"/>
      </w:rPr>
      <w:t>Tribunaux de l’environnement et de l’aménagement du territoire</w:t>
    </w:r>
    <w:r>
      <w:rPr>
        <w:sz w:val="20"/>
      </w:rPr>
      <w:t xml:space="preserve"> </w:t>
    </w:r>
    <w:r w:rsidRPr="00D71250">
      <w:rPr>
        <w:sz w:val="20"/>
      </w:rPr>
      <w:t>ONTARIO</w:t>
    </w:r>
  </w:p>
  <w:p w14:paraId="563BC731" w14:textId="77777777" w:rsidR="0048273A" w:rsidRPr="00A653AD" w:rsidRDefault="0048273A" w:rsidP="00FD1174">
    <w:pPr>
      <w:pStyle w:val="Header"/>
      <w:jc w:val="right"/>
      <w:rPr>
        <w:sz w:val="20"/>
      </w:rPr>
    </w:pPr>
  </w:p>
  <w:p w14:paraId="4E5594EB" w14:textId="77777777" w:rsidR="0048273A" w:rsidRPr="00A653AD" w:rsidRDefault="0048273A" w:rsidP="00382B83">
    <w:pPr>
      <w:pStyle w:val="Header"/>
      <w:jc w:val="right"/>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28237" w14:textId="77777777" w:rsidR="0048273A" w:rsidRPr="00D71250" w:rsidRDefault="0048273A" w:rsidP="00D71250">
    <w:pPr>
      <w:pStyle w:val="Header"/>
      <w:jc w:val="right"/>
      <w:rPr>
        <w:sz w:val="20"/>
      </w:rPr>
    </w:pPr>
    <w:r w:rsidRPr="00D71250">
      <w:rPr>
        <w:caps/>
        <w:sz w:val="20"/>
      </w:rPr>
      <w:t>Tribunaux de l’environnement et de l’aménagement du territoire</w:t>
    </w:r>
    <w:r>
      <w:rPr>
        <w:sz w:val="20"/>
      </w:rPr>
      <w:t xml:space="preserve"> </w:t>
    </w:r>
    <w:r w:rsidRPr="00D71250">
      <w:rPr>
        <w:sz w:val="20"/>
      </w:rPr>
      <w:t>ONTARIO</w:t>
    </w:r>
  </w:p>
  <w:p w14:paraId="3EFA4C80" w14:textId="77777777" w:rsidR="0048273A" w:rsidRPr="00A653AD" w:rsidRDefault="0048273A" w:rsidP="00382B83">
    <w:pPr>
      <w:pStyle w:val="Header"/>
      <w:jc w:val="right"/>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F5E0F" w14:textId="77777777" w:rsidR="0048273A" w:rsidRPr="00D71250" w:rsidRDefault="0048273A" w:rsidP="00D71250">
    <w:pPr>
      <w:pStyle w:val="Header"/>
      <w:jc w:val="right"/>
      <w:rPr>
        <w:sz w:val="20"/>
      </w:rPr>
    </w:pPr>
    <w:r w:rsidRPr="00D71250">
      <w:rPr>
        <w:caps/>
        <w:sz w:val="20"/>
      </w:rPr>
      <w:t>Tribunaux de l’environnement et de l’aménagement du territoire</w:t>
    </w:r>
    <w:r>
      <w:rPr>
        <w:sz w:val="20"/>
      </w:rPr>
      <w:t xml:space="preserve"> </w:t>
    </w:r>
    <w:r w:rsidRPr="00D71250">
      <w:rPr>
        <w:sz w:val="20"/>
      </w:rPr>
      <w:t>ONTARIO</w:t>
    </w:r>
  </w:p>
  <w:p w14:paraId="6C185AC9" w14:textId="77777777" w:rsidR="0048273A" w:rsidRPr="00A653AD" w:rsidRDefault="0048273A" w:rsidP="00382B83">
    <w:pPr>
      <w:pStyle w:val="Header"/>
      <w:jc w:val="right"/>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1F2A4" w14:textId="77777777" w:rsidR="0048273A" w:rsidRPr="00D71250" w:rsidRDefault="0048273A" w:rsidP="00D71250">
    <w:pPr>
      <w:pStyle w:val="Header"/>
      <w:jc w:val="right"/>
      <w:rPr>
        <w:sz w:val="20"/>
      </w:rPr>
    </w:pPr>
    <w:r w:rsidRPr="00D71250">
      <w:rPr>
        <w:caps/>
        <w:sz w:val="20"/>
      </w:rPr>
      <w:t>Tribunaux de l’environnement et de l’aménagement du territoire</w:t>
    </w:r>
    <w:r>
      <w:rPr>
        <w:sz w:val="20"/>
      </w:rPr>
      <w:t xml:space="preserve"> </w:t>
    </w:r>
    <w:r w:rsidRPr="00D71250">
      <w:rPr>
        <w:sz w:val="20"/>
      </w:rPr>
      <w:t>ONTARIO</w:t>
    </w:r>
  </w:p>
  <w:p w14:paraId="14D66522" w14:textId="77777777" w:rsidR="0048273A" w:rsidRPr="00A653AD" w:rsidRDefault="0048273A" w:rsidP="00382B83">
    <w:pPr>
      <w:pStyle w:val="Header"/>
      <w:jc w:val="righ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4264"/>
    <w:multiLevelType w:val="hybridMultilevel"/>
    <w:tmpl w:val="8062CF2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nsid w:val="044C1895"/>
    <w:multiLevelType w:val="hybridMultilevel"/>
    <w:tmpl w:val="344828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5122D2F"/>
    <w:multiLevelType w:val="hybridMultilevel"/>
    <w:tmpl w:val="613A76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B9D2548"/>
    <w:multiLevelType w:val="hybridMultilevel"/>
    <w:tmpl w:val="E16A51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10B21FAE"/>
    <w:multiLevelType w:val="hybridMultilevel"/>
    <w:tmpl w:val="2D3E2688"/>
    <w:lvl w:ilvl="0" w:tplc="AF6C61FC">
      <w:start w:val="1"/>
      <w:numFmt w:val="bullet"/>
      <w:lvlText w:val="•"/>
      <w:lvlJc w:val="left"/>
      <w:pPr>
        <w:tabs>
          <w:tab w:val="num" w:pos="720"/>
        </w:tabs>
        <w:ind w:left="720" w:hanging="360"/>
      </w:pPr>
      <w:rPr>
        <w:rFonts w:ascii="Arial" w:hAnsi="Arial" w:hint="default"/>
      </w:rPr>
    </w:lvl>
    <w:lvl w:ilvl="1" w:tplc="776E5824" w:tentative="1">
      <w:start w:val="1"/>
      <w:numFmt w:val="bullet"/>
      <w:lvlText w:val="•"/>
      <w:lvlJc w:val="left"/>
      <w:pPr>
        <w:tabs>
          <w:tab w:val="num" w:pos="1440"/>
        </w:tabs>
        <w:ind w:left="1440" w:hanging="360"/>
      </w:pPr>
      <w:rPr>
        <w:rFonts w:ascii="Arial" w:hAnsi="Arial" w:hint="default"/>
      </w:rPr>
    </w:lvl>
    <w:lvl w:ilvl="2" w:tplc="F3220F3C" w:tentative="1">
      <w:start w:val="1"/>
      <w:numFmt w:val="bullet"/>
      <w:lvlText w:val="•"/>
      <w:lvlJc w:val="left"/>
      <w:pPr>
        <w:tabs>
          <w:tab w:val="num" w:pos="2160"/>
        </w:tabs>
        <w:ind w:left="2160" w:hanging="360"/>
      </w:pPr>
      <w:rPr>
        <w:rFonts w:ascii="Arial" w:hAnsi="Arial" w:hint="default"/>
      </w:rPr>
    </w:lvl>
    <w:lvl w:ilvl="3" w:tplc="EFAE921C" w:tentative="1">
      <w:start w:val="1"/>
      <w:numFmt w:val="bullet"/>
      <w:lvlText w:val="•"/>
      <w:lvlJc w:val="left"/>
      <w:pPr>
        <w:tabs>
          <w:tab w:val="num" w:pos="2880"/>
        </w:tabs>
        <w:ind w:left="2880" w:hanging="360"/>
      </w:pPr>
      <w:rPr>
        <w:rFonts w:ascii="Arial" w:hAnsi="Arial" w:hint="default"/>
      </w:rPr>
    </w:lvl>
    <w:lvl w:ilvl="4" w:tplc="C5EED538" w:tentative="1">
      <w:start w:val="1"/>
      <w:numFmt w:val="bullet"/>
      <w:lvlText w:val="•"/>
      <w:lvlJc w:val="left"/>
      <w:pPr>
        <w:tabs>
          <w:tab w:val="num" w:pos="3600"/>
        </w:tabs>
        <w:ind w:left="3600" w:hanging="360"/>
      </w:pPr>
      <w:rPr>
        <w:rFonts w:ascii="Arial" w:hAnsi="Arial" w:hint="default"/>
      </w:rPr>
    </w:lvl>
    <w:lvl w:ilvl="5" w:tplc="67DA993C" w:tentative="1">
      <w:start w:val="1"/>
      <w:numFmt w:val="bullet"/>
      <w:lvlText w:val="•"/>
      <w:lvlJc w:val="left"/>
      <w:pPr>
        <w:tabs>
          <w:tab w:val="num" w:pos="4320"/>
        </w:tabs>
        <w:ind w:left="4320" w:hanging="360"/>
      </w:pPr>
      <w:rPr>
        <w:rFonts w:ascii="Arial" w:hAnsi="Arial" w:hint="default"/>
      </w:rPr>
    </w:lvl>
    <w:lvl w:ilvl="6" w:tplc="0038A54C" w:tentative="1">
      <w:start w:val="1"/>
      <w:numFmt w:val="bullet"/>
      <w:lvlText w:val="•"/>
      <w:lvlJc w:val="left"/>
      <w:pPr>
        <w:tabs>
          <w:tab w:val="num" w:pos="5040"/>
        </w:tabs>
        <w:ind w:left="5040" w:hanging="360"/>
      </w:pPr>
      <w:rPr>
        <w:rFonts w:ascii="Arial" w:hAnsi="Arial" w:hint="default"/>
      </w:rPr>
    </w:lvl>
    <w:lvl w:ilvl="7" w:tplc="DEC6F670" w:tentative="1">
      <w:start w:val="1"/>
      <w:numFmt w:val="bullet"/>
      <w:lvlText w:val="•"/>
      <w:lvlJc w:val="left"/>
      <w:pPr>
        <w:tabs>
          <w:tab w:val="num" w:pos="5760"/>
        </w:tabs>
        <w:ind w:left="5760" w:hanging="360"/>
      </w:pPr>
      <w:rPr>
        <w:rFonts w:ascii="Arial" w:hAnsi="Arial" w:hint="default"/>
      </w:rPr>
    </w:lvl>
    <w:lvl w:ilvl="8" w:tplc="E12C10E0" w:tentative="1">
      <w:start w:val="1"/>
      <w:numFmt w:val="bullet"/>
      <w:lvlText w:val="•"/>
      <w:lvlJc w:val="left"/>
      <w:pPr>
        <w:tabs>
          <w:tab w:val="num" w:pos="6480"/>
        </w:tabs>
        <w:ind w:left="6480" w:hanging="360"/>
      </w:pPr>
      <w:rPr>
        <w:rFonts w:ascii="Arial" w:hAnsi="Arial" w:hint="default"/>
      </w:rPr>
    </w:lvl>
  </w:abstractNum>
  <w:abstractNum w:abstractNumId="5">
    <w:nsid w:val="122F4608"/>
    <w:multiLevelType w:val="hybridMultilevel"/>
    <w:tmpl w:val="D7AED3AE"/>
    <w:lvl w:ilvl="0" w:tplc="58682A2E">
      <w:start w:val="1"/>
      <w:numFmt w:val="bullet"/>
      <w:lvlText w:val="•"/>
      <w:lvlJc w:val="left"/>
      <w:pPr>
        <w:tabs>
          <w:tab w:val="num" w:pos="720"/>
        </w:tabs>
        <w:ind w:left="720" w:hanging="360"/>
      </w:pPr>
      <w:rPr>
        <w:rFonts w:ascii="Arial" w:hAnsi="Arial" w:hint="default"/>
      </w:rPr>
    </w:lvl>
    <w:lvl w:ilvl="1" w:tplc="B5087C24" w:tentative="1">
      <w:start w:val="1"/>
      <w:numFmt w:val="bullet"/>
      <w:lvlText w:val="•"/>
      <w:lvlJc w:val="left"/>
      <w:pPr>
        <w:tabs>
          <w:tab w:val="num" w:pos="1440"/>
        </w:tabs>
        <w:ind w:left="1440" w:hanging="360"/>
      </w:pPr>
      <w:rPr>
        <w:rFonts w:ascii="Arial" w:hAnsi="Arial" w:hint="default"/>
      </w:rPr>
    </w:lvl>
    <w:lvl w:ilvl="2" w:tplc="D35E6E60" w:tentative="1">
      <w:start w:val="1"/>
      <w:numFmt w:val="bullet"/>
      <w:lvlText w:val="•"/>
      <w:lvlJc w:val="left"/>
      <w:pPr>
        <w:tabs>
          <w:tab w:val="num" w:pos="2160"/>
        </w:tabs>
        <w:ind w:left="2160" w:hanging="360"/>
      </w:pPr>
      <w:rPr>
        <w:rFonts w:ascii="Arial" w:hAnsi="Arial" w:hint="default"/>
      </w:rPr>
    </w:lvl>
    <w:lvl w:ilvl="3" w:tplc="E466A9D8" w:tentative="1">
      <w:start w:val="1"/>
      <w:numFmt w:val="bullet"/>
      <w:lvlText w:val="•"/>
      <w:lvlJc w:val="left"/>
      <w:pPr>
        <w:tabs>
          <w:tab w:val="num" w:pos="2880"/>
        </w:tabs>
        <w:ind w:left="2880" w:hanging="360"/>
      </w:pPr>
      <w:rPr>
        <w:rFonts w:ascii="Arial" w:hAnsi="Arial" w:hint="default"/>
      </w:rPr>
    </w:lvl>
    <w:lvl w:ilvl="4" w:tplc="3D147750" w:tentative="1">
      <w:start w:val="1"/>
      <w:numFmt w:val="bullet"/>
      <w:lvlText w:val="•"/>
      <w:lvlJc w:val="left"/>
      <w:pPr>
        <w:tabs>
          <w:tab w:val="num" w:pos="3600"/>
        </w:tabs>
        <w:ind w:left="3600" w:hanging="360"/>
      </w:pPr>
      <w:rPr>
        <w:rFonts w:ascii="Arial" w:hAnsi="Arial" w:hint="default"/>
      </w:rPr>
    </w:lvl>
    <w:lvl w:ilvl="5" w:tplc="A5DEAF62" w:tentative="1">
      <w:start w:val="1"/>
      <w:numFmt w:val="bullet"/>
      <w:lvlText w:val="•"/>
      <w:lvlJc w:val="left"/>
      <w:pPr>
        <w:tabs>
          <w:tab w:val="num" w:pos="4320"/>
        </w:tabs>
        <w:ind w:left="4320" w:hanging="360"/>
      </w:pPr>
      <w:rPr>
        <w:rFonts w:ascii="Arial" w:hAnsi="Arial" w:hint="default"/>
      </w:rPr>
    </w:lvl>
    <w:lvl w:ilvl="6" w:tplc="EB5E1BCA" w:tentative="1">
      <w:start w:val="1"/>
      <w:numFmt w:val="bullet"/>
      <w:lvlText w:val="•"/>
      <w:lvlJc w:val="left"/>
      <w:pPr>
        <w:tabs>
          <w:tab w:val="num" w:pos="5040"/>
        </w:tabs>
        <w:ind w:left="5040" w:hanging="360"/>
      </w:pPr>
      <w:rPr>
        <w:rFonts w:ascii="Arial" w:hAnsi="Arial" w:hint="default"/>
      </w:rPr>
    </w:lvl>
    <w:lvl w:ilvl="7" w:tplc="55D650C6" w:tentative="1">
      <w:start w:val="1"/>
      <w:numFmt w:val="bullet"/>
      <w:lvlText w:val="•"/>
      <w:lvlJc w:val="left"/>
      <w:pPr>
        <w:tabs>
          <w:tab w:val="num" w:pos="5760"/>
        </w:tabs>
        <w:ind w:left="5760" w:hanging="360"/>
      </w:pPr>
      <w:rPr>
        <w:rFonts w:ascii="Arial" w:hAnsi="Arial" w:hint="default"/>
      </w:rPr>
    </w:lvl>
    <w:lvl w:ilvl="8" w:tplc="32BC9D4A" w:tentative="1">
      <w:start w:val="1"/>
      <w:numFmt w:val="bullet"/>
      <w:lvlText w:val="•"/>
      <w:lvlJc w:val="left"/>
      <w:pPr>
        <w:tabs>
          <w:tab w:val="num" w:pos="6480"/>
        </w:tabs>
        <w:ind w:left="6480" w:hanging="360"/>
      </w:pPr>
      <w:rPr>
        <w:rFonts w:ascii="Arial" w:hAnsi="Arial" w:hint="default"/>
      </w:rPr>
    </w:lvl>
  </w:abstractNum>
  <w:abstractNum w:abstractNumId="6">
    <w:nsid w:val="18053B52"/>
    <w:multiLevelType w:val="hybridMultilevel"/>
    <w:tmpl w:val="EA42A9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1D6A28FA"/>
    <w:multiLevelType w:val="hybridMultilevel"/>
    <w:tmpl w:val="6CB008AA"/>
    <w:lvl w:ilvl="0" w:tplc="D962FC42">
      <w:start w:val="1"/>
      <w:numFmt w:val="bullet"/>
      <w:lvlText w:val="•"/>
      <w:lvlJc w:val="left"/>
      <w:pPr>
        <w:tabs>
          <w:tab w:val="num" w:pos="720"/>
        </w:tabs>
        <w:ind w:left="720" w:hanging="360"/>
      </w:pPr>
      <w:rPr>
        <w:rFonts w:ascii="Arial" w:hAnsi="Arial" w:hint="default"/>
      </w:rPr>
    </w:lvl>
    <w:lvl w:ilvl="1" w:tplc="0352AEFE" w:tentative="1">
      <w:start w:val="1"/>
      <w:numFmt w:val="bullet"/>
      <w:lvlText w:val="•"/>
      <w:lvlJc w:val="left"/>
      <w:pPr>
        <w:tabs>
          <w:tab w:val="num" w:pos="1440"/>
        </w:tabs>
        <w:ind w:left="1440" w:hanging="360"/>
      </w:pPr>
      <w:rPr>
        <w:rFonts w:ascii="Arial" w:hAnsi="Arial" w:hint="default"/>
      </w:rPr>
    </w:lvl>
    <w:lvl w:ilvl="2" w:tplc="BB08CBAC" w:tentative="1">
      <w:start w:val="1"/>
      <w:numFmt w:val="bullet"/>
      <w:lvlText w:val="•"/>
      <w:lvlJc w:val="left"/>
      <w:pPr>
        <w:tabs>
          <w:tab w:val="num" w:pos="2160"/>
        </w:tabs>
        <w:ind w:left="2160" w:hanging="360"/>
      </w:pPr>
      <w:rPr>
        <w:rFonts w:ascii="Arial" w:hAnsi="Arial" w:hint="default"/>
      </w:rPr>
    </w:lvl>
    <w:lvl w:ilvl="3" w:tplc="17824A6A" w:tentative="1">
      <w:start w:val="1"/>
      <w:numFmt w:val="bullet"/>
      <w:lvlText w:val="•"/>
      <w:lvlJc w:val="left"/>
      <w:pPr>
        <w:tabs>
          <w:tab w:val="num" w:pos="2880"/>
        </w:tabs>
        <w:ind w:left="2880" w:hanging="360"/>
      </w:pPr>
      <w:rPr>
        <w:rFonts w:ascii="Arial" w:hAnsi="Arial" w:hint="default"/>
      </w:rPr>
    </w:lvl>
    <w:lvl w:ilvl="4" w:tplc="400ED75C" w:tentative="1">
      <w:start w:val="1"/>
      <w:numFmt w:val="bullet"/>
      <w:lvlText w:val="•"/>
      <w:lvlJc w:val="left"/>
      <w:pPr>
        <w:tabs>
          <w:tab w:val="num" w:pos="3600"/>
        </w:tabs>
        <w:ind w:left="3600" w:hanging="360"/>
      </w:pPr>
      <w:rPr>
        <w:rFonts w:ascii="Arial" w:hAnsi="Arial" w:hint="default"/>
      </w:rPr>
    </w:lvl>
    <w:lvl w:ilvl="5" w:tplc="703402C0" w:tentative="1">
      <w:start w:val="1"/>
      <w:numFmt w:val="bullet"/>
      <w:lvlText w:val="•"/>
      <w:lvlJc w:val="left"/>
      <w:pPr>
        <w:tabs>
          <w:tab w:val="num" w:pos="4320"/>
        </w:tabs>
        <w:ind w:left="4320" w:hanging="360"/>
      </w:pPr>
      <w:rPr>
        <w:rFonts w:ascii="Arial" w:hAnsi="Arial" w:hint="default"/>
      </w:rPr>
    </w:lvl>
    <w:lvl w:ilvl="6" w:tplc="B868DE84" w:tentative="1">
      <w:start w:val="1"/>
      <w:numFmt w:val="bullet"/>
      <w:lvlText w:val="•"/>
      <w:lvlJc w:val="left"/>
      <w:pPr>
        <w:tabs>
          <w:tab w:val="num" w:pos="5040"/>
        </w:tabs>
        <w:ind w:left="5040" w:hanging="360"/>
      </w:pPr>
      <w:rPr>
        <w:rFonts w:ascii="Arial" w:hAnsi="Arial" w:hint="default"/>
      </w:rPr>
    </w:lvl>
    <w:lvl w:ilvl="7" w:tplc="055CED32" w:tentative="1">
      <w:start w:val="1"/>
      <w:numFmt w:val="bullet"/>
      <w:lvlText w:val="•"/>
      <w:lvlJc w:val="left"/>
      <w:pPr>
        <w:tabs>
          <w:tab w:val="num" w:pos="5760"/>
        </w:tabs>
        <w:ind w:left="5760" w:hanging="360"/>
      </w:pPr>
      <w:rPr>
        <w:rFonts w:ascii="Arial" w:hAnsi="Arial" w:hint="default"/>
      </w:rPr>
    </w:lvl>
    <w:lvl w:ilvl="8" w:tplc="4F68BAE8" w:tentative="1">
      <w:start w:val="1"/>
      <w:numFmt w:val="bullet"/>
      <w:lvlText w:val="•"/>
      <w:lvlJc w:val="left"/>
      <w:pPr>
        <w:tabs>
          <w:tab w:val="num" w:pos="6480"/>
        </w:tabs>
        <w:ind w:left="6480" w:hanging="360"/>
      </w:pPr>
      <w:rPr>
        <w:rFonts w:ascii="Arial" w:hAnsi="Arial" w:hint="default"/>
      </w:rPr>
    </w:lvl>
  </w:abstractNum>
  <w:abstractNum w:abstractNumId="8">
    <w:nsid w:val="1E2067E9"/>
    <w:multiLevelType w:val="hybridMultilevel"/>
    <w:tmpl w:val="36468662"/>
    <w:lvl w:ilvl="0" w:tplc="F26CC24E">
      <w:start w:val="1"/>
      <w:numFmt w:val="bullet"/>
      <w:lvlText w:val="•"/>
      <w:lvlJc w:val="left"/>
      <w:pPr>
        <w:tabs>
          <w:tab w:val="num" w:pos="720"/>
        </w:tabs>
        <w:ind w:left="720" w:hanging="360"/>
      </w:pPr>
      <w:rPr>
        <w:rFonts w:ascii="Arial" w:hAnsi="Arial" w:hint="default"/>
      </w:rPr>
    </w:lvl>
    <w:lvl w:ilvl="1" w:tplc="D80E2AF4" w:tentative="1">
      <w:start w:val="1"/>
      <w:numFmt w:val="bullet"/>
      <w:lvlText w:val="•"/>
      <w:lvlJc w:val="left"/>
      <w:pPr>
        <w:tabs>
          <w:tab w:val="num" w:pos="1440"/>
        </w:tabs>
        <w:ind w:left="1440" w:hanging="360"/>
      </w:pPr>
      <w:rPr>
        <w:rFonts w:ascii="Arial" w:hAnsi="Arial" w:hint="default"/>
      </w:rPr>
    </w:lvl>
    <w:lvl w:ilvl="2" w:tplc="3AEE4ABA" w:tentative="1">
      <w:start w:val="1"/>
      <w:numFmt w:val="bullet"/>
      <w:lvlText w:val="•"/>
      <w:lvlJc w:val="left"/>
      <w:pPr>
        <w:tabs>
          <w:tab w:val="num" w:pos="2160"/>
        </w:tabs>
        <w:ind w:left="2160" w:hanging="360"/>
      </w:pPr>
      <w:rPr>
        <w:rFonts w:ascii="Arial" w:hAnsi="Arial" w:hint="default"/>
      </w:rPr>
    </w:lvl>
    <w:lvl w:ilvl="3" w:tplc="116CA974" w:tentative="1">
      <w:start w:val="1"/>
      <w:numFmt w:val="bullet"/>
      <w:lvlText w:val="•"/>
      <w:lvlJc w:val="left"/>
      <w:pPr>
        <w:tabs>
          <w:tab w:val="num" w:pos="2880"/>
        </w:tabs>
        <w:ind w:left="2880" w:hanging="360"/>
      </w:pPr>
      <w:rPr>
        <w:rFonts w:ascii="Arial" w:hAnsi="Arial" w:hint="default"/>
      </w:rPr>
    </w:lvl>
    <w:lvl w:ilvl="4" w:tplc="6D6AEAB4" w:tentative="1">
      <w:start w:val="1"/>
      <w:numFmt w:val="bullet"/>
      <w:lvlText w:val="•"/>
      <w:lvlJc w:val="left"/>
      <w:pPr>
        <w:tabs>
          <w:tab w:val="num" w:pos="3600"/>
        </w:tabs>
        <w:ind w:left="3600" w:hanging="360"/>
      </w:pPr>
      <w:rPr>
        <w:rFonts w:ascii="Arial" w:hAnsi="Arial" w:hint="default"/>
      </w:rPr>
    </w:lvl>
    <w:lvl w:ilvl="5" w:tplc="A39E6EA2" w:tentative="1">
      <w:start w:val="1"/>
      <w:numFmt w:val="bullet"/>
      <w:lvlText w:val="•"/>
      <w:lvlJc w:val="left"/>
      <w:pPr>
        <w:tabs>
          <w:tab w:val="num" w:pos="4320"/>
        </w:tabs>
        <w:ind w:left="4320" w:hanging="360"/>
      </w:pPr>
      <w:rPr>
        <w:rFonts w:ascii="Arial" w:hAnsi="Arial" w:hint="default"/>
      </w:rPr>
    </w:lvl>
    <w:lvl w:ilvl="6" w:tplc="C9B4B46E" w:tentative="1">
      <w:start w:val="1"/>
      <w:numFmt w:val="bullet"/>
      <w:lvlText w:val="•"/>
      <w:lvlJc w:val="left"/>
      <w:pPr>
        <w:tabs>
          <w:tab w:val="num" w:pos="5040"/>
        </w:tabs>
        <w:ind w:left="5040" w:hanging="360"/>
      </w:pPr>
      <w:rPr>
        <w:rFonts w:ascii="Arial" w:hAnsi="Arial" w:hint="default"/>
      </w:rPr>
    </w:lvl>
    <w:lvl w:ilvl="7" w:tplc="6EE24116" w:tentative="1">
      <w:start w:val="1"/>
      <w:numFmt w:val="bullet"/>
      <w:lvlText w:val="•"/>
      <w:lvlJc w:val="left"/>
      <w:pPr>
        <w:tabs>
          <w:tab w:val="num" w:pos="5760"/>
        </w:tabs>
        <w:ind w:left="5760" w:hanging="360"/>
      </w:pPr>
      <w:rPr>
        <w:rFonts w:ascii="Arial" w:hAnsi="Arial" w:hint="default"/>
      </w:rPr>
    </w:lvl>
    <w:lvl w:ilvl="8" w:tplc="78445DE8" w:tentative="1">
      <w:start w:val="1"/>
      <w:numFmt w:val="bullet"/>
      <w:lvlText w:val="•"/>
      <w:lvlJc w:val="left"/>
      <w:pPr>
        <w:tabs>
          <w:tab w:val="num" w:pos="6480"/>
        </w:tabs>
        <w:ind w:left="6480" w:hanging="360"/>
      </w:pPr>
      <w:rPr>
        <w:rFonts w:ascii="Arial" w:hAnsi="Arial" w:hint="default"/>
      </w:rPr>
    </w:lvl>
  </w:abstractNum>
  <w:abstractNum w:abstractNumId="9">
    <w:nsid w:val="1E3919F4"/>
    <w:multiLevelType w:val="hybridMultilevel"/>
    <w:tmpl w:val="D2B05466"/>
    <w:lvl w:ilvl="0" w:tplc="5E36DA88">
      <w:start w:val="1"/>
      <w:numFmt w:val="bullet"/>
      <w:lvlText w:val="•"/>
      <w:lvlJc w:val="left"/>
      <w:pPr>
        <w:tabs>
          <w:tab w:val="num" w:pos="720"/>
        </w:tabs>
        <w:ind w:left="720" w:hanging="360"/>
      </w:pPr>
      <w:rPr>
        <w:rFonts w:ascii="Arial" w:hAnsi="Arial" w:hint="default"/>
      </w:rPr>
    </w:lvl>
    <w:lvl w:ilvl="1" w:tplc="258850F4" w:tentative="1">
      <w:start w:val="1"/>
      <w:numFmt w:val="bullet"/>
      <w:lvlText w:val="•"/>
      <w:lvlJc w:val="left"/>
      <w:pPr>
        <w:tabs>
          <w:tab w:val="num" w:pos="1440"/>
        </w:tabs>
        <w:ind w:left="1440" w:hanging="360"/>
      </w:pPr>
      <w:rPr>
        <w:rFonts w:ascii="Arial" w:hAnsi="Arial" w:hint="default"/>
      </w:rPr>
    </w:lvl>
    <w:lvl w:ilvl="2" w:tplc="058887A2" w:tentative="1">
      <w:start w:val="1"/>
      <w:numFmt w:val="bullet"/>
      <w:lvlText w:val="•"/>
      <w:lvlJc w:val="left"/>
      <w:pPr>
        <w:tabs>
          <w:tab w:val="num" w:pos="2160"/>
        </w:tabs>
        <w:ind w:left="2160" w:hanging="360"/>
      </w:pPr>
      <w:rPr>
        <w:rFonts w:ascii="Arial" w:hAnsi="Arial" w:hint="default"/>
      </w:rPr>
    </w:lvl>
    <w:lvl w:ilvl="3" w:tplc="B246ADBA" w:tentative="1">
      <w:start w:val="1"/>
      <w:numFmt w:val="bullet"/>
      <w:lvlText w:val="•"/>
      <w:lvlJc w:val="left"/>
      <w:pPr>
        <w:tabs>
          <w:tab w:val="num" w:pos="2880"/>
        </w:tabs>
        <w:ind w:left="2880" w:hanging="360"/>
      </w:pPr>
      <w:rPr>
        <w:rFonts w:ascii="Arial" w:hAnsi="Arial" w:hint="default"/>
      </w:rPr>
    </w:lvl>
    <w:lvl w:ilvl="4" w:tplc="661EF960" w:tentative="1">
      <w:start w:val="1"/>
      <w:numFmt w:val="bullet"/>
      <w:lvlText w:val="•"/>
      <w:lvlJc w:val="left"/>
      <w:pPr>
        <w:tabs>
          <w:tab w:val="num" w:pos="3600"/>
        </w:tabs>
        <w:ind w:left="3600" w:hanging="360"/>
      </w:pPr>
      <w:rPr>
        <w:rFonts w:ascii="Arial" w:hAnsi="Arial" w:hint="default"/>
      </w:rPr>
    </w:lvl>
    <w:lvl w:ilvl="5" w:tplc="9F8423BE" w:tentative="1">
      <w:start w:val="1"/>
      <w:numFmt w:val="bullet"/>
      <w:lvlText w:val="•"/>
      <w:lvlJc w:val="left"/>
      <w:pPr>
        <w:tabs>
          <w:tab w:val="num" w:pos="4320"/>
        </w:tabs>
        <w:ind w:left="4320" w:hanging="360"/>
      </w:pPr>
      <w:rPr>
        <w:rFonts w:ascii="Arial" w:hAnsi="Arial" w:hint="default"/>
      </w:rPr>
    </w:lvl>
    <w:lvl w:ilvl="6" w:tplc="A584352C" w:tentative="1">
      <w:start w:val="1"/>
      <w:numFmt w:val="bullet"/>
      <w:lvlText w:val="•"/>
      <w:lvlJc w:val="left"/>
      <w:pPr>
        <w:tabs>
          <w:tab w:val="num" w:pos="5040"/>
        </w:tabs>
        <w:ind w:left="5040" w:hanging="360"/>
      </w:pPr>
      <w:rPr>
        <w:rFonts w:ascii="Arial" w:hAnsi="Arial" w:hint="default"/>
      </w:rPr>
    </w:lvl>
    <w:lvl w:ilvl="7" w:tplc="306CECBA" w:tentative="1">
      <w:start w:val="1"/>
      <w:numFmt w:val="bullet"/>
      <w:lvlText w:val="•"/>
      <w:lvlJc w:val="left"/>
      <w:pPr>
        <w:tabs>
          <w:tab w:val="num" w:pos="5760"/>
        </w:tabs>
        <w:ind w:left="5760" w:hanging="360"/>
      </w:pPr>
      <w:rPr>
        <w:rFonts w:ascii="Arial" w:hAnsi="Arial" w:hint="default"/>
      </w:rPr>
    </w:lvl>
    <w:lvl w:ilvl="8" w:tplc="291801C8" w:tentative="1">
      <w:start w:val="1"/>
      <w:numFmt w:val="bullet"/>
      <w:lvlText w:val="•"/>
      <w:lvlJc w:val="left"/>
      <w:pPr>
        <w:tabs>
          <w:tab w:val="num" w:pos="6480"/>
        </w:tabs>
        <w:ind w:left="6480" w:hanging="360"/>
      </w:pPr>
      <w:rPr>
        <w:rFonts w:ascii="Arial" w:hAnsi="Arial" w:hint="default"/>
      </w:rPr>
    </w:lvl>
  </w:abstractNum>
  <w:abstractNum w:abstractNumId="10">
    <w:nsid w:val="2EF406E9"/>
    <w:multiLevelType w:val="hybridMultilevel"/>
    <w:tmpl w:val="B786016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nsid w:val="2F8C41B4"/>
    <w:multiLevelType w:val="hybridMultilevel"/>
    <w:tmpl w:val="BC267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33783834"/>
    <w:multiLevelType w:val="hybridMultilevel"/>
    <w:tmpl w:val="BF22EF6C"/>
    <w:lvl w:ilvl="0" w:tplc="10090001">
      <w:start w:val="1"/>
      <w:numFmt w:val="bullet"/>
      <w:lvlText w:val=""/>
      <w:lvlJc w:val="left"/>
      <w:pPr>
        <w:ind w:left="720" w:hanging="360"/>
      </w:pPr>
      <w:rPr>
        <w:rFonts w:ascii="Symbol" w:hAnsi="Symbol" w:hint="default"/>
      </w:rPr>
    </w:lvl>
    <w:lvl w:ilvl="1" w:tplc="104227BE">
      <w:start w:val="1"/>
      <w:numFmt w:val="bullet"/>
      <w:lvlText w:val="-"/>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3A19135B"/>
    <w:multiLevelType w:val="hybridMultilevel"/>
    <w:tmpl w:val="719E1770"/>
    <w:lvl w:ilvl="0" w:tplc="10090001">
      <w:start w:val="1"/>
      <w:numFmt w:val="bullet"/>
      <w:lvlText w:val=""/>
      <w:lvlJc w:val="left"/>
      <w:pPr>
        <w:ind w:left="792" w:hanging="360"/>
      </w:pPr>
      <w:rPr>
        <w:rFonts w:ascii="Symbol" w:hAnsi="Symbol" w:hint="default"/>
      </w:rPr>
    </w:lvl>
    <w:lvl w:ilvl="1" w:tplc="10090003" w:tentative="1">
      <w:start w:val="1"/>
      <w:numFmt w:val="bullet"/>
      <w:lvlText w:val="o"/>
      <w:lvlJc w:val="left"/>
      <w:pPr>
        <w:ind w:left="1512" w:hanging="360"/>
      </w:pPr>
      <w:rPr>
        <w:rFonts w:ascii="Courier New" w:hAnsi="Courier New" w:cs="Courier New" w:hint="default"/>
      </w:rPr>
    </w:lvl>
    <w:lvl w:ilvl="2" w:tplc="10090005" w:tentative="1">
      <w:start w:val="1"/>
      <w:numFmt w:val="bullet"/>
      <w:lvlText w:val=""/>
      <w:lvlJc w:val="left"/>
      <w:pPr>
        <w:ind w:left="2232" w:hanging="360"/>
      </w:pPr>
      <w:rPr>
        <w:rFonts w:ascii="Wingdings" w:hAnsi="Wingdings" w:hint="default"/>
      </w:rPr>
    </w:lvl>
    <w:lvl w:ilvl="3" w:tplc="10090001" w:tentative="1">
      <w:start w:val="1"/>
      <w:numFmt w:val="bullet"/>
      <w:lvlText w:val=""/>
      <w:lvlJc w:val="left"/>
      <w:pPr>
        <w:ind w:left="2952" w:hanging="360"/>
      </w:pPr>
      <w:rPr>
        <w:rFonts w:ascii="Symbol" w:hAnsi="Symbol" w:hint="default"/>
      </w:rPr>
    </w:lvl>
    <w:lvl w:ilvl="4" w:tplc="10090003" w:tentative="1">
      <w:start w:val="1"/>
      <w:numFmt w:val="bullet"/>
      <w:lvlText w:val="o"/>
      <w:lvlJc w:val="left"/>
      <w:pPr>
        <w:ind w:left="3672" w:hanging="360"/>
      </w:pPr>
      <w:rPr>
        <w:rFonts w:ascii="Courier New" w:hAnsi="Courier New" w:cs="Courier New" w:hint="default"/>
      </w:rPr>
    </w:lvl>
    <w:lvl w:ilvl="5" w:tplc="10090005" w:tentative="1">
      <w:start w:val="1"/>
      <w:numFmt w:val="bullet"/>
      <w:lvlText w:val=""/>
      <w:lvlJc w:val="left"/>
      <w:pPr>
        <w:ind w:left="4392" w:hanging="360"/>
      </w:pPr>
      <w:rPr>
        <w:rFonts w:ascii="Wingdings" w:hAnsi="Wingdings" w:hint="default"/>
      </w:rPr>
    </w:lvl>
    <w:lvl w:ilvl="6" w:tplc="10090001" w:tentative="1">
      <w:start w:val="1"/>
      <w:numFmt w:val="bullet"/>
      <w:lvlText w:val=""/>
      <w:lvlJc w:val="left"/>
      <w:pPr>
        <w:ind w:left="5112" w:hanging="360"/>
      </w:pPr>
      <w:rPr>
        <w:rFonts w:ascii="Symbol" w:hAnsi="Symbol" w:hint="default"/>
      </w:rPr>
    </w:lvl>
    <w:lvl w:ilvl="7" w:tplc="10090003" w:tentative="1">
      <w:start w:val="1"/>
      <w:numFmt w:val="bullet"/>
      <w:lvlText w:val="o"/>
      <w:lvlJc w:val="left"/>
      <w:pPr>
        <w:ind w:left="5832" w:hanging="360"/>
      </w:pPr>
      <w:rPr>
        <w:rFonts w:ascii="Courier New" w:hAnsi="Courier New" w:cs="Courier New" w:hint="default"/>
      </w:rPr>
    </w:lvl>
    <w:lvl w:ilvl="8" w:tplc="10090005" w:tentative="1">
      <w:start w:val="1"/>
      <w:numFmt w:val="bullet"/>
      <w:lvlText w:val=""/>
      <w:lvlJc w:val="left"/>
      <w:pPr>
        <w:ind w:left="6552" w:hanging="360"/>
      </w:pPr>
      <w:rPr>
        <w:rFonts w:ascii="Wingdings" w:hAnsi="Wingdings" w:hint="default"/>
      </w:rPr>
    </w:lvl>
  </w:abstractNum>
  <w:abstractNum w:abstractNumId="14">
    <w:nsid w:val="3D400EDB"/>
    <w:multiLevelType w:val="hybridMultilevel"/>
    <w:tmpl w:val="261410C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3E4B7D8A"/>
    <w:multiLevelType w:val="hybridMultilevel"/>
    <w:tmpl w:val="B39A94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41662B33"/>
    <w:multiLevelType w:val="hybridMultilevel"/>
    <w:tmpl w:val="2B00EB5A"/>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nsid w:val="46D22CF8"/>
    <w:multiLevelType w:val="hybridMultilevel"/>
    <w:tmpl w:val="AF467C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4CA11209"/>
    <w:multiLevelType w:val="hybridMultilevel"/>
    <w:tmpl w:val="2B00EB5A"/>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9">
    <w:nsid w:val="4CA93F8E"/>
    <w:multiLevelType w:val="hybridMultilevel"/>
    <w:tmpl w:val="2E1669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4DFA27A0"/>
    <w:multiLevelType w:val="hybridMultilevel"/>
    <w:tmpl w:val="B080BC68"/>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4E706A7B"/>
    <w:multiLevelType w:val="hybridMultilevel"/>
    <w:tmpl w:val="641E62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5111508D"/>
    <w:multiLevelType w:val="hybridMultilevel"/>
    <w:tmpl w:val="2806EF12"/>
    <w:lvl w:ilvl="0" w:tplc="7F74E60E">
      <w:numFmt w:val="bullet"/>
      <w:lvlText w:val=""/>
      <w:lvlJc w:val="left"/>
      <w:pPr>
        <w:ind w:left="1080" w:hanging="72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53A80E81"/>
    <w:multiLevelType w:val="hybridMultilevel"/>
    <w:tmpl w:val="365261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5A914319"/>
    <w:multiLevelType w:val="hybridMultilevel"/>
    <w:tmpl w:val="ADD204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5B232490"/>
    <w:multiLevelType w:val="multilevel"/>
    <w:tmpl w:val="9DD0E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F591F2A"/>
    <w:multiLevelType w:val="hybridMultilevel"/>
    <w:tmpl w:val="AD202F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5F9B76F3"/>
    <w:multiLevelType w:val="hybridMultilevel"/>
    <w:tmpl w:val="18B89D8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8">
    <w:nsid w:val="60DA6664"/>
    <w:multiLevelType w:val="hybridMultilevel"/>
    <w:tmpl w:val="D03E60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698C765D"/>
    <w:multiLevelType w:val="hybridMultilevel"/>
    <w:tmpl w:val="3BF6DCD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6B805BC8"/>
    <w:multiLevelType w:val="hybridMultilevel"/>
    <w:tmpl w:val="9788D91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1">
    <w:nsid w:val="6C85077C"/>
    <w:multiLevelType w:val="hybridMultilevel"/>
    <w:tmpl w:val="BAB43E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6D1A4515"/>
    <w:multiLevelType w:val="hybridMultilevel"/>
    <w:tmpl w:val="E6B2E90A"/>
    <w:lvl w:ilvl="0" w:tplc="D1EA760C">
      <w:start w:val="1"/>
      <w:numFmt w:val="bullet"/>
      <w:lvlText w:val="•"/>
      <w:lvlJc w:val="left"/>
      <w:pPr>
        <w:tabs>
          <w:tab w:val="num" w:pos="720"/>
        </w:tabs>
        <w:ind w:left="720" w:hanging="360"/>
      </w:pPr>
      <w:rPr>
        <w:rFonts w:ascii="Arial" w:hAnsi="Arial" w:hint="default"/>
      </w:rPr>
    </w:lvl>
    <w:lvl w:ilvl="1" w:tplc="0C4ABA5A" w:tentative="1">
      <w:start w:val="1"/>
      <w:numFmt w:val="bullet"/>
      <w:lvlText w:val="•"/>
      <w:lvlJc w:val="left"/>
      <w:pPr>
        <w:tabs>
          <w:tab w:val="num" w:pos="1440"/>
        </w:tabs>
        <w:ind w:left="1440" w:hanging="360"/>
      </w:pPr>
      <w:rPr>
        <w:rFonts w:ascii="Arial" w:hAnsi="Arial" w:hint="default"/>
      </w:rPr>
    </w:lvl>
    <w:lvl w:ilvl="2" w:tplc="928A25F6" w:tentative="1">
      <w:start w:val="1"/>
      <w:numFmt w:val="bullet"/>
      <w:lvlText w:val="•"/>
      <w:lvlJc w:val="left"/>
      <w:pPr>
        <w:tabs>
          <w:tab w:val="num" w:pos="2160"/>
        </w:tabs>
        <w:ind w:left="2160" w:hanging="360"/>
      </w:pPr>
      <w:rPr>
        <w:rFonts w:ascii="Arial" w:hAnsi="Arial" w:hint="default"/>
      </w:rPr>
    </w:lvl>
    <w:lvl w:ilvl="3" w:tplc="9FB0A3E8" w:tentative="1">
      <w:start w:val="1"/>
      <w:numFmt w:val="bullet"/>
      <w:lvlText w:val="•"/>
      <w:lvlJc w:val="left"/>
      <w:pPr>
        <w:tabs>
          <w:tab w:val="num" w:pos="2880"/>
        </w:tabs>
        <w:ind w:left="2880" w:hanging="360"/>
      </w:pPr>
      <w:rPr>
        <w:rFonts w:ascii="Arial" w:hAnsi="Arial" w:hint="default"/>
      </w:rPr>
    </w:lvl>
    <w:lvl w:ilvl="4" w:tplc="6602B490" w:tentative="1">
      <w:start w:val="1"/>
      <w:numFmt w:val="bullet"/>
      <w:lvlText w:val="•"/>
      <w:lvlJc w:val="left"/>
      <w:pPr>
        <w:tabs>
          <w:tab w:val="num" w:pos="3600"/>
        </w:tabs>
        <w:ind w:left="3600" w:hanging="360"/>
      </w:pPr>
      <w:rPr>
        <w:rFonts w:ascii="Arial" w:hAnsi="Arial" w:hint="default"/>
      </w:rPr>
    </w:lvl>
    <w:lvl w:ilvl="5" w:tplc="983CE140" w:tentative="1">
      <w:start w:val="1"/>
      <w:numFmt w:val="bullet"/>
      <w:lvlText w:val="•"/>
      <w:lvlJc w:val="left"/>
      <w:pPr>
        <w:tabs>
          <w:tab w:val="num" w:pos="4320"/>
        </w:tabs>
        <w:ind w:left="4320" w:hanging="360"/>
      </w:pPr>
      <w:rPr>
        <w:rFonts w:ascii="Arial" w:hAnsi="Arial" w:hint="default"/>
      </w:rPr>
    </w:lvl>
    <w:lvl w:ilvl="6" w:tplc="D666AE6A" w:tentative="1">
      <w:start w:val="1"/>
      <w:numFmt w:val="bullet"/>
      <w:lvlText w:val="•"/>
      <w:lvlJc w:val="left"/>
      <w:pPr>
        <w:tabs>
          <w:tab w:val="num" w:pos="5040"/>
        </w:tabs>
        <w:ind w:left="5040" w:hanging="360"/>
      </w:pPr>
      <w:rPr>
        <w:rFonts w:ascii="Arial" w:hAnsi="Arial" w:hint="default"/>
      </w:rPr>
    </w:lvl>
    <w:lvl w:ilvl="7" w:tplc="C978B112" w:tentative="1">
      <w:start w:val="1"/>
      <w:numFmt w:val="bullet"/>
      <w:lvlText w:val="•"/>
      <w:lvlJc w:val="left"/>
      <w:pPr>
        <w:tabs>
          <w:tab w:val="num" w:pos="5760"/>
        </w:tabs>
        <w:ind w:left="5760" w:hanging="360"/>
      </w:pPr>
      <w:rPr>
        <w:rFonts w:ascii="Arial" w:hAnsi="Arial" w:hint="default"/>
      </w:rPr>
    </w:lvl>
    <w:lvl w:ilvl="8" w:tplc="776E27EC" w:tentative="1">
      <w:start w:val="1"/>
      <w:numFmt w:val="bullet"/>
      <w:lvlText w:val="•"/>
      <w:lvlJc w:val="left"/>
      <w:pPr>
        <w:tabs>
          <w:tab w:val="num" w:pos="6480"/>
        </w:tabs>
        <w:ind w:left="6480" w:hanging="360"/>
      </w:pPr>
      <w:rPr>
        <w:rFonts w:ascii="Arial" w:hAnsi="Arial" w:hint="default"/>
      </w:rPr>
    </w:lvl>
  </w:abstractNum>
  <w:abstractNum w:abstractNumId="33">
    <w:nsid w:val="6DC62295"/>
    <w:multiLevelType w:val="hybridMultilevel"/>
    <w:tmpl w:val="DF7C26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75226C27"/>
    <w:multiLevelType w:val="hybridMultilevel"/>
    <w:tmpl w:val="B99E6260"/>
    <w:lvl w:ilvl="0" w:tplc="881E8B26">
      <w:start w:val="1"/>
      <w:numFmt w:val="bullet"/>
      <w:lvlText w:val="•"/>
      <w:lvlJc w:val="left"/>
      <w:pPr>
        <w:tabs>
          <w:tab w:val="num" w:pos="720"/>
        </w:tabs>
        <w:ind w:left="720" w:hanging="360"/>
      </w:pPr>
      <w:rPr>
        <w:rFonts w:ascii="Arial" w:hAnsi="Arial" w:hint="default"/>
      </w:rPr>
    </w:lvl>
    <w:lvl w:ilvl="1" w:tplc="95EE613A" w:tentative="1">
      <w:start w:val="1"/>
      <w:numFmt w:val="bullet"/>
      <w:lvlText w:val="•"/>
      <w:lvlJc w:val="left"/>
      <w:pPr>
        <w:tabs>
          <w:tab w:val="num" w:pos="1440"/>
        </w:tabs>
        <w:ind w:left="1440" w:hanging="360"/>
      </w:pPr>
      <w:rPr>
        <w:rFonts w:ascii="Arial" w:hAnsi="Arial" w:hint="default"/>
      </w:rPr>
    </w:lvl>
    <w:lvl w:ilvl="2" w:tplc="63145D16" w:tentative="1">
      <w:start w:val="1"/>
      <w:numFmt w:val="bullet"/>
      <w:lvlText w:val="•"/>
      <w:lvlJc w:val="left"/>
      <w:pPr>
        <w:tabs>
          <w:tab w:val="num" w:pos="2160"/>
        </w:tabs>
        <w:ind w:left="2160" w:hanging="360"/>
      </w:pPr>
      <w:rPr>
        <w:rFonts w:ascii="Arial" w:hAnsi="Arial" w:hint="default"/>
      </w:rPr>
    </w:lvl>
    <w:lvl w:ilvl="3" w:tplc="7F1262D8" w:tentative="1">
      <w:start w:val="1"/>
      <w:numFmt w:val="bullet"/>
      <w:lvlText w:val="•"/>
      <w:lvlJc w:val="left"/>
      <w:pPr>
        <w:tabs>
          <w:tab w:val="num" w:pos="2880"/>
        </w:tabs>
        <w:ind w:left="2880" w:hanging="360"/>
      </w:pPr>
      <w:rPr>
        <w:rFonts w:ascii="Arial" w:hAnsi="Arial" w:hint="default"/>
      </w:rPr>
    </w:lvl>
    <w:lvl w:ilvl="4" w:tplc="8CE0D7C4" w:tentative="1">
      <w:start w:val="1"/>
      <w:numFmt w:val="bullet"/>
      <w:lvlText w:val="•"/>
      <w:lvlJc w:val="left"/>
      <w:pPr>
        <w:tabs>
          <w:tab w:val="num" w:pos="3600"/>
        </w:tabs>
        <w:ind w:left="3600" w:hanging="360"/>
      </w:pPr>
      <w:rPr>
        <w:rFonts w:ascii="Arial" w:hAnsi="Arial" w:hint="default"/>
      </w:rPr>
    </w:lvl>
    <w:lvl w:ilvl="5" w:tplc="15BAEFCA" w:tentative="1">
      <w:start w:val="1"/>
      <w:numFmt w:val="bullet"/>
      <w:lvlText w:val="•"/>
      <w:lvlJc w:val="left"/>
      <w:pPr>
        <w:tabs>
          <w:tab w:val="num" w:pos="4320"/>
        </w:tabs>
        <w:ind w:left="4320" w:hanging="360"/>
      </w:pPr>
      <w:rPr>
        <w:rFonts w:ascii="Arial" w:hAnsi="Arial" w:hint="default"/>
      </w:rPr>
    </w:lvl>
    <w:lvl w:ilvl="6" w:tplc="C7DE1C7A" w:tentative="1">
      <w:start w:val="1"/>
      <w:numFmt w:val="bullet"/>
      <w:lvlText w:val="•"/>
      <w:lvlJc w:val="left"/>
      <w:pPr>
        <w:tabs>
          <w:tab w:val="num" w:pos="5040"/>
        </w:tabs>
        <w:ind w:left="5040" w:hanging="360"/>
      </w:pPr>
      <w:rPr>
        <w:rFonts w:ascii="Arial" w:hAnsi="Arial" w:hint="default"/>
      </w:rPr>
    </w:lvl>
    <w:lvl w:ilvl="7" w:tplc="D0A4A4C8" w:tentative="1">
      <w:start w:val="1"/>
      <w:numFmt w:val="bullet"/>
      <w:lvlText w:val="•"/>
      <w:lvlJc w:val="left"/>
      <w:pPr>
        <w:tabs>
          <w:tab w:val="num" w:pos="5760"/>
        </w:tabs>
        <w:ind w:left="5760" w:hanging="360"/>
      </w:pPr>
      <w:rPr>
        <w:rFonts w:ascii="Arial" w:hAnsi="Arial" w:hint="default"/>
      </w:rPr>
    </w:lvl>
    <w:lvl w:ilvl="8" w:tplc="343E7CF0" w:tentative="1">
      <w:start w:val="1"/>
      <w:numFmt w:val="bullet"/>
      <w:lvlText w:val="•"/>
      <w:lvlJc w:val="left"/>
      <w:pPr>
        <w:tabs>
          <w:tab w:val="num" w:pos="6480"/>
        </w:tabs>
        <w:ind w:left="6480" w:hanging="360"/>
      </w:pPr>
      <w:rPr>
        <w:rFonts w:ascii="Arial" w:hAnsi="Arial" w:hint="default"/>
      </w:rPr>
    </w:lvl>
  </w:abstractNum>
  <w:abstractNum w:abstractNumId="35">
    <w:nsid w:val="7831358F"/>
    <w:multiLevelType w:val="hybridMultilevel"/>
    <w:tmpl w:val="FF84FA66"/>
    <w:lvl w:ilvl="0" w:tplc="BF5E1132">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18"/>
  </w:num>
  <w:num w:numId="2">
    <w:abstractNumId w:val="25"/>
  </w:num>
  <w:num w:numId="3">
    <w:abstractNumId w:val="16"/>
  </w:num>
  <w:num w:numId="4">
    <w:abstractNumId w:val="5"/>
  </w:num>
  <w:num w:numId="5">
    <w:abstractNumId w:val="34"/>
  </w:num>
  <w:num w:numId="6">
    <w:abstractNumId w:val="8"/>
  </w:num>
  <w:num w:numId="7">
    <w:abstractNumId w:val="4"/>
  </w:num>
  <w:num w:numId="8">
    <w:abstractNumId w:val="32"/>
  </w:num>
  <w:num w:numId="9">
    <w:abstractNumId w:val="7"/>
  </w:num>
  <w:num w:numId="10">
    <w:abstractNumId w:val="9"/>
  </w:num>
  <w:num w:numId="11">
    <w:abstractNumId w:val="31"/>
  </w:num>
  <w:num w:numId="12">
    <w:abstractNumId w:val="23"/>
  </w:num>
  <w:num w:numId="13">
    <w:abstractNumId w:val="19"/>
  </w:num>
  <w:num w:numId="14">
    <w:abstractNumId w:val="14"/>
  </w:num>
  <w:num w:numId="15">
    <w:abstractNumId w:val="35"/>
  </w:num>
  <w:num w:numId="16">
    <w:abstractNumId w:val="17"/>
  </w:num>
  <w:num w:numId="17">
    <w:abstractNumId w:val="22"/>
  </w:num>
  <w:num w:numId="18">
    <w:abstractNumId w:val="29"/>
  </w:num>
  <w:num w:numId="19">
    <w:abstractNumId w:val="15"/>
  </w:num>
  <w:num w:numId="20">
    <w:abstractNumId w:val="24"/>
  </w:num>
  <w:num w:numId="21">
    <w:abstractNumId w:val="12"/>
  </w:num>
  <w:num w:numId="22">
    <w:abstractNumId w:val="30"/>
  </w:num>
  <w:num w:numId="23">
    <w:abstractNumId w:val="21"/>
  </w:num>
  <w:num w:numId="24">
    <w:abstractNumId w:val="33"/>
  </w:num>
  <w:num w:numId="25">
    <w:abstractNumId w:val="2"/>
  </w:num>
  <w:num w:numId="26">
    <w:abstractNumId w:val="6"/>
  </w:num>
  <w:num w:numId="27">
    <w:abstractNumId w:val="11"/>
  </w:num>
  <w:num w:numId="28">
    <w:abstractNumId w:val="28"/>
  </w:num>
  <w:num w:numId="29">
    <w:abstractNumId w:val="13"/>
  </w:num>
  <w:num w:numId="30">
    <w:abstractNumId w:val="3"/>
  </w:num>
  <w:num w:numId="31">
    <w:abstractNumId w:val="1"/>
  </w:num>
  <w:num w:numId="32">
    <w:abstractNumId w:val="26"/>
  </w:num>
  <w:num w:numId="33">
    <w:abstractNumId w:val="10"/>
  </w:num>
  <w:num w:numId="34">
    <w:abstractNumId w:val="27"/>
  </w:num>
  <w:num w:numId="35">
    <w:abstractNumId w:val="0"/>
  </w:num>
  <w:num w:numId="36">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ylène Vaillancourt">
    <w15:presenceInfo w15:providerId="None" w15:userId="Mylène Vaillancou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defaultTableStyle w:val="Style1"/>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D3C"/>
    <w:rsid w:val="00001BBB"/>
    <w:rsid w:val="00001D38"/>
    <w:rsid w:val="000021B3"/>
    <w:rsid w:val="0000244F"/>
    <w:rsid w:val="000024D4"/>
    <w:rsid w:val="000036E9"/>
    <w:rsid w:val="00003F67"/>
    <w:rsid w:val="0000567B"/>
    <w:rsid w:val="000064BA"/>
    <w:rsid w:val="000121B6"/>
    <w:rsid w:val="000139E8"/>
    <w:rsid w:val="00014284"/>
    <w:rsid w:val="00015420"/>
    <w:rsid w:val="00015497"/>
    <w:rsid w:val="0001618F"/>
    <w:rsid w:val="00016585"/>
    <w:rsid w:val="00017F29"/>
    <w:rsid w:val="00021C6D"/>
    <w:rsid w:val="00021EC5"/>
    <w:rsid w:val="0002254B"/>
    <w:rsid w:val="00023247"/>
    <w:rsid w:val="000271BD"/>
    <w:rsid w:val="000301C2"/>
    <w:rsid w:val="000301FE"/>
    <w:rsid w:val="00030697"/>
    <w:rsid w:val="000307C4"/>
    <w:rsid w:val="00031489"/>
    <w:rsid w:val="00032EA4"/>
    <w:rsid w:val="00033A8D"/>
    <w:rsid w:val="00036807"/>
    <w:rsid w:val="00042AD0"/>
    <w:rsid w:val="0004392B"/>
    <w:rsid w:val="00044ADD"/>
    <w:rsid w:val="00044DCF"/>
    <w:rsid w:val="0004654D"/>
    <w:rsid w:val="00052E47"/>
    <w:rsid w:val="00053D89"/>
    <w:rsid w:val="00054CD3"/>
    <w:rsid w:val="00055A3A"/>
    <w:rsid w:val="00056932"/>
    <w:rsid w:val="00056EDA"/>
    <w:rsid w:val="00062740"/>
    <w:rsid w:val="000627B7"/>
    <w:rsid w:val="00062F8A"/>
    <w:rsid w:val="00064492"/>
    <w:rsid w:val="00064E0B"/>
    <w:rsid w:val="00065A07"/>
    <w:rsid w:val="00066655"/>
    <w:rsid w:val="00070B36"/>
    <w:rsid w:val="00072439"/>
    <w:rsid w:val="000725AB"/>
    <w:rsid w:val="0007470B"/>
    <w:rsid w:val="00074B84"/>
    <w:rsid w:val="00075569"/>
    <w:rsid w:val="00081446"/>
    <w:rsid w:val="00082E86"/>
    <w:rsid w:val="000837C4"/>
    <w:rsid w:val="00083F60"/>
    <w:rsid w:val="00084EB9"/>
    <w:rsid w:val="000850FE"/>
    <w:rsid w:val="0008520D"/>
    <w:rsid w:val="000857DD"/>
    <w:rsid w:val="00090958"/>
    <w:rsid w:val="00091006"/>
    <w:rsid w:val="000913A8"/>
    <w:rsid w:val="00091C22"/>
    <w:rsid w:val="000922C7"/>
    <w:rsid w:val="00094C3D"/>
    <w:rsid w:val="00095925"/>
    <w:rsid w:val="000964DF"/>
    <w:rsid w:val="00096E11"/>
    <w:rsid w:val="00097527"/>
    <w:rsid w:val="00097873"/>
    <w:rsid w:val="000A1DFA"/>
    <w:rsid w:val="000A39ED"/>
    <w:rsid w:val="000B2C1D"/>
    <w:rsid w:val="000B3893"/>
    <w:rsid w:val="000B434C"/>
    <w:rsid w:val="000B4FC8"/>
    <w:rsid w:val="000B5938"/>
    <w:rsid w:val="000B5B37"/>
    <w:rsid w:val="000B61ED"/>
    <w:rsid w:val="000B69D0"/>
    <w:rsid w:val="000B6CDC"/>
    <w:rsid w:val="000C0E7C"/>
    <w:rsid w:val="000C2F72"/>
    <w:rsid w:val="000C41D0"/>
    <w:rsid w:val="000C4CC0"/>
    <w:rsid w:val="000C551A"/>
    <w:rsid w:val="000C66FE"/>
    <w:rsid w:val="000C6797"/>
    <w:rsid w:val="000D1B4D"/>
    <w:rsid w:val="000D2187"/>
    <w:rsid w:val="000D27A7"/>
    <w:rsid w:val="000D301E"/>
    <w:rsid w:val="000D3657"/>
    <w:rsid w:val="000D3CEB"/>
    <w:rsid w:val="000D40C5"/>
    <w:rsid w:val="000D4A17"/>
    <w:rsid w:val="000D4EB9"/>
    <w:rsid w:val="000D659A"/>
    <w:rsid w:val="000E2EDF"/>
    <w:rsid w:val="000E5734"/>
    <w:rsid w:val="000E66A6"/>
    <w:rsid w:val="000E788E"/>
    <w:rsid w:val="000F270B"/>
    <w:rsid w:val="000F3394"/>
    <w:rsid w:val="000F33F9"/>
    <w:rsid w:val="000F37F4"/>
    <w:rsid w:val="000F4A83"/>
    <w:rsid w:val="000F542B"/>
    <w:rsid w:val="000F6E09"/>
    <w:rsid w:val="001008A7"/>
    <w:rsid w:val="00102952"/>
    <w:rsid w:val="00102F61"/>
    <w:rsid w:val="00103C88"/>
    <w:rsid w:val="00104A5D"/>
    <w:rsid w:val="00107CF9"/>
    <w:rsid w:val="00110FB2"/>
    <w:rsid w:val="0011112D"/>
    <w:rsid w:val="0011129C"/>
    <w:rsid w:val="00111E82"/>
    <w:rsid w:val="00112A86"/>
    <w:rsid w:val="00113380"/>
    <w:rsid w:val="00114ADB"/>
    <w:rsid w:val="00114ADD"/>
    <w:rsid w:val="00116F1B"/>
    <w:rsid w:val="001175BC"/>
    <w:rsid w:val="00117ED5"/>
    <w:rsid w:val="00121660"/>
    <w:rsid w:val="00121CFF"/>
    <w:rsid w:val="0012314E"/>
    <w:rsid w:val="00123813"/>
    <w:rsid w:val="001245D3"/>
    <w:rsid w:val="0012762E"/>
    <w:rsid w:val="001306A1"/>
    <w:rsid w:val="00134006"/>
    <w:rsid w:val="0013538D"/>
    <w:rsid w:val="001421EE"/>
    <w:rsid w:val="001434D8"/>
    <w:rsid w:val="00144B86"/>
    <w:rsid w:val="0014524B"/>
    <w:rsid w:val="0014548D"/>
    <w:rsid w:val="00145797"/>
    <w:rsid w:val="0015045A"/>
    <w:rsid w:val="00152186"/>
    <w:rsid w:val="0015277E"/>
    <w:rsid w:val="00153232"/>
    <w:rsid w:val="0015416B"/>
    <w:rsid w:val="001545E4"/>
    <w:rsid w:val="00155DB2"/>
    <w:rsid w:val="00156E9A"/>
    <w:rsid w:val="00157399"/>
    <w:rsid w:val="00161B63"/>
    <w:rsid w:val="001633DE"/>
    <w:rsid w:val="001639D6"/>
    <w:rsid w:val="00163FEC"/>
    <w:rsid w:val="00164BEB"/>
    <w:rsid w:val="00165606"/>
    <w:rsid w:val="00165BA1"/>
    <w:rsid w:val="00166A9E"/>
    <w:rsid w:val="00166CA5"/>
    <w:rsid w:val="00166DBC"/>
    <w:rsid w:val="00167D9A"/>
    <w:rsid w:val="001702E4"/>
    <w:rsid w:val="00170E47"/>
    <w:rsid w:val="00172C95"/>
    <w:rsid w:val="001756BA"/>
    <w:rsid w:val="00175A3B"/>
    <w:rsid w:val="00176558"/>
    <w:rsid w:val="00177F46"/>
    <w:rsid w:val="00180DB0"/>
    <w:rsid w:val="00184FB1"/>
    <w:rsid w:val="001857DC"/>
    <w:rsid w:val="0018673E"/>
    <w:rsid w:val="00186C6E"/>
    <w:rsid w:val="00187EE9"/>
    <w:rsid w:val="0019312F"/>
    <w:rsid w:val="001934DE"/>
    <w:rsid w:val="00194BDF"/>
    <w:rsid w:val="00195829"/>
    <w:rsid w:val="00197850"/>
    <w:rsid w:val="001A065C"/>
    <w:rsid w:val="001A1368"/>
    <w:rsid w:val="001A1E2D"/>
    <w:rsid w:val="001A1EAB"/>
    <w:rsid w:val="001A2412"/>
    <w:rsid w:val="001A2CF5"/>
    <w:rsid w:val="001A3088"/>
    <w:rsid w:val="001A379C"/>
    <w:rsid w:val="001A5336"/>
    <w:rsid w:val="001A582C"/>
    <w:rsid w:val="001A5BE3"/>
    <w:rsid w:val="001A787E"/>
    <w:rsid w:val="001B02ED"/>
    <w:rsid w:val="001B3123"/>
    <w:rsid w:val="001B4348"/>
    <w:rsid w:val="001B4C56"/>
    <w:rsid w:val="001B547C"/>
    <w:rsid w:val="001B5A6E"/>
    <w:rsid w:val="001C061C"/>
    <w:rsid w:val="001C20BD"/>
    <w:rsid w:val="001C3EB0"/>
    <w:rsid w:val="001C5381"/>
    <w:rsid w:val="001C5A81"/>
    <w:rsid w:val="001C7637"/>
    <w:rsid w:val="001D0EDF"/>
    <w:rsid w:val="001D120F"/>
    <w:rsid w:val="001D18F1"/>
    <w:rsid w:val="001D2B15"/>
    <w:rsid w:val="001D2C4A"/>
    <w:rsid w:val="001D361F"/>
    <w:rsid w:val="001D71C6"/>
    <w:rsid w:val="001D77AB"/>
    <w:rsid w:val="001D7861"/>
    <w:rsid w:val="001E223C"/>
    <w:rsid w:val="001E2F16"/>
    <w:rsid w:val="001E4002"/>
    <w:rsid w:val="001E4BB9"/>
    <w:rsid w:val="001E573B"/>
    <w:rsid w:val="001F2132"/>
    <w:rsid w:val="001F3D3B"/>
    <w:rsid w:val="001F57A7"/>
    <w:rsid w:val="001F596C"/>
    <w:rsid w:val="001F6218"/>
    <w:rsid w:val="00201954"/>
    <w:rsid w:val="00202FBA"/>
    <w:rsid w:val="00203236"/>
    <w:rsid w:val="00203996"/>
    <w:rsid w:val="00205F64"/>
    <w:rsid w:val="0020789A"/>
    <w:rsid w:val="00207A49"/>
    <w:rsid w:val="00210E3C"/>
    <w:rsid w:val="002117E9"/>
    <w:rsid w:val="00211F9C"/>
    <w:rsid w:val="00213295"/>
    <w:rsid w:val="00213533"/>
    <w:rsid w:val="00213F70"/>
    <w:rsid w:val="0021407F"/>
    <w:rsid w:val="00214888"/>
    <w:rsid w:val="002165B8"/>
    <w:rsid w:val="002167A6"/>
    <w:rsid w:val="00221484"/>
    <w:rsid w:val="00221BCE"/>
    <w:rsid w:val="00223559"/>
    <w:rsid w:val="002247EC"/>
    <w:rsid w:val="00227EDF"/>
    <w:rsid w:val="00230312"/>
    <w:rsid w:val="00235E56"/>
    <w:rsid w:val="00237B42"/>
    <w:rsid w:val="0024152B"/>
    <w:rsid w:val="002426A0"/>
    <w:rsid w:val="00242F1F"/>
    <w:rsid w:val="00243C10"/>
    <w:rsid w:val="00244CEB"/>
    <w:rsid w:val="00246E09"/>
    <w:rsid w:val="00247C0F"/>
    <w:rsid w:val="002526D8"/>
    <w:rsid w:val="00253174"/>
    <w:rsid w:val="00254519"/>
    <w:rsid w:val="00255760"/>
    <w:rsid w:val="00255D1D"/>
    <w:rsid w:val="00256A7C"/>
    <w:rsid w:val="00257145"/>
    <w:rsid w:val="002578B7"/>
    <w:rsid w:val="00257A2B"/>
    <w:rsid w:val="0026383A"/>
    <w:rsid w:val="00263D09"/>
    <w:rsid w:val="00264208"/>
    <w:rsid w:val="00264CEE"/>
    <w:rsid w:val="00266799"/>
    <w:rsid w:val="0026692E"/>
    <w:rsid w:val="002701CF"/>
    <w:rsid w:val="00270A18"/>
    <w:rsid w:val="00270C81"/>
    <w:rsid w:val="00275093"/>
    <w:rsid w:val="002753A3"/>
    <w:rsid w:val="00280B2D"/>
    <w:rsid w:val="00283056"/>
    <w:rsid w:val="002834D7"/>
    <w:rsid w:val="00284E86"/>
    <w:rsid w:val="00284F9E"/>
    <w:rsid w:val="00285BAA"/>
    <w:rsid w:val="002877AD"/>
    <w:rsid w:val="00292007"/>
    <w:rsid w:val="00292A32"/>
    <w:rsid w:val="00292DA2"/>
    <w:rsid w:val="00294343"/>
    <w:rsid w:val="00295C2A"/>
    <w:rsid w:val="002A175B"/>
    <w:rsid w:val="002A2E04"/>
    <w:rsid w:val="002A2E21"/>
    <w:rsid w:val="002A5CA2"/>
    <w:rsid w:val="002A664E"/>
    <w:rsid w:val="002A7D38"/>
    <w:rsid w:val="002B0FAA"/>
    <w:rsid w:val="002B1E2F"/>
    <w:rsid w:val="002B1E7C"/>
    <w:rsid w:val="002B290C"/>
    <w:rsid w:val="002B5412"/>
    <w:rsid w:val="002C117A"/>
    <w:rsid w:val="002C1432"/>
    <w:rsid w:val="002C3CD2"/>
    <w:rsid w:val="002C50D2"/>
    <w:rsid w:val="002C5AB1"/>
    <w:rsid w:val="002C68D5"/>
    <w:rsid w:val="002C7D99"/>
    <w:rsid w:val="002E11FD"/>
    <w:rsid w:val="002E188A"/>
    <w:rsid w:val="002E264D"/>
    <w:rsid w:val="002E3528"/>
    <w:rsid w:val="002E43D8"/>
    <w:rsid w:val="002E667A"/>
    <w:rsid w:val="002E6CCA"/>
    <w:rsid w:val="002F2AC3"/>
    <w:rsid w:val="002F354F"/>
    <w:rsid w:val="002F79C9"/>
    <w:rsid w:val="0030010B"/>
    <w:rsid w:val="003005D6"/>
    <w:rsid w:val="00302112"/>
    <w:rsid w:val="00302CBC"/>
    <w:rsid w:val="0030484A"/>
    <w:rsid w:val="00304D8A"/>
    <w:rsid w:val="00305794"/>
    <w:rsid w:val="003126C5"/>
    <w:rsid w:val="00313057"/>
    <w:rsid w:val="00314061"/>
    <w:rsid w:val="003173A5"/>
    <w:rsid w:val="00317791"/>
    <w:rsid w:val="003177E0"/>
    <w:rsid w:val="00317C8F"/>
    <w:rsid w:val="00324900"/>
    <w:rsid w:val="00325843"/>
    <w:rsid w:val="00325A7A"/>
    <w:rsid w:val="00325ED5"/>
    <w:rsid w:val="00327057"/>
    <w:rsid w:val="00331805"/>
    <w:rsid w:val="00334ADC"/>
    <w:rsid w:val="00340F78"/>
    <w:rsid w:val="0034116A"/>
    <w:rsid w:val="00341DA3"/>
    <w:rsid w:val="00342F06"/>
    <w:rsid w:val="0034710D"/>
    <w:rsid w:val="003506D6"/>
    <w:rsid w:val="003521F7"/>
    <w:rsid w:val="00353F04"/>
    <w:rsid w:val="00355395"/>
    <w:rsid w:val="003600A9"/>
    <w:rsid w:val="003605B6"/>
    <w:rsid w:val="00362B70"/>
    <w:rsid w:val="0036435F"/>
    <w:rsid w:val="0036522B"/>
    <w:rsid w:val="00365248"/>
    <w:rsid w:val="003658CB"/>
    <w:rsid w:val="0036661E"/>
    <w:rsid w:val="0037082E"/>
    <w:rsid w:val="003727BE"/>
    <w:rsid w:val="00375F4C"/>
    <w:rsid w:val="0038030D"/>
    <w:rsid w:val="003806D7"/>
    <w:rsid w:val="00380827"/>
    <w:rsid w:val="00380E36"/>
    <w:rsid w:val="00382B83"/>
    <w:rsid w:val="00383A4A"/>
    <w:rsid w:val="0038464C"/>
    <w:rsid w:val="003855D9"/>
    <w:rsid w:val="00385C5E"/>
    <w:rsid w:val="00385D57"/>
    <w:rsid w:val="00390EF4"/>
    <w:rsid w:val="00393A45"/>
    <w:rsid w:val="00393F7B"/>
    <w:rsid w:val="003A082A"/>
    <w:rsid w:val="003A0E2B"/>
    <w:rsid w:val="003A2E8E"/>
    <w:rsid w:val="003A3ACD"/>
    <w:rsid w:val="003A56B0"/>
    <w:rsid w:val="003A5AE7"/>
    <w:rsid w:val="003A5EFA"/>
    <w:rsid w:val="003B0426"/>
    <w:rsid w:val="003B0BE1"/>
    <w:rsid w:val="003B5537"/>
    <w:rsid w:val="003B6E7F"/>
    <w:rsid w:val="003B7993"/>
    <w:rsid w:val="003C0514"/>
    <w:rsid w:val="003C0D14"/>
    <w:rsid w:val="003C0EF8"/>
    <w:rsid w:val="003C0FDA"/>
    <w:rsid w:val="003C3704"/>
    <w:rsid w:val="003C5840"/>
    <w:rsid w:val="003C5A50"/>
    <w:rsid w:val="003C5B6E"/>
    <w:rsid w:val="003D009E"/>
    <w:rsid w:val="003D1140"/>
    <w:rsid w:val="003D24E8"/>
    <w:rsid w:val="003E00AA"/>
    <w:rsid w:val="003E0293"/>
    <w:rsid w:val="003E377D"/>
    <w:rsid w:val="003E3F73"/>
    <w:rsid w:val="003E56F8"/>
    <w:rsid w:val="003E7634"/>
    <w:rsid w:val="003E76EA"/>
    <w:rsid w:val="003F0CB6"/>
    <w:rsid w:val="003F317F"/>
    <w:rsid w:val="003F60FB"/>
    <w:rsid w:val="003F7569"/>
    <w:rsid w:val="003F7B2B"/>
    <w:rsid w:val="00401087"/>
    <w:rsid w:val="00401A5F"/>
    <w:rsid w:val="00402178"/>
    <w:rsid w:val="00403EAA"/>
    <w:rsid w:val="004055AB"/>
    <w:rsid w:val="00405B7B"/>
    <w:rsid w:val="00407757"/>
    <w:rsid w:val="00407C31"/>
    <w:rsid w:val="004121B1"/>
    <w:rsid w:val="00414F11"/>
    <w:rsid w:val="0042053A"/>
    <w:rsid w:val="00420922"/>
    <w:rsid w:val="00421E6E"/>
    <w:rsid w:val="00421F19"/>
    <w:rsid w:val="00422890"/>
    <w:rsid w:val="00424723"/>
    <w:rsid w:val="00424F7D"/>
    <w:rsid w:val="00425C66"/>
    <w:rsid w:val="00427105"/>
    <w:rsid w:val="004272B4"/>
    <w:rsid w:val="00430901"/>
    <w:rsid w:val="00433D23"/>
    <w:rsid w:val="00442258"/>
    <w:rsid w:val="00442698"/>
    <w:rsid w:val="004431E9"/>
    <w:rsid w:val="00443315"/>
    <w:rsid w:val="00443895"/>
    <w:rsid w:val="0044529D"/>
    <w:rsid w:val="00447B34"/>
    <w:rsid w:val="00450F1E"/>
    <w:rsid w:val="00452E1D"/>
    <w:rsid w:val="00452F62"/>
    <w:rsid w:val="004533BC"/>
    <w:rsid w:val="00453CA1"/>
    <w:rsid w:val="00453DF1"/>
    <w:rsid w:val="004547E5"/>
    <w:rsid w:val="004554C9"/>
    <w:rsid w:val="004574BA"/>
    <w:rsid w:val="00457712"/>
    <w:rsid w:val="00463CB0"/>
    <w:rsid w:val="00463E0A"/>
    <w:rsid w:val="00464150"/>
    <w:rsid w:val="00465CD5"/>
    <w:rsid w:val="00466E7E"/>
    <w:rsid w:val="00467275"/>
    <w:rsid w:val="00467689"/>
    <w:rsid w:val="00471312"/>
    <w:rsid w:val="00472779"/>
    <w:rsid w:val="00472960"/>
    <w:rsid w:val="00472C88"/>
    <w:rsid w:val="0047398B"/>
    <w:rsid w:val="00473D33"/>
    <w:rsid w:val="00474C31"/>
    <w:rsid w:val="00476824"/>
    <w:rsid w:val="00477D46"/>
    <w:rsid w:val="00480CFE"/>
    <w:rsid w:val="00480E0B"/>
    <w:rsid w:val="0048122F"/>
    <w:rsid w:val="0048140A"/>
    <w:rsid w:val="00481ACC"/>
    <w:rsid w:val="0048273A"/>
    <w:rsid w:val="00482FE9"/>
    <w:rsid w:val="00485B5C"/>
    <w:rsid w:val="00487737"/>
    <w:rsid w:val="00487AFE"/>
    <w:rsid w:val="0049283A"/>
    <w:rsid w:val="0049584D"/>
    <w:rsid w:val="00496AC2"/>
    <w:rsid w:val="00496BDF"/>
    <w:rsid w:val="00497A83"/>
    <w:rsid w:val="004A043B"/>
    <w:rsid w:val="004A3366"/>
    <w:rsid w:val="004A3D6C"/>
    <w:rsid w:val="004A541A"/>
    <w:rsid w:val="004A54F2"/>
    <w:rsid w:val="004A6303"/>
    <w:rsid w:val="004A6CF7"/>
    <w:rsid w:val="004B0C7C"/>
    <w:rsid w:val="004B15B7"/>
    <w:rsid w:val="004B5471"/>
    <w:rsid w:val="004C03FC"/>
    <w:rsid w:val="004C0422"/>
    <w:rsid w:val="004C197F"/>
    <w:rsid w:val="004C1C2F"/>
    <w:rsid w:val="004C1C7B"/>
    <w:rsid w:val="004C3B3C"/>
    <w:rsid w:val="004C3FEC"/>
    <w:rsid w:val="004C43E1"/>
    <w:rsid w:val="004C46C8"/>
    <w:rsid w:val="004C63B6"/>
    <w:rsid w:val="004D1C12"/>
    <w:rsid w:val="004D2616"/>
    <w:rsid w:val="004D3103"/>
    <w:rsid w:val="004D35C3"/>
    <w:rsid w:val="004D6725"/>
    <w:rsid w:val="004D6E2A"/>
    <w:rsid w:val="004E070C"/>
    <w:rsid w:val="004E0B9E"/>
    <w:rsid w:val="004E1AC9"/>
    <w:rsid w:val="004E1EB0"/>
    <w:rsid w:val="004E47A2"/>
    <w:rsid w:val="004E5D86"/>
    <w:rsid w:val="004E6FB8"/>
    <w:rsid w:val="004F0AFE"/>
    <w:rsid w:val="004F1434"/>
    <w:rsid w:val="004F1B0D"/>
    <w:rsid w:val="004F3E2A"/>
    <w:rsid w:val="004F6FEE"/>
    <w:rsid w:val="004F6FF3"/>
    <w:rsid w:val="004F7FDA"/>
    <w:rsid w:val="005028D0"/>
    <w:rsid w:val="00503EC7"/>
    <w:rsid w:val="00504366"/>
    <w:rsid w:val="00504910"/>
    <w:rsid w:val="005065FB"/>
    <w:rsid w:val="00513047"/>
    <w:rsid w:val="005138C6"/>
    <w:rsid w:val="00513AC4"/>
    <w:rsid w:val="00514110"/>
    <w:rsid w:val="005166C5"/>
    <w:rsid w:val="005176B1"/>
    <w:rsid w:val="00517FB1"/>
    <w:rsid w:val="005209CD"/>
    <w:rsid w:val="0052118D"/>
    <w:rsid w:val="00522DAD"/>
    <w:rsid w:val="00523A7C"/>
    <w:rsid w:val="005310C0"/>
    <w:rsid w:val="00535D84"/>
    <w:rsid w:val="00536270"/>
    <w:rsid w:val="00541423"/>
    <w:rsid w:val="00541DF6"/>
    <w:rsid w:val="00542CE4"/>
    <w:rsid w:val="00545D92"/>
    <w:rsid w:val="005506DA"/>
    <w:rsid w:val="005538CD"/>
    <w:rsid w:val="00554990"/>
    <w:rsid w:val="00560AB0"/>
    <w:rsid w:val="005614FD"/>
    <w:rsid w:val="00561DB6"/>
    <w:rsid w:val="00562107"/>
    <w:rsid w:val="00562274"/>
    <w:rsid w:val="0056405C"/>
    <w:rsid w:val="00565C4F"/>
    <w:rsid w:val="00565FE6"/>
    <w:rsid w:val="00567237"/>
    <w:rsid w:val="00567444"/>
    <w:rsid w:val="00571E81"/>
    <w:rsid w:val="005721AC"/>
    <w:rsid w:val="005728E5"/>
    <w:rsid w:val="0057328E"/>
    <w:rsid w:val="0057421C"/>
    <w:rsid w:val="0057736B"/>
    <w:rsid w:val="00577ECA"/>
    <w:rsid w:val="00580DA2"/>
    <w:rsid w:val="00581F48"/>
    <w:rsid w:val="005849F8"/>
    <w:rsid w:val="0058620B"/>
    <w:rsid w:val="005870CE"/>
    <w:rsid w:val="00587A7D"/>
    <w:rsid w:val="00590C6B"/>
    <w:rsid w:val="00592953"/>
    <w:rsid w:val="00592CA2"/>
    <w:rsid w:val="0059585F"/>
    <w:rsid w:val="00595915"/>
    <w:rsid w:val="005A0718"/>
    <w:rsid w:val="005A29DF"/>
    <w:rsid w:val="005A304F"/>
    <w:rsid w:val="005A3142"/>
    <w:rsid w:val="005A606A"/>
    <w:rsid w:val="005A610F"/>
    <w:rsid w:val="005A7288"/>
    <w:rsid w:val="005B118C"/>
    <w:rsid w:val="005B1916"/>
    <w:rsid w:val="005B1A7F"/>
    <w:rsid w:val="005B3299"/>
    <w:rsid w:val="005B3405"/>
    <w:rsid w:val="005B44C1"/>
    <w:rsid w:val="005B4675"/>
    <w:rsid w:val="005C2591"/>
    <w:rsid w:val="005C2984"/>
    <w:rsid w:val="005C41BF"/>
    <w:rsid w:val="005C480A"/>
    <w:rsid w:val="005C5E96"/>
    <w:rsid w:val="005D1341"/>
    <w:rsid w:val="005D1B14"/>
    <w:rsid w:val="005D2734"/>
    <w:rsid w:val="005D3157"/>
    <w:rsid w:val="005D3FA4"/>
    <w:rsid w:val="005E01BB"/>
    <w:rsid w:val="005E11E5"/>
    <w:rsid w:val="005E25F7"/>
    <w:rsid w:val="005E3D73"/>
    <w:rsid w:val="005E45A3"/>
    <w:rsid w:val="005E4F0B"/>
    <w:rsid w:val="005E59C8"/>
    <w:rsid w:val="005E5A51"/>
    <w:rsid w:val="005F0BF2"/>
    <w:rsid w:val="005F1CB6"/>
    <w:rsid w:val="005F2608"/>
    <w:rsid w:val="005F42FA"/>
    <w:rsid w:val="005F44B4"/>
    <w:rsid w:val="005F5A85"/>
    <w:rsid w:val="005F6EE3"/>
    <w:rsid w:val="006028A8"/>
    <w:rsid w:val="006036B4"/>
    <w:rsid w:val="006043D2"/>
    <w:rsid w:val="00607277"/>
    <w:rsid w:val="00610472"/>
    <w:rsid w:val="00610DE4"/>
    <w:rsid w:val="00611319"/>
    <w:rsid w:val="00611BAE"/>
    <w:rsid w:val="00613AA5"/>
    <w:rsid w:val="00614D92"/>
    <w:rsid w:val="006150EA"/>
    <w:rsid w:val="006156BA"/>
    <w:rsid w:val="006205D6"/>
    <w:rsid w:val="00620F9A"/>
    <w:rsid w:val="00622918"/>
    <w:rsid w:val="006248AE"/>
    <w:rsid w:val="00627B0E"/>
    <w:rsid w:val="0063026E"/>
    <w:rsid w:val="00630653"/>
    <w:rsid w:val="00632B28"/>
    <w:rsid w:val="00633086"/>
    <w:rsid w:val="00635AD4"/>
    <w:rsid w:val="0063796D"/>
    <w:rsid w:val="00640CD4"/>
    <w:rsid w:val="0064277B"/>
    <w:rsid w:val="0064426A"/>
    <w:rsid w:val="0064766D"/>
    <w:rsid w:val="0065007E"/>
    <w:rsid w:val="006513D8"/>
    <w:rsid w:val="0065223E"/>
    <w:rsid w:val="00652482"/>
    <w:rsid w:val="0065296D"/>
    <w:rsid w:val="0065412A"/>
    <w:rsid w:val="00655483"/>
    <w:rsid w:val="00655817"/>
    <w:rsid w:val="0065776A"/>
    <w:rsid w:val="00660DD9"/>
    <w:rsid w:val="00664508"/>
    <w:rsid w:val="00664522"/>
    <w:rsid w:val="006651DF"/>
    <w:rsid w:val="00671309"/>
    <w:rsid w:val="0067562C"/>
    <w:rsid w:val="00676C7E"/>
    <w:rsid w:val="00676CF8"/>
    <w:rsid w:val="006773C5"/>
    <w:rsid w:val="006774F6"/>
    <w:rsid w:val="0067793D"/>
    <w:rsid w:val="00677CF2"/>
    <w:rsid w:val="00680411"/>
    <w:rsid w:val="006806E2"/>
    <w:rsid w:val="00682961"/>
    <w:rsid w:val="00683072"/>
    <w:rsid w:val="00684D83"/>
    <w:rsid w:val="0068544F"/>
    <w:rsid w:val="00687EBB"/>
    <w:rsid w:val="00690B7A"/>
    <w:rsid w:val="006916D6"/>
    <w:rsid w:val="006918EE"/>
    <w:rsid w:val="0069475B"/>
    <w:rsid w:val="006960E9"/>
    <w:rsid w:val="006A056B"/>
    <w:rsid w:val="006A14AD"/>
    <w:rsid w:val="006A1DD2"/>
    <w:rsid w:val="006A28E6"/>
    <w:rsid w:val="006A3EB2"/>
    <w:rsid w:val="006A64BC"/>
    <w:rsid w:val="006A6B92"/>
    <w:rsid w:val="006A6D86"/>
    <w:rsid w:val="006B1469"/>
    <w:rsid w:val="006B23C5"/>
    <w:rsid w:val="006B256A"/>
    <w:rsid w:val="006B406C"/>
    <w:rsid w:val="006B410E"/>
    <w:rsid w:val="006B5118"/>
    <w:rsid w:val="006B5656"/>
    <w:rsid w:val="006B56D9"/>
    <w:rsid w:val="006B604B"/>
    <w:rsid w:val="006C1811"/>
    <w:rsid w:val="006C3CE7"/>
    <w:rsid w:val="006C44FE"/>
    <w:rsid w:val="006C47DA"/>
    <w:rsid w:val="006C5364"/>
    <w:rsid w:val="006C5D42"/>
    <w:rsid w:val="006D1854"/>
    <w:rsid w:val="006D186A"/>
    <w:rsid w:val="006D1D3A"/>
    <w:rsid w:val="006D1DCD"/>
    <w:rsid w:val="006D209A"/>
    <w:rsid w:val="006D246C"/>
    <w:rsid w:val="006D35C3"/>
    <w:rsid w:val="006D5E75"/>
    <w:rsid w:val="006D67E6"/>
    <w:rsid w:val="006D757D"/>
    <w:rsid w:val="006E089F"/>
    <w:rsid w:val="006E104A"/>
    <w:rsid w:val="006E18D4"/>
    <w:rsid w:val="006E2410"/>
    <w:rsid w:val="006E30EA"/>
    <w:rsid w:val="006E3822"/>
    <w:rsid w:val="006E5B2D"/>
    <w:rsid w:val="006E702C"/>
    <w:rsid w:val="006E72DC"/>
    <w:rsid w:val="006F07D8"/>
    <w:rsid w:val="006F114A"/>
    <w:rsid w:val="006F5400"/>
    <w:rsid w:val="0070153B"/>
    <w:rsid w:val="0070291D"/>
    <w:rsid w:val="00703AE8"/>
    <w:rsid w:val="00704122"/>
    <w:rsid w:val="00705144"/>
    <w:rsid w:val="007114C0"/>
    <w:rsid w:val="007123A1"/>
    <w:rsid w:val="00712582"/>
    <w:rsid w:val="00713087"/>
    <w:rsid w:val="00714EE1"/>
    <w:rsid w:val="00715329"/>
    <w:rsid w:val="007156F2"/>
    <w:rsid w:val="00716737"/>
    <w:rsid w:val="007178B9"/>
    <w:rsid w:val="00717BCA"/>
    <w:rsid w:val="00717C37"/>
    <w:rsid w:val="00721EFF"/>
    <w:rsid w:val="007226E3"/>
    <w:rsid w:val="00723632"/>
    <w:rsid w:val="00725ACE"/>
    <w:rsid w:val="007271DD"/>
    <w:rsid w:val="00727615"/>
    <w:rsid w:val="00730753"/>
    <w:rsid w:val="00730898"/>
    <w:rsid w:val="00732B69"/>
    <w:rsid w:val="00735D4F"/>
    <w:rsid w:val="00736AF9"/>
    <w:rsid w:val="00736D90"/>
    <w:rsid w:val="00736FCA"/>
    <w:rsid w:val="007379BD"/>
    <w:rsid w:val="00740D3B"/>
    <w:rsid w:val="00740EF0"/>
    <w:rsid w:val="00746BE9"/>
    <w:rsid w:val="007508C9"/>
    <w:rsid w:val="00751451"/>
    <w:rsid w:val="00751932"/>
    <w:rsid w:val="00751BF6"/>
    <w:rsid w:val="00754D7E"/>
    <w:rsid w:val="0075629E"/>
    <w:rsid w:val="00760F3C"/>
    <w:rsid w:val="00761BCC"/>
    <w:rsid w:val="00765096"/>
    <w:rsid w:val="00766055"/>
    <w:rsid w:val="0076768D"/>
    <w:rsid w:val="00770242"/>
    <w:rsid w:val="00783E49"/>
    <w:rsid w:val="00787B39"/>
    <w:rsid w:val="007922DE"/>
    <w:rsid w:val="007931BC"/>
    <w:rsid w:val="007968D5"/>
    <w:rsid w:val="007969BF"/>
    <w:rsid w:val="00796A7B"/>
    <w:rsid w:val="007971B5"/>
    <w:rsid w:val="0079727C"/>
    <w:rsid w:val="00797BF4"/>
    <w:rsid w:val="007A180B"/>
    <w:rsid w:val="007A2071"/>
    <w:rsid w:val="007A60CF"/>
    <w:rsid w:val="007B2B0B"/>
    <w:rsid w:val="007B3CEB"/>
    <w:rsid w:val="007B4538"/>
    <w:rsid w:val="007B472F"/>
    <w:rsid w:val="007B4AEA"/>
    <w:rsid w:val="007C0356"/>
    <w:rsid w:val="007C04F4"/>
    <w:rsid w:val="007C08F2"/>
    <w:rsid w:val="007C11F1"/>
    <w:rsid w:val="007C2695"/>
    <w:rsid w:val="007C3702"/>
    <w:rsid w:val="007C47D9"/>
    <w:rsid w:val="007C5231"/>
    <w:rsid w:val="007C5BA2"/>
    <w:rsid w:val="007C5F52"/>
    <w:rsid w:val="007C68B6"/>
    <w:rsid w:val="007D0B38"/>
    <w:rsid w:val="007D0BBB"/>
    <w:rsid w:val="007D1F1D"/>
    <w:rsid w:val="007D5B15"/>
    <w:rsid w:val="007D798A"/>
    <w:rsid w:val="007E048C"/>
    <w:rsid w:val="007E317D"/>
    <w:rsid w:val="007E3387"/>
    <w:rsid w:val="007E668E"/>
    <w:rsid w:val="007F0076"/>
    <w:rsid w:val="007F2874"/>
    <w:rsid w:val="007F3760"/>
    <w:rsid w:val="007F503E"/>
    <w:rsid w:val="007F754C"/>
    <w:rsid w:val="007F77DF"/>
    <w:rsid w:val="007F7BA8"/>
    <w:rsid w:val="008038EE"/>
    <w:rsid w:val="00803E66"/>
    <w:rsid w:val="00804C67"/>
    <w:rsid w:val="008064C7"/>
    <w:rsid w:val="0080670C"/>
    <w:rsid w:val="00806CE3"/>
    <w:rsid w:val="0081053C"/>
    <w:rsid w:val="00810D4F"/>
    <w:rsid w:val="00812AC0"/>
    <w:rsid w:val="0081301F"/>
    <w:rsid w:val="00816624"/>
    <w:rsid w:val="008170D6"/>
    <w:rsid w:val="008172CC"/>
    <w:rsid w:val="00817A87"/>
    <w:rsid w:val="00817C26"/>
    <w:rsid w:val="00817CA1"/>
    <w:rsid w:val="00823CBA"/>
    <w:rsid w:val="00823D27"/>
    <w:rsid w:val="00825285"/>
    <w:rsid w:val="008256EE"/>
    <w:rsid w:val="008264E6"/>
    <w:rsid w:val="0083132D"/>
    <w:rsid w:val="00831873"/>
    <w:rsid w:val="00831A1A"/>
    <w:rsid w:val="00831B7F"/>
    <w:rsid w:val="0083382E"/>
    <w:rsid w:val="00833E1E"/>
    <w:rsid w:val="008354A1"/>
    <w:rsid w:val="00835A36"/>
    <w:rsid w:val="00835F7E"/>
    <w:rsid w:val="00836094"/>
    <w:rsid w:val="00836C01"/>
    <w:rsid w:val="00837349"/>
    <w:rsid w:val="00841DD3"/>
    <w:rsid w:val="008420E7"/>
    <w:rsid w:val="00843812"/>
    <w:rsid w:val="00845D81"/>
    <w:rsid w:val="00845ED9"/>
    <w:rsid w:val="00850868"/>
    <w:rsid w:val="008508DA"/>
    <w:rsid w:val="00850D89"/>
    <w:rsid w:val="008518EA"/>
    <w:rsid w:val="00852F02"/>
    <w:rsid w:val="00854647"/>
    <w:rsid w:val="008606AD"/>
    <w:rsid w:val="0086095D"/>
    <w:rsid w:val="00862F1F"/>
    <w:rsid w:val="008631B0"/>
    <w:rsid w:val="00863739"/>
    <w:rsid w:val="00863794"/>
    <w:rsid w:val="00864E7A"/>
    <w:rsid w:val="00864F39"/>
    <w:rsid w:val="00866ABD"/>
    <w:rsid w:val="00866F4F"/>
    <w:rsid w:val="008705BF"/>
    <w:rsid w:val="008716AA"/>
    <w:rsid w:val="0087237C"/>
    <w:rsid w:val="00872411"/>
    <w:rsid w:val="008742B6"/>
    <w:rsid w:val="00876608"/>
    <w:rsid w:val="00880625"/>
    <w:rsid w:val="00882347"/>
    <w:rsid w:val="008842DB"/>
    <w:rsid w:val="008850C1"/>
    <w:rsid w:val="008867B5"/>
    <w:rsid w:val="00886D9B"/>
    <w:rsid w:val="0089063C"/>
    <w:rsid w:val="00891D3E"/>
    <w:rsid w:val="0089272A"/>
    <w:rsid w:val="00892BA0"/>
    <w:rsid w:val="00893E0C"/>
    <w:rsid w:val="00894E5A"/>
    <w:rsid w:val="008956AE"/>
    <w:rsid w:val="00895E09"/>
    <w:rsid w:val="008A3E46"/>
    <w:rsid w:val="008A53E9"/>
    <w:rsid w:val="008A545E"/>
    <w:rsid w:val="008A6FB3"/>
    <w:rsid w:val="008B0BC9"/>
    <w:rsid w:val="008B1E56"/>
    <w:rsid w:val="008B3C61"/>
    <w:rsid w:val="008B5452"/>
    <w:rsid w:val="008B7388"/>
    <w:rsid w:val="008C14C9"/>
    <w:rsid w:val="008C14FC"/>
    <w:rsid w:val="008C18C9"/>
    <w:rsid w:val="008C1DC8"/>
    <w:rsid w:val="008C3175"/>
    <w:rsid w:val="008C5826"/>
    <w:rsid w:val="008D0835"/>
    <w:rsid w:val="008D1447"/>
    <w:rsid w:val="008D3D25"/>
    <w:rsid w:val="008D3D5E"/>
    <w:rsid w:val="008D66EA"/>
    <w:rsid w:val="008E0FEA"/>
    <w:rsid w:val="008E3020"/>
    <w:rsid w:val="008E3ECD"/>
    <w:rsid w:val="008E6E79"/>
    <w:rsid w:val="008E6F60"/>
    <w:rsid w:val="008F4048"/>
    <w:rsid w:val="008F4FEF"/>
    <w:rsid w:val="008F57A1"/>
    <w:rsid w:val="00900D68"/>
    <w:rsid w:val="00902A3A"/>
    <w:rsid w:val="00906E6D"/>
    <w:rsid w:val="00907F29"/>
    <w:rsid w:val="00911AD9"/>
    <w:rsid w:val="00912D7C"/>
    <w:rsid w:val="0091350C"/>
    <w:rsid w:val="009135F2"/>
    <w:rsid w:val="00916647"/>
    <w:rsid w:val="00921272"/>
    <w:rsid w:val="00921C9F"/>
    <w:rsid w:val="0092414D"/>
    <w:rsid w:val="009252E2"/>
    <w:rsid w:val="00926278"/>
    <w:rsid w:val="00926BE9"/>
    <w:rsid w:val="00926FF1"/>
    <w:rsid w:val="0093116C"/>
    <w:rsid w:val="009326D2"/>
    <w:rsid w:val="00932A69"/>
    <w:rsid w:val="00934DA1"/>
    <w:rsid w:val="0093516A"/>
    <w:rsid w:val="00935D90"/>
    <w:rsid w:val="00936907"/>
    <w:rsid w:val="00936B7F"/>
    <w:rsid w:val="00937485"/>
    <w:rsid w:val="009402FE"/>
    <w:rsid w:val="00940864"/>
    <w:rsid w:val="00941CAC"/>
    <w:rsid w:val="00941E86"/>
    <w:rsid w:val="00942929"/>
    <w:rsid w:val="0094292B"/>
    <w:rsid w:val="00942CF8"/>
    <w:rsid w:val="00944E20"/>
    <w:rsid w:val="009514B7"/>
    <w:rsid w:val="009524BB"/>
    <w:rsid w:val="009548F1"/>
    <w:rsid w:val="009555C0"/>
    <w:rsid w:val="00960822"/>
    <w:rsid w:val="0096168F"/>
    <w:rsid w:val="00961898"/>
    <w:rsid w:val="009632BD"/>
    <w:rsid w:val="009665F3"/>
    <w:rsid w:val="009700CD"/>
    <w:rsid w:val="00970723"/>
    <w:rsid w:val="00972062"/>
    <w:rsid w:val="009725C2"/>
    <w:rsid w:val="009734A1"/>
    <w:rsid w:val="009749C0"/>
    <w:rsid w:val="009758FB"/>
    <w:rsid w:val="0097646A"/>
    <w:rsid w:val="0098062D"/>
    <w:rsid w:val="0098063A"/>
    <w:rsid w:val="0098247A"/>
    <w:rsid w:val="00984246"/>
    <w:rsid w:val="00990CD4"/>
    <w:rsid w:val="00992C8F"/>
    <w:rsid w:val="0099314C"/>
    <w:rsid w:val="00993354"/>
    <w:rsid w:val="00993485"/>
    <w:rsid w:val="00993834"/>
    <w:rsid w:val="00993AB1"/>
    <w:rsid w:val="00994492"/>
    <w:rsid w:val="009A0075"/>
    <w:rsid w:val="009A0286"/>
    <w:rsid w:val="009A1263"/>
    <w:rsid w:val="009A171D"/>
    <w:rsid w:val="009A21E1"/>
    <w:rsid w:val="009A28C3"/>
    <w:rsid w:val="009A2C6A"/>
    <w:rsid w:val="009A3380"/>
    <w:rsid w:val="009A58FA"/>
    <w:rsid w:val="009A6363"/>
    <w:rsid w:val="009A7A79"/>
    <w:rsid w:val="009B28AE"/>
    <w:rsid w:val="009B508A"/>
    <w:rsid w:val="009B5256"/>
    <w:rsid w:val="009B5F62"/>
    <w:rsid w:val="009B6A3E"/>
    <w:rsid w:val="009B744D"/>
    <w:rsid w:val="009B7AB3"/>
    <w:rsid w:val="009C15ED"/>
    <w:rsid w:val="009C1F94"/>
    <w:rsid w:val="009C4FD7"/>
    <w:rsid w:val="009D0450"/>
    <w:rsid w:val="009D0679"/>
    <w:rsid w:val="009D0C1B"/>
    <w:rsid w:val="009D56A2"/>
    <w:rsid w:val="009D670D"/>
    <w:rsid w:val="009D7345"/>
    <w:rsid w:val="009E1AF4"/>
    <w:rsid w:val="009E1C52"/>
    <w:rsid w:val="009E3314"/>
    <w:rsid w:val="009E4976"/>
    <w:rsid w:val="009E5DA9"/>
    <w:rsid w:val="009E62ED"/>
    <w:rsid w:val="009E7091"/>
    <w:rsid w:val="009F04C5"/>
    <w:rsid w:val="009F1620"/>
    <w:rsid w:val="009F23A4"/>
    <w:rsid w:val="009F3B08"/>
    <w:rsid w:val="009F423C"/>
    <w:rsid w:val="009F544E"/>
    <w:rsid w:val="009F6108"/>
    <w:rsid w:val="009F713E"/>
    <w:rsid w:val="00A00B43"/>
    <w:rsid w:val="00A00F7E"/>
    <w:rsid w:val="00A03FFB"/>
    <w:rsid w:val="00A05D3D"/>
    <w:rsid w:val="00A06E05"/>
    <w:rsid w:val="00A07311"/>
    <w:rsid w:val="00A077CF"/>
    <w:rsid w:val="00A106D9"/>
    <w:rsid w:val="00A10F56"/>
    <w:rsid w:val="00A11594"/>
    <w:rsid w:val="00A13940"/>
    <w:rsid w:val="00A13DB2"/>
    <w:rsid w:val="00A143A1"/>
    <w:rsid w:val="00A1659D"/>
    <w:rsid w:val="00A16823"/>
    <w:rsid w:val="00A17C37"/>
    <w:rsid w:val="00A17FD2"/>
    <w:rsid w:val="00A2068C"/>
    <w:rsid w:val="00A2182C"/>
    <w:rsid w:val="00A22F65"/>
    <w:rsid w:val="00A23719"/>
    <w:rsid w:val="00A246FB"/>
    <w:rsid w:val="00A2481D"/>
    <w:rsid w:val="00A275D6"/>
    <w:rsid w:val="00A31B2F"/>
    <w:rsid w:val="00A3232B"/>
    <w:rsid w:val="00A33728"/>
    <w:rsid w:val="00A341E5"/>
    <w:rsid w:val="00A34E20"/>
    <w:rsid w:val="00A377C9"/>
    <w:rsid w:val="00A40418"/>
    <w:rsid w:val="00A4065D"/>
    <w:rsid w:val="00A41DBF"/>
    <w:rsid w:val="00A42546"/>
    <w:rsid w:val="00A447BD"/>
    <w:rsid w:val="00A44A0D"/>
    <w:rsid w:val="00A44E61"/>
    <w:rsid w:val="00A454BE"/>
    <w:rsid w:val="00A462D7"/>
    <w:rsid w:val="00A504C3"/>
    <w:rsid w:val="00A51338"/>
    <w:rsid w:val="00A5149F"/>
    <w:rsid w:val="00A533B2"/>
    <w:rsid w:val="00A53BB1"/>
    <w:rsid w:val="00A56B9A"/>
    <w:rsid w:val="00A57CBD"/>
    <w:rsid w:val="00A6166C"/>
    <w:rsid w:val="00A62228"/>
    <w:rsid w:val="00A62B66"/>
    <w:rsid w:val="00A64835"/>
    <w:rsid w:val="00A649C8"/>
    <w:rsid w:val="00A653AD"/>
    <w:rsid w:val="00A71085"/>
    <w:rsid w:val="00A731E9"/>
    <w:rsid w:val="00A76AE6"/>
    <w:rsid w:val="00A76D6B"/>
    <w:rsid w:val="00A774F3"/>
    <w:rsid w:val="00A8079A"/>
    <w:rsid w:val="00A80FB3"/>
    <w:rsid w:val="00A85492"/>
    <w:rsid w:val="00A87765"/>
    <w:rsid w:val="00A87890"/>
    <w:rsid w:val="00A87BBF"/>
    <w:rsid w:val="00A90EA0"/>
    <w:rsid w:val="00A92CAC"/>
    <w:rsid w:val="00A92EA5"/>
    <w:rsid w:val="00A93A67"/>
    <w:rsid w:val="00AA0534"/>
    <w:rsid w:val="00AA27A5"/>
    <w:rsid w:val="00AA3555"/>
    <w:rsid w:val="00AA5D68"/>
    <w:rsid w:val="00AA6522"/>
    <w:rsid w:val="00AB42D7"/>
    <w:rsid w:val="00AB4373"/>
    <w:rsid w:val="00AB452D"/>
    <w:rsid w:val="00AB55CE"/>
    <w:rsid w:val="00AB5727"/>
    <w:rsid w:val="00AB7D66"/>
    <w:rsid w:val="00AC285E"/>
    <w:rsid w:val="00AC43C8"/>
    <w:rsid w:val="00AC4B7E"/>
    <w:rsid w:val="00AC58A5"/>
    <w:rsid w:val="00AC652C"/>
    <w:rsid w:val="00AC6BCC"/>
    <w:rsid w:val="00AC6CEA"/>
    <w:rsid w:val="00AC7247"/>
    <w:rsid w:val="00AD27DD"/>
    <w:rsid w:val="00AD6614"/>
    <w:rsid w:val="00AD6CEF"/>
    <w:rsid w:val="00AD6D49"/>
    <w:rsid w:val="00AD7379"/>
    <w:rsid w:val="00AE1243"/>
    <w:rsid w:val="00AE4E8D"/>
    <w:rsid w:val="00AE5E26"/>
    <w:rsid w:val="00AE6577"/>
    <w:rsid w:val="00AE708D"/>
    <w:rsid w:val="00AF01AD"/>
    <w:rsid w:val="00AF1B49"/>
    <w:rsid w:val="00AF232D"/>
    <w:rsid w:val="00B04638"/>
    <w:rsid w:val="00B04A2B"/>
    <w:rsid w:val="00B12609"/>
    <w:rsid w:val="00B14345"/>
    <w:rsid w:val="00B14ADA"/>
    <w:rsid w:val="00B158FD"/>
    <w:rsid w:val="00B1595F"/>
    <w:rsid w:val="00B15F1C"/>
    <w:rsid w:val="00B1663E"/>
    <w:rsid w:val="00B16721"/>
    <w:rsid w:val="00B1745D"/>
    <w:rsid w:val="00B21B7A"/>
    <w:rsid w:val="00B271EA"/>
    <w:rsid w:val="00B30472"/>
    <w:rsid w:val="00B30F1F"/>
    <w:rsid w:val="00B340C0"/>
    <w:rsid w:val="00B34829"/>
    <w:rsid w:val="00B356C8"/>
    <w:rsid w:val="00B36CD1"/>
    <w:rsid w:val="00B4006C"/>
    <w:rsid w:val="00B403A0"/>
    <w:rsid w:val="00B40DA6"/>
    <w:rsid w:val="00B438C5"/>
    <w:rsid w:val="00B44297"/>
    <w:rsid w:val="00B44634"/>
    <w:rsid w:val="00B45321"/>
    <w:rsid w:val="00B45A13"/>
    <w:rsid w:val="00B46D9E"/>
    <w:rsid w:val="00B470A6"/>
    <w:rsid w:val="00B5133E"/>
    <w:rsid w:val="00B52D5F"/>
    <w:rsid w:val="00B539D4"/>
    <w:rsid w:val="00B5463B"/>
    <w:rsid w:val="00B5469A"/>
    <w:rsid w:val="00B553E7"/>
    <w:rsid w:val="00B55C59"/>
    <w:rsid w:val="00B56C47"/>
    <w:rsid w:val="00B56DCD"/>
    <w:rsid w:val="00B60D1A"/>
    <w:rsid w:val="00B61828"/>
    <w:rsid w:val="00B625E1"/>
    <w:rsid w:val="00B64B3C"/>
    <w:rsid w:val="00B67F06"/>
    <w:rsid w:val="00B7290D"/>
    <w:rsid w:val="00B75748"/>
    <w:rsid w:val="00B764FD"/>
    <w:rsid w:val="00B766C0"/>
    <w:rsid w:val="00B77C82"/>
    <w:rsid w:val="00B80980"/>
    <w:rsid w:val="00B80F44"/>
    <w:rsid w:val="00B82491"/>
    <w:rsid w:val="00B83E16"/>
    <w:rsid w:val="00B874BB"/>
    <w:rsid w:val="00B90CF7"/>
    <w:rsid w:val="00B91507"/>
    <w:rsid w:val="00B91815"/>
    <w:rsid w:val="00B926F5"/>
    <w:rsid w:val="00B93546"/>
    <w:rsid w:val="00B95353"/>
    <w:rsid w:val="00B956A0"/>
    <w:rsid w:val="00B960C4"/>
    <w:rsid w:val="00B964F4"/>
    <w:rsid w:val="00B969BA"/>
    <w:rsid w:val="00B9797D"/>
    <w:rsid w:val="00B97BA9"/>
    <w:rsid w:val="00BA149A"/>
    <w:rsid w:val="00BA1790"/>
    <w:rsid w:val="00BA3668"/>
    <w:rsid w:val="00BA421B"/>
    <w:rsid w:val="00BA4365"/>
    <w:rsid w:val="00BA4A5E"/>
    <w:rsid w:val="00BA5099"/>
    <w:rsid w:val="00BA5C4C"/>
    <w:rsid w:val="00BA64F5"/>
    <w:rsid w:val="00BA73B3"/>
    <w:rsid w:val="00BB338B"/>
    <w:rsid w:val="00BB35CB"/>
    <w:rsid w:val="00BB42F1"/>
    <w:rsid w:val="00BB4406"/>
    <w:rsid w:val="00BB485B"/>
    <w:rsid w:val="00BB64A9"/>
    <w:rsid w:val="00BC1347"/>
    <w:rsid w:val="00BC3D17"/>
    <w:rsid w:val="00BC40CE"/>
    <w:rsid w:val="00BC5147"/>
    <w:rsid w:val="00BC6FA3"/>
    <w:rsid w:val="00BC7F70"/>
    <w:rsid w:val="00BD62F4"/>
    <w:rsid w:val="00BD727C"/>
    <w:rsid w:val="00BE2426"/>
    <w:rsid w:val="00BE3450"/>
    <w:rsid w:val="00BE6CA6"/>
    <w:rsid w:val="00BE76CE"/>
    <w:rsid w:val="00BE7A14"/>
    <w:rsid w:val="00BF0DE8"/>
    <w:rsid w:val="00BF1225"/>
    <w:rsid w:val="00BF18DF"/>
    <w:rsid w:val="00BF502C"/>
    <w:rsid w:val="00C0269D"/>
    <w:rsid w:val="00C0414D"/>
    <w:rsid w:val="00C0510F"/>
    <w:rsid w:val="00C06500"/>
    <w:rsid w:val="00C1094C"/>
    <w:rsid w:val="00C12305"/>
    <w:rsid w:val="00C13FB6"/>
    <w:rsid w:val="00C176B0"/>
    <w:rsid w:val="00C20386"/>
    <w:rsid w:val="00C233C0"/>
    <w:rsid w:val="00C31F72"/>
    <w:rsid w:val="00C32F39"/>
    <w:rsid w:val="00C3392B"/>
    <w:rsid w:val="00C34664"/>
    <w:rsid w:val="00C35C4F"/>
    <w:rsid w:val="00C36094"/>
    <w:rsid w:val="00C360DF"/>
    <w:rsid w:val="00C401C4"/>
    <w:rsid w:val="00C4248A"/>
    <w:rsid w:val="00C458CE"/>
    <w:rsid w:val="00C45B2D"/>
    <w:rsid w:val="00C46A5D"/>
    <w:rsid w:val="00C46AC0"/>
    <w:rsid w:val="00C51872"/>
    <w:rsid w:val="00C51F49"/>
    <w:rsid w:val="00C5284A"/>
    <w:rsid w:val="00C530FB"/>
    <w:rsid w:val="00C53D04"/>
    <w:rsid w:val="00C5426B"/>
    <w:rsid w:val="00C55353"/>
    <w:rsid w:val="00C55627"/>
    <w:rsid w:val="00C55D2C"/>
    <w:rsid w:val="00C57706"/>
    <w:rsid w:val="00C57E0D"/>
    <w:rsid w:val="00C614BD"/>
    <w:rsid w:val="00C638CB"/>
    <w:rsid w:val="00C64BD8"/>
    <w:rsid w:val="00C66707"/>
    <w:rsid w:val="00C73522"/>
    <w:rsid w:val="00C76C44"/>
    <w:rsid w:val="00C811A7"/>
    <w:rsid w:val="00C81684"/>
    <w:rsid w:val="00C81F53"/>
    <w:rsid w:val="00C83DDB"/>
    <w:rsid w:val="00C83EE7"/>
    <w:rsid w:val="00C85C00"/>
    <w:rsid w:val="00C866AE"/>
    <w:rsid w:val="00C90102"/>
    <w:rsid w:val="00C92155"/>
    <w:rsid w:val="00C92D23"/>
    <w:rsid w:val="00C951C0"/>
    <w:rsid w:val="00C953EA"/>
    <w:rsid w:val="00C95616"/>
    <w:rsid w:val="00C95973"/>
    <w:rsid w:val="00C95995"/>
    <w:rsid w:val="00C969B6"/>
    <w:rsid w:val="00C97634"/>
    <w:rsid w:val="00CA409F"/>
    <w:rsid w:val="00CA41CA"/>
    <w:rsid w:val="00CA5B6E"/>
    <w:rsid w:val="00CA5CFE"/>
    <w:rsid w:val="00CA684D"/>
    <w:rsid w:val="00CA79EA"/>
    <w:rsid w:val="00CB14D2"/>
    <w:rsid w:val="00CB1A36"/>
    <w:rsid w:val="00CB3CCC"/>
    <w:rsid w:val="00CB4724"/>
    <w:rsid w:val="00CB623C"/>
    <w:rsid w:val="00CB64E5"/>
    <w:rsid w:val="00CB69DC"/>
    <w:rsid w:val="00CB75F8"/>
    <w:rsid w:val="00CC01CF"/>
    <w:rsid w:val="00CC01F8"/>
    <w:rsid w:val="00CC2ED7"/>
    <w:rsid w:val="00CC3CB5"/>
    <w:rsid w:val="00CC463A"/>
    <w:rsid w:val="00CC692A"/>
    <w:rsid w:val="00CC7C17"/>
    <w:rsid w:val="00CD023A"/>
    <w:rsid w:val="00CD125E"/>
    <w:rsid w:val="00CD3663"/>
    <w:rsid w:val="00CD44E0"/>
    <w:rsid w:val="00CE27A3"/>
    <w:rsid w:val="00CE7AA5"/>
    <w:rsid w:val="00CF1177"/>
    <w:rsid w:val="00CF1388"/>
    <w:rsid w:val="00CF2F38"/>
    <w:rsid w:val="00CF389A"/>
    <w:rsid w:val="00CF53CD"/>
    <w:rsid w:val="00CF7782"/>
    <w:rsid w:val="00D00431"/>
    <w:rsid w:val="00D01BB1"/>
    <w:rsid w:val="00D01D33"/>
    <w:rsid w:val="00D02C48"/>
    <w:rsid w:val="00D0461E"/>
    <w:rsid w:val="00D04DCD"/>
    <w:rsid w:val="00D109DB"/>
    <w:rsid w:val="00D12D4E"/>
    <w:rsid w:val="00D143E2"/>
    <w:rsid w:val="00D165E9"/>
    <w:rsid w:val="00D17534"/>
    <w:rsid w:val="00D2231C"/>
    <w:rsid w:val="00D23385"/>
    <w:rsid w:val="00D2599F"/>
    <w:rsid w:val="00D26D3C"/>
    <w:rsid w:val="00D279E9"/>
    <w:rsid w:val="00D30282"/>
    <w:rsid w:val="00D3369F"/>
    <w:rsid w:val="00D34420"/>
    <w:rsid w:val="00D356D3"/>
    <w:rsid w:val="00D35C49"/>
    <w:rsid w:val="00D37323"/>
    <w:rsid w:val="00D40478"/>
    <w:rsid w:val="00D41455"/>
    <w:rsid w:val="00D41BCC"/>
    <w:rsid w:val="00D42036"/>
    <w:rsid w:val="00D44D49"/>
    <w:rsid w:val="00D45942"/>
    <w:rsid w:val="00D47949"/>
    <w:rsid w:val="00D479DF"/>
    <w:rsid w:val="00D503D6"/>
    <w:rsid w:val="00D506ED"/>
    <w:rsid w:val="00D50BE0"/>
    <w:rsid w:val="00D5499F"/>
    <w:rsid w:val="00D57325"/>
    <w:rsid w:val="00D62DDB"/>
    <w:rsid w:val="00D6324B"/>
    <w:rsid w:val="00D652F8"/>
    <w:rsid w:val="00D671D6"/>
    <w:rsid w:val="00D70BC1"/>
    <w:rsid w:val="00D71250"/>
    <w:rsid w:val="00D71DA0"/>
    <w:rsid w:val="00D73927"/>
    <w:rsid w:val="00D7683C"/>
    <w:rsid w:val="00D81C81"/>
    <w:rsid w:val="00D83127"/>
    <w:rsid w:val="00D831DC"/>
    <w:rsid w:val="00D84030"/>
    <w:rsid w:val="00D86EBB"/>
    <w:rsid w:val="00D872D6"/>
    <w:rsid w:val="00D87865"/>
    <w:rsid w:val="00D87E99"/>
    <w:rsid w:val="00D90471"/>
    <w:rsid w:val="00D90625"/>
    <w:rsid w:val="00D90658"/>
    <w:rsid w:val="00D90E27"/>
    <w:rsid w:val="00D947DF"/>
    <w:rsid w:val="00D94CD2"/>
    <w:rsid w:val="00D94E74"/>
    <w:rsid w:val="00D95F5E"/>
    <w:rsid w:val="00D9693C"/>
    <w:rsid w:val="00DA128D"/>
    <w:rsid w:val="00DA274B"/>
    <w:rsid w:val="00DA2FAF"/>
    <w:rsid w:val="00DA3422"/>
    <w:rsid w:val="00DA48FB"/>
    <w:rsid w:val="00DB5EDA"/>
    <w:rsid w:val="00DB6F8A"/>
    <w:rsid w:val="00DB753A"/>
    <w:rsid w:val="00DC1AC0"/>
    <w:rsid w:val="00DC1FB0"/>
    <w:rsid w:val="00DC364A"/>
    <w:rsid w:val="00DC3F16"/>
    <w:rsid w:val="00DC4DD7"/>
    <w:rsid w:val="00DC761C"/>
    <w:rsid w:val="00DC781D"/>
    <w:rsid w:val="00DD0AFE"/>
    <w:rsid w:val="00DD1292"/>
    <w:rsid w:val="00DD6CD7"/>
    <w:rsid w:val="00DD7881"/>
    <w:rsid w:val="00DE0838"/>
    <w:rsid w:val="00DE1148"/>
    <w:rsid w:val="00DE62EB"/>
    <w:rsid w:val="00DE77E4"/>
    <w:rsid w:val="00DF0D43"/>
    <w:rsid w:val="00DF0DFF"/>
    <w:rsid w:val="00DF1F3E"/>
    <w:rsid w:val="00DF2E53"/>
    <w:rsid w:val="00DF5CED"/>
    <w:rsid w:val="00DF5FBD"/>
    <w:rsid w:val="00E04745"/>
    <w:rsid w:val="00E051FD"/>
    <w:rsid w:val="00E053BB"/>
    <w:rsid w:val="00E05A8D"/>
    <w:rsid w:val="00E1487F"/>
    <w:rsid w:val="00E16E39"/>
    <w:rsid w:val="00E17352"/>
    <w:rsid w:val="00E220BB"/>
    <w:rsid w:val="00E3291F"/>
    <w:rsid w:val="00E33140"/>
    <w:rsid w:val="00E37691"/>
    <w:rsid w:val="00E37C9B"/>
    <w:rsid w:val="00E413B5"/>
    <w:rsid w:val="00E414AB"/>
    <w:rsid w:val="00E41722"/>
    <w:rsid w:val="00E427AB"/>
    <w:rsid w:val="00E43B0D"/>
    <w:rsid w:val="00E441CA"/>
    <w:rsid w:val="00E446F6"/>
    <w:rsid w:val="00E44FE4"/>
    <w:rsid w:val="00E45460"/>
    <w:rsid w:val="00E46526"/>
    <w:rsid w:val="00E47FC2"/>
    <w:rsid w:val="00E52DC3"/>
    <w:rsid w:val="00E53CDF"/>
    <w:rsid w:val="00E5458D"/>
    <w:rsid w:val="00E546B9"/>
    <w:rsid w:val="00E54839"/>
    <w:rsid w:val="00E559B2"/>
    <w:rsid w:val="00E55A60"/>
    <w:rsid w:val="00E564C4"/>
    <w:rsid w:val="00E60D0B"/>
    <w:rsid w:val="00E61008"/>
    <w:rsid w:val="00E61439"/>
    <w:rsid w:val="00E62BA6"/>
    <w:rsid w:val="00E62C98"/>
    <w:rsid w:val="00E62DE3"/>
    <w:rsid w:val="00E64799"/>
    <w:rsid w:val="00E64E5C"/>
    <w:rsid w:val="00E65FEA"/>
    <w:rsid w:val="00E710AD"/>
    <w:rsid w:val="00E71BD5"/>
    <w:rsid w:val="00E71EE8"/>
    <w:rsid w:val="00E72D9E"/>
    <w:rsid w:val="00E73209"/>
    <w:rsid w:val="00E73458"/>
    <w:rsid w:val="00E74DFB"/>
    <w:rsid w:val="00E775B3"/>
    <w:rsid w:val="00E82B5D"/>
    <w:rsid w:val="00E83FB7"/>
    <w:rsid w:val="00E912DA"/>
    <w:rsid w:val="00E9192A"/>
    <w:rsid w:val="00E91B09"/>
    <w:rsid w:val="00E94411"/>
    <w:rsid w:val="00E95719"/>
    <w:rsid w:val="00E9644C"/>
    <w:rsid w:val="00E9706F"/>
    <w:rsid w:val="00E97AF6"/>
    <w:rsid w:val="00EA0430"/>
    <w:rsid w:val="00EA2BD8"/>
    <w:rsid w:val="00EA425E"/>
    <w:rsid w:val="00EB0201"/>
    <w:rsid w:val="00EB034F"/>
    <w:rsid w:val="00EB0E6B"/>
    <w:rsid w:val="00EB26BA"/>
    <w:rsid w:val="00EB2F9E"/>
    <w:rsid w:val="00EB32A1"/>
    <w:rsid w:val="00EB3C2A"/>
    <w:rsid w:val="00EB6011"/>
    <w:rsid w:val="00EC1F7B"/>
    <w:rsid w:val="00EC2368"/>
    <w:rsid w:val="00EC2EAB"/>
    <w:rsid w:val="00EC3342"/>
    <w:rsid w:val="00EC4463"/>
    <w:rsid w:val="00ED0F87"/>
    <w:rsid w:val="00ED178A"/>
    <w:rsid w:val="00ED2033"/>
    <w:rsid w:val="00ED2EF9"/>
    <w:rsid w:val="00ED41D6"/>
    <w:rsid w:val="00ED64BA"/>
    <w:rsid w:val="00ED7BFA"/>
    <w:rsid w:val="00ED7FA0"/>
    <w:rsid w:val="00EE08C2"/>
    <w:rsid w:val="00EE1EDA"/>
    <w:rsid w:val="00EE67A0"/>
    <w:rsid w:val="00EF12C2"/>
    <w:rsid w:val="00EF1492"/>
    <w:rsid w:val="00EF1B2E"/>
    <w:rsid w:val="00EF200D"/>
    <w:rsid w:val="00EF2706"/>
    <w:rsid w:val="00EF33CB"/>
    <w:rsid w:val="00EF36FC"/>
    <w:rsid w:val="00EF3D28"/>
    <w:rsid w:val="00EF70C2"/>
    <w:rsid w:val="00EF783E"/>
    <w:rsid w:val="00EF799F"/>
    <w:rsid w:val="00F01C83"/>
    <w:rsid w:val="00F03D27"/>
    <w:rsid w:val="00F049C2"/>
    <w:rsid w:val="00F05661"/>
    <w:rsid w:val="00F060D2"/>
    <w:rsid w:val="00F1399C"/>
    <w:rsid w:val="00F1689D"/>
    <w:rsid w:val="00F216D3"/>
    <w:rsid w:val="00F22537"/>
    <w:rsid w:val="00F25017"/>
    <w:rsid w:val="00F25AA2"/>
    <w:rsid w:val="00F26C1B"/>
    <w:rsid w:val="00F30026"/>
    <w:rsid w:val="00F3073E"/>
    <w:rsid w:val="00F32123"/>
    <w:rsid w:val="00F335F5"/>
    <w:rsid w:val="00F34D57"/>
    <w:rsid w:val="00F356FC"/>
    <w:rsid w:val="00F376FE"/>
    <w:rsid w:val="00F37855"/>
    <w:rsid w:val="00F40454"/>
    <w:rsid w:val="00F4114C"/>
    <w:rsid w:val="00F43796"/>
    <w:rsid w:val="00F45563"/>
    <w:rsid w:val="00F45592"/>
    <w:rsid w:val="00F4591D"/>
    <w:rsid w:val="00F464FD"/>
    <w:rsid w:val="00F46BB4"/>
    <w:rsid w:val="00F4747F"/>
    <w:rsid w:val="00F47AB5"/>
    <w:rsid w:val="00F5046C"/>
    <w:rsid w:val="00F515CD"/>
    <w:rsid w:val="00F52091"/>
    <w:rsid w:val="00F52F9E"/>
    <w:rsid w:val="00F54D61"/>
    <w:rsid w:val="00F566DC"/>
    <w:rsid w:val="00F60F2F"/>
    <w:rsid w:val="00F615AA"/>
    <w:rsid w:val="00F62DBA"/>
    <w:rsid w:val="00F634A4"/>
    <w:rsid w:val="00F63C2F"/>
    <w:rsid w:val="00F64A3D"/>
    <w:rsid w:val="00F66F10"/>
    <w:rsid w:val="00F70AFE"/>
    <w:rsid w:val="00F71660"/>
    <w:rsid w:val="00F753A1"/>
    <w:rsid w:val="00F75698"/>
    <w:rsid w:val="00F75E94"/>
    <w:rsid w:val="00F760C8"/>
    <w:rsid w:val="00F76B57"/>
    <w:rsid w:val="00F81C43"/>
    <w:rsid w:val="00F81C99"/>
    <w:rsid w:val="00F828E6"/>
    <w:rsid w:val="00F832A6"/>
    <w:rsid w:val="00F8439B"/>
    <w:rsid w:val="00F86051"/>
    <w:rsid w:val="00F87E5F"/>
    <w:rsid w:val="00F9352A"/>
    <w:rsid w:val="00F93B67"/>
    <w:rsid w:val="00F95561"/>
    <w:rsid w:val="00F96A85"/>
    <w:rsid w:val="00FA0EE4"/>
    <w:rsid w:val="00FA291F"/>
    <w:rsid w:val="00FA6AF2"/>
    <w:rsid w:val="00FA706E"/>
    <w:rsid w:val="00FB2001"/>
    <w:rsid w:val="00FB2BF5"/>
    <w:rsid w:val="00FB4B27"/>
    <w:rsid w:val="00FB5687"/>
    <w:rsid w:val="00FC1C7C"/>
    <w:rsid w:val="00FC2C17"/>
    <w:rsid w:val="00FC34CC"/>
    <w:rsid w:val="00FC3C32"/>
    <w:rsid w:val="00FC577C"/>
    <w:rsid w:val="00FC6C0D"/>
    <w:rsid w:val="00FC6CBD"/>
    <w:rsid w:val="00FC7554"/>
    <w:rsid w:val="00FD1174"/>
    <w:rsid w:val="00FD1E8E"/>
    <w:rsid w:val="00FD5598"/>
    <w:rsid w:val="00FD6E12"/>
    <w:rsid w:val="00FD6F48"/>
    <w:rsid w:val="00FE2487"/>
    <w:rsid w:val="00FE58B6"/>
    <w:rsid w:val="00FF00E0"/>
    <w:rsid w:val="00FF0FF7"/>
    <w:rsid w:val="00FF1789"/>
    <w:rsid w:val="00FF2340"/>
    <w:rsid w:val="00FF2AB7"/>
    <w:rsid w:val="00FF399C"/>
    <w:rsid w:val="00FF3C5E"/>
    <w:rsid w:val="00FF748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B94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D3C"/>
    <w:pPr>
      <w:spacing w:after="0" w:line="240" w:lineRule="auto"/>
    </w:pPr>
    <w:rPr>
      <w:rFonts w:ascii="Arial" w:eastAsia="Times New Roman" w:hAnsi="Arial" w:cs="Times New Roman"/>
      <w:sz w:val="24"/>
      <w:szCs w:val="24"/>
      <w:lang w:val="fr-CA"/>
    </w:rPr>
  </w:style>
  <w:style w:type="paragraph" w:styleId="Heading1">
    <w:name w:val="heading 1"/>
    <w:basedOn w:val="Normal"/>
    <w:next w:val="Normal"/>
    <w:link w:val="Heading1Char"/>
    <w:uiPriority w:val="9"/>
    <w:qFormat/>
    <w:rsid w:val="00C614B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A0718"/>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nhideWhenUsed/>
    <w:qFormat/>
    <w:rsid w:val="00E71EE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A00F7E"/>
    <w:pPr>
      <w:outlineLvl w:val="3"/>
    </w:pPr>
    <w:rPr>
      <w:rFonts w:cs="Arial"/>
      <w:b/>
      <w:sz w:val="28"/>
      <w:szCs w:val="28"/>
    </w:rPr>
  </w:style>
  <w:style w:type="paragraph" w:styleId="Heading5">
    <w:name w:val="heading 5"/>
    <w:basedOn w:val="Normal"/>
    <w:next w:val="Normal"/>
    <w:link w:val="Heading5Char"/>
    <w:uiPriority w:val="9"/>
    <w:unhideWhenUsed/>
    <w:qFormat/>
    <w:rsid w:val="00522DA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26D3C"/>
    <w:rPr>
      <w:color w:val="0000FF"/>
      <w:u w:val="single"/>
    </w:rPr>
  </w:style>
  <w:style w:type="paragraph" w:styleId="BalloonText">
    <w:name w:val="Balloon Text"/>
    <w:basedOn w:val="Normal"/>
    <w:link w:val="BalloonTextChar"/>
    <w:uiPriority w:val="99"/>
    <w:semiHidden/>
    <w:unhideWhenUsed/>
    <w:rsid w:val="002E11FD"/>
    <w:rPr>
      <w:rFonts w:ascii="Tahoma" w:hAnsi="Tahoma" w:cs="Tahoma"/>
      <w:sz w:val="16"/>
      <w:szCs w:val="16"/>
    </w:rPr>
  </w:style>
  <w:style w:type="character" w:customStyle="1" w:styleId="BalloonTextChar">
    <w:name w:val="Balloon Text Char"/>
    <w:basedOn w:val="DefaultParagraphFont"/>
    <w:link w:val="BalloonText"/>
    <w:uiPriority w:val="99"/>
    <w:semiHidden/>
    <w:rsid w:val="002E11FD"/>
    <w:rPr>
      <w:rFonts w:ascii="Tahoma" w:eastAsia="Times New Roman" w:hAnsi="Tahoma" w:cs="Tahoma"/>
      <w:sz w:val="16"/>
      <w:szCs w:val="16"/>
    </w:rPr>
  </w:style>
  <w:style w:type="paragraph" w:styleId="ListParagraph">
    <w:name w:val="List Paragraph"/>
    <w:aliases w:val="NoList Paragraph"/>
    <w:basedOn w:val="Normal"/>
    <w:link w:val="ListParagraphChar"/>
    <w:uiPriority w:val="34"/>
    <w:qFormat/>
    <w:rsid w:val="00A00F7E"/>
    <w:pPr>
      <w:ind w:left="720"/>
      <w:contextualSpacing/>
    </w:pPr>
  </w:style>
  <w:style w:type="character" w:customStyle="1" w:styleId="Heading4Char">
    <w:name w:val="Heading 4 Char"/>
    <w:basedOn w:val="DefaultParagraphFont"/>
    <w:link w:val="Heading4"/>
    <w:rsid w:val="00A00F7E"/>
    <w:rPr>
      <w:rFonts w:ascii="Arial" w:eastAsia="Times New Roman" w:hAnsi="Arial" w:cs="Arial"/>
      <w:b/>
      <w:sz w:val="28"/>
      <w:szCs w:val="28"/>
    </w:rPr>
  </w:style>
  <w:style w:type="character" w:customStyle="1" w:styleId="ListParagraphChar">
    <w:name w:val="List Paragraph Char"/>
    <w:aliases w:val="NoList Paragraph Char"/>
    <w:link w:val="ListParagraph"/>
    <w:uiPriority w:val="34"/>
    <w:rsid w:val="00A00F7E"/>
    <w:rPr>
      <w:rFonts w:ascii="Arial" w:eastAsia="Times New Roman" w:hAnsi="Arial" w:cs="Times New Roman"/>
      <w:sz w:val="24"/>
      <w:szCs w:val="24"/>
    </w:rPr>
  </w:style>
  <w:style w:type="paragraph" w:styleId="Header">
    <w:name w:val="header"/>
    <w:basedOn w:val="Normal"/>
    <w:link w:val="HeaderChar"/>
    <w:uiPriority w:val="99"/>
    <w:unhideWhenUsed/>
    <w:rsid w:val="001A1368"/>
    <w:pPr>
      <w:tabs>
        <w:tab w:val="center" w:pos="4680"/>
        <w:tab w:val="right" w:pos="9360"/>
      </w:tabs>
    </w:pPr>
  </w:style>
  <w:style w:type="character" w:customStyle="1" w:styleId="HeaderChar">
    <w:name w:val="Header Char"/>
    <w:basedOn w:val="DefaultParagraphFont"/>
    <w:link w:val="Header"/>
    <w:uiPriority w:val="99"/>
    <w:rsid w:val="001A1368"/>
    <w:rPr>
      <w:rFonts w:ascii="Arial" w:eastAsia="Times New Roman" w:hAnsi="Arial" w:cs="Times New Roman"/>
      <w:sz w:val="24"/>
      <w:szCs w:val="24"/>
    </w:rPr>
  </w:style>
  <w:style w:type="paragraph" w:styleId="Footer">
    <w:name w:val="footer"/>
    <w:basedOn w:val="Normal"/>
    <w:link w:val="FooterChar"/>
    <w:uiPriority w:val="99"/>
    <w:unhideWhenUsed/>
    <w:rsid w:val="001A1368"/>
    <w:pPr>
      <w:tabs>
        <w:tab w:val="center" w:pos="4680"/>
        <w:tab w:val="right" w:pos="9360"/>
      </w:tabs>
    </w:pPr>
  </w:style>
  <w:style w:type="character" w:customStyle="1" w:styleId="FooterChar">
    <w:name w:val="Footer Char"/>
    <w:basedOn w:val="DefaultParagraphFont"/>
    <w:link w:val="Footer"/>
    <w:uiPriority w:val="99"/>
    <w:rsid w:val="001A1368"/>
    <w:rPr>
      <w:rFonts w:ascii="Arial" w:eastAsia="Times New Roman" w:hAnsi="Arial" w:cs="Times New Roman"/>
      <w:sz w:val="24"/>
      <w:szCs w:val="24"/>
    </w:rPr>
  </w:style>
  <w:style w:type="character" w:customStyle="1" w:styleId="Heading2Char">
    <w:name w:val="Heading 2 Char"/>
    <w:basedOn w:val="DefaultParagraphFont"/>
    <w:link w:val="Heading2"/>
    <w:uiPriority w:val="9"/>
    <w:rsid w:val="005A0718"/>
    <w:rPr>
      <w:rFonts w:ascii="Arial" w:eastAsiaTheme="majorEastAsia" w:hAnsi="Arial" w:cstheme="majorBidi"/>
      <w:b/>
      <w:bCs/>
      <w:color w:val="4F81BD" w:themeColor="accent1"/>
      <w:sz w:val="26"/>
      <w:szCs w:val="26"/>
    </w:rPr>
  </w:style>
  <w:style w:type="character" w:customStyle="1" w:styleId="Heading5Char">
    <w:name w:val="Heading 5 Char"/>
    <w:basedOn w:val="DefaultParagraphFont"/>
    <w:link w:val="Heading5"/>
    <w:uiPriority w:val="9"/>
    <w:rsid w:val="00522DAD"/>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8F4FEF"/>
    <w:pPr>
      <w:spacing w:before="100" w:beforeAutospacing="1" w:after="100" w:afterAutospacing="1"/>
    </w:pPr>
    <w:rPr>
      <w:rFonts w:ascii="Times New Roman" w:eastAsiaTheme="minorEastAsia" w:hAnsi="Times New Roman"/>
      <w:lang w:eastAsia="en-CA"/>
    </w:rPr>
  </w:style>
  <w:style w:type="character" w:customStyle="1" w:styleId="Heading3Char">
    <w:name w:val="Heading 3 Char"/>
    <w:basedOn w:val="DefaultParagraphFont"/>
    <w:link w:val="Heading3"/>
    <w:rsid w:val="00E71EE8"/>
    <w:rPr>
      <w:rFonts w:asciiTheme="majorHAnsi" w:eastAsiaTheme="majorEastAsia" w:hAnsiTheme="majorHAnsi" w:cstheme="majorBidi"/>
      <w:b/>
      <w:bCs/>
      <w:color w:val="4F81BD" w:themeColor="accent1"/>
      <w:sz w:val="24"/>
      <w:szCs w:val="24"/>
    </w:rPr>
  </w:style>
  <w:style w:type="table" w:styleId="LightList-Accent5">
    <w:name w:val="Light List Accent 5"/>
    <w:basedOn w:val="TableNormal"/>
    <w:uiPriority w:val="61"/>
    <w:rsid w:val="00736FCA"/>
    <w:pPr>
      <w:spacing w:after="0" w:line="240" w:lineRule="auto"/>
    </w:pPr>
    <w:tblPr>
      <w:tblStyleRowBandSize w:val="1"/>
      <w:tblStyleColBandSize w:val="1"/>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8" w:space="0" w:color="365F91" w:themeColor="accent1" w:themeShade="BF"/>
        <w:insideV w:val="single" w:sz="8" w:space="0" w:color="365F91" w:themeColor="accent1" w:themeShade="BF"/>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5">
    <w:name w:val="Medium Shading 1 Accent 5"/>
    <w:basedOn w:val="TableNormal"/>
    <w:uiPriority w:val="63"/>
    <w:rsid w:val="00F0566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ColorfulShading-Accent5">
    <w:name w:val="Colorful Shading Accent 5"/>
    <w:basedOn w:val="TableNormal"/>
    <w:uiPriority w:val="71"/>
    <w:rsid w:val="00F0566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Grid-Accent5">
    <w:name w:val="Colorful Grid Accent 5"/>
    <w:basedOn w:val="TableNormal"/>
    <w:uiPriority w:val="73"/>
    <w:rsid w:val="00F0566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3-Accent5">
    <w:name w:val="Medium Grid 3 Accent 5"/>
    <w:basedOn w:val="TableNormal"/>
    <w:uiPriority w:val="69"/>
    <w:rsid w:val="00F0566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TableGrid">
    <w:name w:val="Table Grid"/>
    <w:basedOn w:val="TableNormal"/>
    <w:uiPriority w:val="59"/>
    <w:rsid w:val="0099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941CAC"/>
    <w:pPr>
      <w:spacing w:after="120"/>
      <w:ind w:left="283"/>
    </w:pPr>
  </w:style>
  <w:style w:type="character" w:customStyle="1" w:styleId="BodyTextIndentChar">
    <w:name w:val="Body Text Indent Char"/>
    <w:basedOn w:val="DefaultParagraphFont"/>
    <w:link w:val="BodyTextIndent"/>
    <w:uiPriority w:val="99"/>
    <w:semiHidden/>
    <w:rsid w:val="00941CAC"/>
    <w:rPr>
      <w:rFonts w:ascii="Arial" w:eastAsia="Times New Roman" w:hAnsi="Arial" w:cs="Times New Roman"/>
      <w:sz w:val="24"/>
      <w:szCs w:val="24"/>
    </w:rPr>
  </w:style>
  <w:style w:type="table" w:customStyle="1" w:styleId="TableGrid1">
    <w:name w:val="Table Grid1"/>
    <w:basedOn w:val="TableNormal"/>
    <w:next w:val="TableGrid"/>
    <w:uiPriority w:val="59"/>
    <w:rsid w:val="00F753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50436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50436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5">
    <w:name w:val="Light Grid Accent 5"/>
    <w:basedOn w:val="TableNormal"/>
    <w:uiPriority w:val="62"/>
    <w:rsid w:val="0050436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
    <w:name w:val="Light Shading"/>
    <w:basedOn w:val="TableNormal"/>
    <w:uiPriority w:val="60"/>
    <w:rsid w:val="00FC3C3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
    <w:name w:val="Table Grid2"/>
    <w:basedOn w:val="TableNormal"/>
    <w:next w:val="TableGrid"/>
    <w:uiPriority w:val="59"/>
    <w:rsid w:val="00476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044AD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Grid1"/>
    <w:uiPriority w:val="99"/>
    <w:rsid w:val="00736FCA"/>
    <w:tblP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Pr>
    <w:tcPr>
      <w:vAlign w:val="center"/>
    </w:tcPr>
  </w:style>
  <w:style w:type="paragraph" w:styleId="BodyText">
    <w:name w:val="Body Text"/>
    <w:basedOn w:val="Normal"/>
    <w:link w:val="BodyTextChar"/>
    <w:uiPriority w:val="99"/>
    <w:semiHidden/>
    <w:unhideWhenUsed/>
    <w:rsid w:val="00244CEB"/>
    <w:pPr>
      <w:spacing w:after="120"/>
    </w:pPr>
  </w:style>
  <w:style w:type="character" w:customStyle="1" w:styleId="BodyTextChar">
    <w:name w:val="Body Text Char"/>
    <w:basedOn w:val="DefaultParagraphFont"/>
    <w:link w:val="BodyText"/>
    <w:uiPriority w:val="99"/>
    <w:semiHidden/>
    <w:rsid w:val="00244CEB"/>
    <w:rPr>
      <w:rFonts w:ascii="Arial" w:eastAsia="Times New Roman" w:hAnsi="Arial" w:cs="Times New Roman"/>
      <w:sz w:val="24"/>
      <w:szCs w:val="24"/>
    </w:rPr>
  </w:style>
  <w:style w:type="paragraph" w:styleId="Index1">
    <w:name w:val="index 1"/>
    <w:basedOn w:val="Normal"/>
    <w:next w:val="Normal"/>
    <w:autoRedefine/>
    <w:uiPriority w:val="99"/>
    <w:semiHidden/>
    <w:unhideWhenUsed/>
    <w:rsid w:val="00652482"/>
    <w:pPr>
      <w:ind w:left="240" w:hanging="240"/>
    </w:pPr>
  </w:style>
  <w:style w:type="paragraph" w:styleId="IndexHeading">
    <w:name w:val="index heading"/>
    <w:basedOn w:val="Normal"/>
    <w:next w:val="Index1"/>
    <w:semiHidden/>
    <w:rsid w:val="00652482"/>
    <w:rPr>
      <w:rFonts w:cs="Arial"/>
      <w:b/>
      <w:bCs/>
      <w:lang w:val="en-US"/>
    </w:rPr>
  </w:style>
  <w:style w:type="character" w:styleId="CommentReference">
    <w:name w:val="annotation reference"/>
    <w:basedOn w:val="DefaultParagraphFont"/>
    <w:uiPriority w:val="99"/>
    <w:rsid w:val="006D209A"/>
    <w:rPr>
      <w:sz w:val="16"/>
      <w:szCs w:val="16"/>
    </w:rPr>
  </w:style>
  <w:style w:type="paragraph" w:styleId="CommentText">
    <w:name w:val="annotation text"/>
    <w:basedOn w:val="Normal"/>
    <w:link w:val="CommentTextChar"/>
    <w:uiPriority w:val="99"/>
    <w:rsid w:val="006D209A"/>
    <w:rPr>
      <w:sz w:val="20"/>
      <w:szCs w:val="20"/>
    </w:rPr>
  </w:style>
  <w:style w:type="character" w:customStyle="1" w:styleId="CommentTextChar">
    <w:name w:val="Comment Text Char"/>
    <w:basedOn w:val="DefaultParagraphFont"/>
    <w:link w:val="CommentText"/>
    <w:uiPriority w:val="99"/>
    <w:rsid w:val="006D209A"/>
    <w:rPr>
      <w:rFonts w:ascii="Arial" w:eastAsia="Times New Roman" w:hAnsi="Arial" w:cs="Times New Roman"/>
      <w:sz w:val="20"/>
      <w:szCs w:val="20"/>
    </w:rPr>
  </w:style>
  <w:style w:type="paragraph" w:styleId="FootnoteText">
    <w:name w:val="footnote text"/>
    <w:basedOn w:val="Normal"/>
    <w:link w:val="FootnoteTextChar"/>
    <w:uiPriority w:val="99"/>
    <w:unhideWhenUsed/>
    <w:rsid w:val="006D209A"/>
    <w:rPr>
      <w:rFonts w:asciiTheme="minorHAnsi" w:eastAsiaTheme="minorEastAsia" w:hAnsiTheme="minorHAnsi" w:cstheme="minorBidi"/>
      <w:sz w:val="20"/>
      <w:szCs w:val="20"/>
      <w:lang w:val="en-US" w:eastAsia="ja-JP"/>
    </w:rPr>
  </w:style>
  <w:style w:type="character" w:customStyle="1" w:styleId="FootnoteTextChar">
    <w:name w:val="Footnote Text Char"/>
    <w:basedOn w:val="DefaultParagraphFont"/>
    <w:link w:val="FootnoteText"/>
    <w:uiPriority w:val="99"/>
    <w:rsid w:val="006D209A"/>
    <w:rPr>
      <w:rFonts w:eastAsiaTheme="minorEastAsia"/>
      <w:sz w:val="20"/>
      <w:szCs w:val="20"/>
      <w:lang w:val="en-US" w:eastAsia="ja-JP"/>
    </w:rPr>
  </w:style>
  <w:style w:type="character" w:styleId="FootnoteReference">
    <w:name w:val="footnote reference"/>
    <w:basedOn w:val="DefaultParagraphFont"/>
    <w:uiPriority w:val="99"/>
    <w:semiHidden/>
    <w:unhideWhenUsed/>
    <w:rsid w:val="006D209A"/>
    <w:rPr>
      <w:vertAlign w:val="superscript"/>
    </w:rPr>
  </w:style>
  <w:style w:type="character" w:customStyle="1" w:styleId="Heading1Char">
    <w:name w:val="Heading 1 Char"/>
    <w:basedOn w:val="DefaultParagraphFont"/>
    <w:link w:val="Heading1"/>
    <w:uiPriority w:val="9"/>
    <w:rsid w:val="00C614BD"/>
    <w:rPr>
      <w:rFonts w:asciiTheme="majorHAnsi" w:eastAsiaTheme="majorEastAsia" w:hAnsiTheme="majorHAnsi" w:cstheme="majorBidi"/>
      <w:b/>
      <w:bCs/>
      <w:color w:val="365F91" w:themeColor="accent1" w:themeShade="BF"/>
      <w:sz w:val="28"/>
      <w:szCs w:val="28"/>
    </w:rPr>
  </w:style>
  <w:style w:type="paragraph" w:styleId="Revision">
    <w:name w:val="Revision"/>
    <w:hidden/>
    <w:uiPriority w:val="99"/>
    <w:semiHidden/>
    <w:rsid w:val="00BA5C4C"/>
    <w:pPr>
      <w:spacing w:after="0" w:line="240" w:lineRule="auto"/>
    </w:pPr>
    <w:rPr>
      <w:rFonts w:ascii="Arial" w:eastAsia="Times New Roman" w:hAnsi="Arial" w:cs="Times New Roman"/>
      <w:sz w:val="24"/>
      <w:szCs w:val="24"/>
    </w:rPr>
  </w:style>
  <w:style w:type="paragraph" w:styleId="NoSpacing">
    <w:name w:val="No Spacing"/>
    <w:uiPriority w:val="1"/>
    <w:qFormat/>
    <w:rsid w:val="00C811A7"/>
    <w:pPr>
      <w:spacing w:after="0" w:line="240" w:lineRule="auto"/>
    </w:pPr>
  </w:style>
  <w:style w:type="paragraph" w:styleId="CommentSubject">
    <w:name w:val="annotation subject"/>
    <w:basedOn w:val="CommentText"/>
    <w:next w:val="CommentText"/>
    <w:link w:val="CommentSubjectChar"/>
    <w:uiPriority w:val="99"/>
    <w:semiHidden/>
    <w:unhideWhenUsed/>
    <w:rsid w:val="006D5E75"/>
    <w:rPr>
      <w:b/>
      <w:bCs/>
    </w:rPr>
  </w:style>
  <w:style w:type="character" w:customStyle="1" w:styleId="CommentSubjectChar">
    <w:name w:val="Comment Subject Char"/>
    <w:basedOn w:val="CommentTextChar"/>
    <w:link w:val="CommentSubject"/>
    <w:uiPriority w:val="99"/>
    <w:semiHidden/>
    <w:rsid w:val="006D5E75"/>
    <w:rPr>
      <w:rFonts w:ascii="Arial" w:eastAsia="Times New Roman" w:hAnsi="Arial" w:cs="Times New Roman"/>
      <w:b/>
      <w:bCs/>
      <w:sz w:val="20"/>
      <w:szCs w:val="20"/>
    </w:rPr>
  </w:style>
  <w:style w:type="paragraph" w:styleId="EndnoteText">
    <w:name w:val="endnote text"/>
    <w:basedOn w:val="Normal"/>
    <w:link w:val="EndnoteTextChar"/>
    <w:uiPriority w:val="99"/>
    <w:semiHidden/>
    <w:unhideWhenUsed/>
    <w:rsid w:val="00F8439B"/>
    <w:rPr>
      <w:sz w:val="20"/>
      <w:szCs w:val="20"/>
    </w:rPr>
  </w:style>
  <w:style w:type="character" w:customStyle="1" w:styleId="EndnoteTextChar">
    <w:name w:val="Endnote Text Char"/>
    <w:basedOn w:val="DefaultParagraphFont"/>
    <w:link w:val="EndnoteText"/>
    <w:uiPriority w:val="99"/>
    <w:semiHidden/>
    <w:rsid w:val="00F8439B"/>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F8439B"/>
    <w:rPr>
      <w:vertAlign w:val="superscript"/>
    </w:rPr>
  </w:style>
  <w:style w:type="paragraph" w:customStyle="1" w:styleId="Normal1">
    <w:name w:val="Normal1"/>
    <w:basedOn w:val="Normal"/>
    <w:rsid w:val="00487AFE"/>
    <w:pPr>
      <w:spacing w:before="100" w:beforeAutospacing="1" w:after="100" w:afterAutospacing="1"/>
    </w:pPr>
    <w:rPr>
      <w:rFonts w:ascii="Times New Roman" w:eastAsiaTheme="minorHAnsi" w:hAnsi="Times New Roman"/>
      <w:lang w:eastAsia="en-CA"/>
    </w:rPr>
  </w:style>
  <w:style w:type="character" w:styleId="FollowedHyperlink">
    <w:name w:val="FollowedHyperlink"/>
    <w:basedOn w:val="DefaultParagraphFont"/>
    <w:uiPriority w:val="99"/>
    <w:semiHidden/>
    <w:unhideWhenUsed/>
    <w:rsid w:val="003521F7"/>
    <w:rPr>
      <w:color w:val="800080" w:themeColor="followedHyperlink"/>
      <w:u w:val="single"/>
    </w:rPr>
  </w:style>
  <w:style w:type="character" w:styleId="Emphasis">
    <w:name w:val="Emphasis"/>
    <w:basedOn w:val="DefaultParagraphFont"/>
    <w:uiPriority w:val="20"/>
    <w:qFormat/>
    <w:rsid w:val="00B553E7"/>
    <w:rPr>
      <w:i/>
      <w:iCs/>
    </w:rPr>
  </w:style>
  <w:style w:type="character" w:customStyle="1" w:styleId="apple-converted-space">
    <w:name w:val="apple-converted-space"/>
    <w:basedOn w:val="DefaultParagraphFont"/>
    <w:rsid w:val="00C06500"/>
  </w:style>
  <w:style w:type="character" w:customStyle="1" w:styleId="def">
    <w:name w:val="def"/>
    <w:basedOn w:val="DefaultParagraphFont"/>
    <w:rsid w:val="003600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D3C"/>
    <w:pPr>
      <w:spacing w:after="0" w:line="240" w:lineRule="auto"/>
    </w:pPr>
    <w:rPr>
      <w:rFonts w:ascii="Arial" w:eastAsia="Times New Roman" w:hAnsi="Arial" w:cs="Times New Roman"/>
      <w:sz w:val="24"/>
      <w:szCs w:val="24"/>
      <w:lang w:val="fr-CA"/>
    </w:rPr>
  </w:style>
  <w:style w:type="paragraph" w:styleId="Heading1">
    <w:name w:val="heading 1"/>
    <w:basedOn w:val="Normal"/>
    <w:next w:val="Normal"/>
    <w:link w:val="Heading1Char"/>
    <w:uiPriority w:val="9"/>
    <w:qFormat/>
    <w:rsid w:val="00C614B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A0718"/>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nhideWhenUsed/>
    <w:qFormat/>
    <w:rsid w:val="00E71EE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A00F7E"/>
    <w:pPr>
      <w:outlineLvl w:val="3"/>
    </w:pPr>
    <w:rPr>
      <w:rFonts w:cs="Arial"/>
      <w:b/>
      <w:sz w:val="28"/>
      <w:szCs w:val="28"/>
    </w:rPr>
  </w:style>
  <w:style w:type="paragraph" w:styleId="Heading5">
    <w:name w:val="heading 5"/>
    <w:basedOn w:val="Normal"/>
    <w:next w:val="Normal"/>
    <w:link w:val="Heading5Char"/>
    <w:uiPriority w:val="9"/>
    <w:unhideWhenUsed/>
    <w:qFormat/>
    <w:rsid w:val="00522DA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26D3C"/>
    <w:rPr>
      <w:color w:val="0000FF"/>
      <w:u w:val="single"/>
    </w:rPr>
  </w:style>
  <w:style w:type="paragraph" w:styleId="BalloonText">
    <w:name w:val="Balloon Text"/>
    <w:basedOn w:val="Normal"/>
    <w:link w:val="BalloonTextChar"/>
    <w:uiPriority w:val="99"/>
    <w:semiHidden/>
    <w:unhideWhenUsed/>
    <w:rsid w:val="002E11FD"/>
    <w:rPr>
      <w:rFonts w:ascii="Tahoma" w:hAnsi="Tahoma" w:cs="Tahoma"/>
      <w:sz w:val="16"/>
      <w:szCs w:val="16"/>
    </w:rPr>
  </w:style>
  <w:style w:type="character" w:customStyle="1" w:styleId="BalloonTextChar">
    <w:name w:val="Balloon Text Char"/>
    <w:basedOn w:val="DefaultParagraphFont"/>
    <w:link w:val="BalloonText"/>
    <w:uiPriority w:val="99"/>
    <w:semiHidden/>
    <w:rsid w:val="002E11FD"/>
    <w:rPr>
      <w:rFonts w:ascii="Tahoma" w:eastAsia="Times New Roman" w:hAnsi="Tahoma" w:cs="Tahoma"/>
      <w:sz w:val="16"/>
      <w:szCs w:val="16"/>
    </w:rPr>
  </w:style>
  <w:style w:type="paragraph" w:styleId="ListParagraph">
    <w:name w:val="List Paragraph"/>
    <w:aliases w:val="NoList Paragraph"/>
    <w:basedOn w:val="Normal"/>
    <w:link w:val="ListParagraphChar"/>
    <w:uiPriority w:val="34"/>
    <w:qFormat/>
    <w:rsid w:val="00A00F7E"/>
    <w:pPr>
      <w:ind w:left="720"/>
      <w:contextualSpacing/>
    </w:pPr>
  </w:style>
  <w:style w:type="character" w:customStyle="1" w:styleId="Heading4Char">
    <w:name w:val="Heading 4 Char"/>
    <w:basedOn w:val="DefaultParagraphFont"/>
    <w:link w:val="Heading4"/>
    <w:rsid w:val="00A00F7E"/>
    <w:rPr>
      <w:rFonts w:ascii="Arial" w:eastAsia="Times New Roman" w:hAnsi="Arial" w:cs="Arial"/>
      <w:b/>
      <w:sz w:val="28"/>
      <w:szCs w:val="28"/>
    </w:rPr>
  </w:style>
  <w:style w:type="character" w:customStyle="1" w:styleId="ListParagraphChar">
    <w:name w:val="List Paragraph Char"/>
    <w:aliases w:val="NoList Paragraph Char"/>
    <w:link w:val="ListParagraph"/>
    <w:uiPriority w:val="34"/>
    <w:rsid w:val="00A00F7E"/>
    <w:rPr>
      <w:rFonts w:ascii="Arial" w:eastAsia="Times New Roman" w:hAnsi="Arial" w:cs="Times New Roman"/>
      <w:sz w:val="24"/>
      <w:szCs w:val="24"/>
    </w:rPr>
  </w:style>
  <w:style w:type="paragraph" w:styleId="Header">
    <w:name w:val="header"/>
    <w:basedOn w:val="Normal"/>
    <w:link w:val="HeaderChar"/>
    <w:uiPriority w:val="99"/>
    <w:unhideWhenUsed/>
    <w:rsid w:val="001A1368"/>
    <w:pPr>
      <w:tabs>
        <w:tab w:val="center" w:pos="4680"/>
        <w:tab w:val="right" w:pos="9360"/>
      </w:tabs>
    </w:pPr>
  </w:style>
  <w:style w:type="character" w:customStyle="1" w:styleId="HeaderChar">
    <w:name w:val="Header Char"/>
    <w:basedOn w:val="DefaultParagraphFont"/>
    <w:link w:val="Header"/>
    <w:uiPriority w:val="99"/>
    <w:rsid w:val="001A1368"/>
    <w:rPr>
      <w:rFonts w:ascii="Arial" w:eastAsia="Times New Roman" w:hAnsi="Arial" w:cs="Times New Roman"/>
      <w:sz w:val="24"/>
      <w:szCs w:val="24"/>
    </w:rPr>
  </w:style>
  <w:style w:type="paragraph" w:styleId="Footer">
    <w:name w:val="footer"/>
    <w:basedOn w:val="Normal"/>
    <w:link w:val="FooterChar"/>
    <w:uiPriority w:val="99"/>
    <w:unhideWhenUsed/>
    <w:rsid w:val="001A1368"/>
    <w:pPr>
      <w:tabs>
        <w:tab w:val="center" w:pos="4680"/>
        <w:tab w:val="right" w:pos="9360"/>
      </w:tabs>
    </w:pPr>
  </w:style>
  <w:style w:type="character" w:customStyle="1" w:styleId="FooterChar">
    <w:name w:val="Footer Char"/>
    <w:basedOn w:val="DefaultParagraphFont"/>
    <w:link w:val="Footer"/>
    <w:uiPriority w:val="99"/>
    <w:rsid w:val="001A1368"/>
    <w:rPr>
      <w:rFonts w:ascii="Arial" w:eastAsia="Times New Roman" w:hAnsi="Arial" w:cs="Times New Roman"/>
      <w:sz w:val="24"/>
      <w:szCs w:val="24"/>
    </w:rPr>
  </w:style>
  <w:style w:type="character" w:customStyle="1" w:styleId="Heading2Char">
    <w:name w:val="Heading 2 Char"/>
    <w:basedOn w:val="DefaultParagraphFont"/>
    <w:link w:val="Heading2"/>
    <w:uiPriority w:val="9"/>
    <w:rsid w:val="005A0718"/>
    <w:rPr>
      <w:rFonts w:ascii="Arial" w:eastAsiaTheme="majorEastAsia" w:hAnsi="Arial" w:cstheme="majorBidi"/>
      <w:b/>
      <w:bCs/>
      <w:color w:val="4F81BD" w:themeColor="accent1"/>
      <w:sz w:val="26"/>
      <w:szCs w:val="26"/>
    </w:rPr>
  </w:style>
  <w:style w:type="character" w:customStyle="1" w:styleId="Heading5Char">
    <w:name w:val="Heading 5 Char"/>
    <w:basedOn w:val="DefaultParagraphFont"/>
    <w:link w:val="Heading5"/>
    <w:uiPriority w:val="9"/>
    <w:rsid w:val="00522DAD"/>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8F4FEF"/>
    <w:pPr>
      <w:spacing w:before="100" w:beforeAutospacing="1" w:after="100" w:afterAutospacing="1"/>
    </w:pPr>
    <w:rPr>
      <w:rFonts w:ascii="Times New Roman" w:eastAsiaTheme="minorEastAsia" w:hAnsi="Times New Roman"/>
      <w:lang w:eastAsia="en-CA"/>
    </w:rPr>
  </w:style>
  <w:style w:type="character" w:customStyle="1" w:styleId="Heading3Char">
    <w:name w:val="Heading 3 Char"/>
    <w:basedOn w:val="DefaultParagraphFont"/>
    <w:link w:val="Heading3"/>
    <w:rsid w:val="00E71EE8"/>
    <w:rPr>
      <w:rFonts w:asciiTheme="majorHAnsi" w:eastAsiaTheme="majorEastAsia" w:hAnsiTheme="majorHAnsi" w:cstheme="majorBidi"/>
      <w:b/>
      <w:bCs/>
      <w:color w:val="4F81BD" w:themeColor="accent1"/>
      <w:sz w:val="24"/>
      <w:szCs w:val="24"/>
    </w:rPr>
  </w:style>
  <w:style w:type="table" w:styleId="LightList-Accent5">
    <w:name w:val="Light List Accent 5"/>
    <w:basedOn w:val="TableNormal"/>
    <w:uiPriority w:val="61"/>
    <w:rsid w:val="00736FCA"/>
    <w:pPr>
      <w:spacing w:after="0" w:line="240" w:lineRule="auto"/>
    </w:pPr>
    <w:tblPr>
      <w:tblStyleRowBandSize w:val="1"/>
      <w:tblStyleColBandSize w:val="1"/>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8" w:space="0" w:color="365F91" w:themeColor="accent1" w:themeShade="BF"/>
        <w:insideV w:val="single" w:sz="8" w:space="0" w:color="365F91" w:themeColor="accent1" w:themeShade="BF"/>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5">
    <w:name w:val="Medium Shading 1 Accent 5"/>
    <w:basedOn w:val="TableNormal"/>
    <w:uiPriority w:val="63"/>
    <w:rsid w:val="00F0566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ColorfulShading-Accent5">
    <w:name w:val="Colorful Shading Accent 5"/>
    <w:basedOn w:val="TableNormal"/>
    <w:uiPriority w:val="71"/>
    <w:rsid w:val="00F0566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Grid-Accent5">
    <w:name w:val="Colorful Grid Accent 5"/>
    <w:basedOn w:val="TableNormal"/>
    <w:uiPriority w:val="73"/>
    <w:rsid w:val="00F0566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3-Accent5">
    <w:name w:val="Medium Grid 3 Accent 5"/>
    <w:basedOn w:val="TableNormal"/>
    <w:uiPriority w:val="69"/>
    <w:rsid w:val="00F0566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TableGrid">
    <w:name w:val="Table Grid"/>
    <w:basedOn w:val="TableNormal"/>
    <w:uiPriority w:val="59"/>
    <w:rsid w:val="0099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941CAC"/>
    <w:pPr>
      <w:spacing w:after="120"/>
      <w:ind w:left="283"/>
    </w:pPr>
  </w:style>
  <w:style w:type="character" w:customStyle="1" w:styleId="BodyTextIndentChar">
    <w:name w:val="Body Text Indent Char"/>
    <w:basedOn w:val="DefaultParagraphFont"/>
    <w:link w:val="BodyTextIndent"/>
    <w:uiPriority w:val="99"/>
    <w:semiHidden/>
    <w:rsid w:val="00941CAC"/>
    <w:rPr>
      <w:rFonts w:ascii="Arial" w:eastAsia="Times New Roman" w:hAnsi="Arial" w:cs="Times New Roman"/>
      <w:sz w:val="24"/>
      <w:szCs w:val="24"/>
    </w:rPr>
  </w:style>
  <w:style w:type="table" w:customStyle="1" w:styleId="TableGrid1">
    <w:name w:val="Table Grid1"/>
    <w:basedOn w:val="TableNormal"/>
    <w:next w:val="TableGrid"/>
    <w:uiPriority w:val="59"/>
    <w:rsid w:val="00F753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50436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50436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5">
    <w:name w:val="Light Grid Accent 5"/>
    <w:basedOn w:val="TableNormal"/>
    <w:uiPriority w:val="62"/>
    <w:rsid w:val="0050436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
    <w:name w:val="Light Shading"/>
    <w:basedOn w:val="TableNormal"/>
    <w:uiPriority w:val="60"/>
    <w:rsid w:val="00FC3C3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
    <w:name w:val="Table Grid2"/>
    <w:basedOn w:val="TableNormal"/>
    <w:next w:val="TableGrid"/>
    <w:uiPriority w:val="59"/>
    <w:rsid w:val="00476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044AD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Grid1"/>
    <w:uiPriority w:val="99"/>
    <w:rsid w:val="00736FCA"/>
    <w:tblP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Pr>
    <w:tcPr>
      <w:vAlign w:val="center"/>
    </w:tcPr>
  </w:style>
  <w:style w:type="paragraph" w:styleId="BodyText">
    <w:name w:val="Body Text"/>
    <w:basedOn w:val="Normal"/>
    <w:link w:val="BodyTextChar"/>
    <w:uiPriority w:val="99"/>
    <w:semiHidden/>
    <w:unhideWhenUsed/>
    <w:rsid w:val="00244CEB"/>
    <w:pPr>
      <w:spacing w:after="120"/>
    </w:pPr>
  </w:style>
  <w:style w:type="character" w:customStyle="1" w:styleId="BodyTextChar">
    <w:name w:val="Body Text Char"/>
    <w:basedOn w:val="DefaultParagraphFont"/>
    <w:link w:val="BodyText"/>
    <w:uiPriority w:val="99"/>
    <w:semiHidden/>
    <w:rsid w:val="00244CEB"/>
    <w:rPr>
      <w:rFonts w:ascii="Arial" w:eastAsia="Times New Roman" w:hAnsi="Arial" w:cs="Times New Roman"/>
      <w:sz w:val="24"/>
      <w:szCs w:val="24"/>
    </w:rPr>
  </w:style>
  <w:style w:type="paragraph" w:styleId="Index1">
    <w:name w:val="index 1"/>
    <w:basedOn w:val="Normal"/>
    <w:next w:val="Normal"/>
    <w:autoRedefine/>
    <w:uiPriority w:val="99"/>
    <w:semiHidden/>
    <w:unhideWhenUsed/>
    <w:rsid w:val="00652482"/>
    <w:pPr>
      <w:ind w:left="240" w:hanging="240"/>
    </w:pPr>
  </w:style>
  <w:style w:type="paragraph" w:styleId="IndexHeading">
    <w:name w:val="index heading"/>
    <w:basedOn w:val="Normal"/>
    <w:next w:val="Index1"/>
    <w:semiHidden/>
    <w:rsid w:val="00652482"/>
    <w:rPr>
      <w:rFonts w:cs="Arial"/>
      <w:b/>
      <w:bCs/>
      <w:lang w:val="en-US"/>
    </w:rPr>
  </w:style>
  <w:style w:type="character" w:styleId="CommentReference">
    <w:name w:val="annotation reference"/>
    <w:basedOn w:val="DefaultParagraphFont"/>
    <w:uiPriority w:val="99"/>
    <w:rsid w:val="006D209A"/>
    <w:rPr>
      <w:sz w:val="16"/>
      <w:szCs w:val="16"/>
    </w:rPr>
  </w:style>
  <w:style w:type="paragraph" w:styleId="CommentText">
    <w:name w:val="annotation text"/>
    <w:basedOn w:val="Normal"/>
    <w:link w:val="CommentTextChar"/>
    <w:uiPriority w:val="99"/>
    <w:rsid w:val="006D209A"/>
    <w:rPr>
      <w:sz w:val="20"/>
      <w:szCs w:val="20"/>
    </w:rPr>
  </w:style>
  <w:style w:type="character" w:customStyle="1" w:styleId="CommentTextChar">
    <w:name w:val="Comment Text Char"/>
    <w:basedOn w:val="DefaultParagraphFont"/>
    <w:link w:val="CommentText"/>
    <w:uiPriority w:val="99"/>
    <w:rsid w:val="006D209A"/>
    <w:rPr>
      <w:rFonts w:ascii="Arial" w:eastAsia="Times New Roman" w:hAnsi="Arial" w:cs="Times New Roman"/>
      <w:sz w:val="20"/>
      <w:szCs w:val="20"/>
    </w:rPr>
  </w:style>
  <w:style w:type="paragraph" w:styleId="FootnoteText">
    <w:name w:val="footnote text"/>
    <w:basedOn w:val="Normal"/>
    <w:link w:val="FootnoteTextChar"/>
    <w:uiPriority w:val="99"/>
    <w:unhideWhenUsed/>
    <w:rsid w:val="006D209A"/>
    <w:rPr>
      <w:rFonts w:asciiTheme="minorHAnsi" w:eastAsiaTheme="minorEastAsia" w:hAnsiTheme="minorHAnsi" w:cstheme="minorBidi"/>
      <w:sz w:val="20"/>
      <w:szCs w:val="20"/>
      <w:lang w:val="en-US" w:eastAsia="ja-JP"/>
    </w:rPr>
  </w:style>
  <w:style w:type="character" w:customStyle="1" w:styleId="FootnoteTextChar">
    <w:name w:val="Footnote Text Char"/>
    <w:basedOn w:val="DefaultParagraphFont"/>
    <w:link w:val="FootnoteText"/>
    <w:uiPriority w:val="99"/>
    <w:rsid w:val="006D209A"/>
    <w:rPr>
      <w:rFonts w:eastAsiaTheme="minorEastAsia"/>
      <w:sz w:val="20"/>
      <w:szCs w:val="20"/>
      <w:lang w:val="en-US" w:eastAsia="ja-JP"/>
    </w:rPr>
  </w:style>
  <w:style w:type="character" w:styleId="FootnoteReference">
    <w:name w:val="footnote reference"/>
    <w:basedOn w:val="DefaultParagraphFont"/>
    <w:uiPriority w:val="99"/>
    <w:semiHidden/>
    <w:unhideWhenUsed/>
    <w:rsid w:val="006D209A"/>
    <w:rPr>
      <w:vertAlign w:val="superscript"/>
    </w:rPr>
  </w:style>
  <w:style w:type="character" w:customStyle="1" w:styleId="Heading1Char">
    <w:name w:val="Heading 1 Char"/>
    <w:basedOn w:val="DefaultParagraphFont"/>
    <w:link w:val="Heading1"/>
    <w:uiPriority w:val="9"/>
    <w:rsid w:val="00C614BD"/>
    <w:rPr>
      <w:rFonts w:asciiTheme="majorHAnsi" w:eastAsiaTheme="majorEastAsia" w:hAnsiTheme="majorHAnsi" w:cstheme="majorBidi"/>
      <w:b/>
      <w:bCs/>
      <w:color w:val="365F91" w:themeColor="accent1" w:themeShade="BF"/>
      <w:sz w:val="28"/>
      <w:szCs w:val="28"/>
    </w:rPr>
  </w:style>
  <w:style w:type="paragraph" w:styleId="Revision">
    <w:name w:val="Revision"/>
    <w:hidden/>
    <w:uiPriority w:val="99"/>
    <w:semiHidden/>
    <w:rsid w:val="00BA5C4C"/>
    <w:pPr>
      <w:spacing w:after="0" w:line="240" w:lineRule="auto"/>
    </w:pPr>
    <w:rPr>
      <w:rFonts w:ascii="Arial" w:eastAsia="Times New Roman" w:hAnsi="Arial" w:cs="Times New Roman"/>
      <w:sz w:val="24"/>
      <w:szCs w:val="24"/>
    </w:rPr>
  </w:style>
  <w:style w:type="paragraph" w:styleId="NoSpacing">
    <w:name w:val="No Spacing"/>
    <w:uiPriority w:val="1"/>
    <w:qFormat/>
    <w:rsid w:val="00C811A7"/>
    <w:pPr>
      <w:spacing w:after="0" w:line="240" w:lineRule="auto"/>
    </w:pPr>
  </w:style>
  <w:style w:type="paragraph" w:styleId="CommentSubject">
    <w:name w:val="annotation subject"/>
    <w:basedOn w:val="CommentText"/>
    <w:next w:val="CommentText"/>
    <w:link w:val="CommentSubjectChar"/>
    <w:uiPriority w:val="99"/>
    <w:semiHidden/>
    <w:unhideWhenUsed/>
    <w:rsid w:val="006D5E75"/>
    <w:rPr>
      <w:b/>
      <w:bCs/>
    </w:rPr>
  </w:style>
  <w:style w:type="character" w:customStyle="1" w:styleId="CommentSubjectChar">
    <w:name w:val="Comment Subject Char"/>
    <w:basedOn w:val="CommentTextChar"/>
    <w:link w:val="CommentSubject"/>
    <w:uiPriority w:val="99"/>
    <w:semiHidden/>
    <w:rsid w:val="006D5E75"/>
    <w:rPr>
      <w:rFonts w:ascii="Arial" w:eastAsia="Times New Roman" w:hAnsi="Arial" w:cs="Times New Roman"/>
      <w:b/>
      <w:bCs/>
      <w:sz w:val="20"/>
      <w:szCs w:val="20"/>
    </w:rPr>
  </w:style>
  <w:style w:type="paragraph" w:styleId="EndnoteText">
    <w:name w:val="endnote text"/>
    <w:basedOn w:val="Normal"/>
    <w:link w:val="EndnoteTextChar"/>
    <w:uiPriority w:val="99"/>
    <w:semiHidden/>
    <w:unhideWhenUsed/>
    <w:rsid w:val="00F8439B"/>
    <w:rPr>
      <w:sz w:val="20"/>
      <w:szCs w:val="20"/>
    </w:rPr>
  </w:style>
  <w:style w:type="character" w:customStyle="1" w:styleId="EndnoteTextChar">
    <w:name w:val="Endnote Text Char"/>
    <w:basedOn w:val="DefaultParagraphFont"/>
    <w:link w:val="EndnoteText"/>
    <w:uiPriority w:val="99"/>
    <w:semiHidden/>
    <w:rsid w:val="00F8439B"/>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F8439B"/>
    <w:rPr>
      <w:vertAlign w:val="superscript"/>
    </w:rPr>
  </w:style>
  <w:style w:type="paragraph" w:customStyle="1" w:styleId="Normal1">
    <w:name w:val="Normal1"/>
    <w:basedOn w:val="Normal"/>
    <w:rsid w:val="00487AFE"/>
    <w:pPr>
      <w:spacing w:before="100" w:beforeAutospacing="1" w:after="100" w:afterAutospacing="1"/>
    </w:pPr>
    <w:rPr>
      <w:rFonts w:ascii="Times New Roman" w:eastAsiaTheme="minorHAnsi" w:hAnsi="Times New Roman"/>
      <w:lang w:eastAsia="en-CA"/>
    </w:rPr>
  </w:style>
  <w:style w:type="character" w:styleId="FollowedHyperlink">
    <w:name w:val="FollowedHyperlink"/>
    <w:basedOn w:val="DefaultParagraphFont"/>
    <w:uiPriority w:val="99"/>
    <w:semiHidden/>
    <w:unhideWhenUsed/>
    <w:rsid w:val="003521F7"/>
    <w:rPr>
      <w:color w:val="800080" w:themeColor="followedHyperlink"/>
      <w:u w:val="single"/>
    </w:rPr>
  </w:style>
  <w:style w:type="character" w:styleId="Emphasis">
    <w:name w:val="Emphasis"/>
    <w:basedOn w:val="DefaultParagraphFont"/>
    <w:uiPriority w:val="20"/>
    <w:qFormat/>
    <w:rsid w:val="00B553E7"/>
    <w:rPr>
      <w:i/>
      <w:iCs/>
    </w:rPr>
  </w:style>
  <w:style w:type="character" w:customStyle="1" w:styleId="apple-converted-space">
    <w:name w:val="apple-converted-space"/>
    <w:basedOn w:val="DefaultParagraphFont"/>
    <w:rsid w:val="00C06500"/>
  </w:style>
  <w:style w:type="character" w:customStyle="1" w:styleId="def">
    <w:name w:val="def"/>
    <w:basedOn w:val="DefaultParagraphFont"/>
    <w:rsid w:val="003600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757017">
      <w:bodyDiv w:val="1"/>
      <w:marLeft w:val="0"/>
      <w:marRight w:val="0"/>
      <w:marTop w:val="0"/>
      <w:marBottom w:val="0"/>
      <w:divBdr>
        <w:top w:val="none" w:sz="0" w:space="0" w:color="auto"/>
        <w:left w:val="none" w:sz="0" w:space="0" w:color="auto"/>
        <w:bottom w:val="none" w:sz="0" w:space="0" w:color="auto"/>
        <w:right w:val="none" w:sz="0" w:space="0" w:color="auto"/>
      </w:divBdr>
    </w:div>
    <w:div w:id="267735359">
      <w:bodyDiv w:val="1"/>
      <w:marLeft w:val="0"/>
      <w:marRight w:val="0"/>
      <w:marTop w:val="0"/>
      <w:marBottom w:val="0"/>
      <w:divBdr>
        <w:top w:val="none" w:sz="0" w:space="0" w:color="auto"/>
        <w:left w:val="none" w:sz="0" w:space="0" w:color="auto"/>
        <w:bottom w:val="none" w:sz="0" w:space="0" w:color="auto"/>
        <w:right w:val="none" w:sz="0" w:space="0" w:color="auto"/>
      </w:divBdr>
    </w:div>
    <w:div w:id="408426512">
      <w:bodyDiv w:val="1"/>
      <w:marLeft w:val="0"/>
      <w:marRight w:val="0"/>
      <w:marTop w:val="0"/>
      <w:marBottom w:val="0"/>
      <w:divBdr>
        <w:top w:val="none" w:sz="0" w:space="0" w:color="auto"/>
        <w:left w:val="none" w:sz="0" w:space="0" w:color="auto"/>
        <w:bottom w:val="none" w:sz="0" w:space="0" w:color="auto"/>
        <w:right w:val="none" w:sz="0" w:space="0" w:color="auto"/>
      </w:divBdr>
    </w:div>
    <w:div w:id="732387353">
      <w:bodyDiv w:val="1"/>
      <w:marLeft w:val="0"/>
      <w:marRight w:val="0"/>
      <w:marTop w:val="0"/>
      <w:marBottom w:val="0"/>
      <w:divBdr>
        <w:top w:val="none" w:sz="0" w:space="0" w:color="auto"/>
        <w:left w:val="none" w:sz="0" w:space="0" w:color="auto"/>
        <w:bottom w:val="none" w:sz="0" w:space="0" w:color="auto"/>
        <w:right w:val="none" w:sz="0" w:space="0" w:color="auto"/>
      </w:divBdr>
    </w:div>
    <w:div w:id="1009136191">
      <w:bodyDiv w:val="1"/>
      <w:marLeft w:val="0"/>
      <w:marRight w:val="0"/>
      <w:marTop w:val="0"/>
      <w:marBottom w:val="0"/>
      <w:divBdr>
        <w:top w:val="none" w:sz="0" w:space="0" w:color="auto"/>
        <w:left w:val="none" w:sz="0" w:space="0" w:color="auto"/>
        <w:bottom w:val="none" w:sz="0" w:space="0" w:color="auto"/>
        <w:right w:val="none" w:sz="0" w:space="0" w:color="auto"/>
      </w:divBdr>
    </w:div>
    <w:div w:id="1123382010">
      <w:bodyDiv w:val="1"/>
      <w:marLeft w:val="0"/>
      <w:marRight w:val="0"/>
      <w:marTop w:val="0"/>
      <w:marBottom w:val="0"/>
      <w:divBdr>
        <w:top w:val="none" w:sz="0" w:space="0" w:color="auto"/>
        <w:left w:val="none" w:sz="0" w:space="0" w:color="auto"/>
        <w:bottom w:val="none" w:sz="0" w:space="0" w:color="auto"/>
        <w:right w:val="none" w:sz="0" w:space="0" w:color="auto"/>
      </w:divBdr>
    </w:div>
    <w:div w:id="1152258594">
      <w:bodyDiv w:val="1"/>
      <w:marLeft w:val="0"/>
      <w:marRight w:val="0"/>
      <w:marTop w:val="0"/>
      <w:marBottom w:val="0"/>
      <w:divBdr>
        <w:top w:val="none" w:sz="0" w:space="0" w:color="auto"/>
        <w:left w:val="none" w:sz="0" w:space="0" w:color="auto"/>
        <w:bottom w:val="none" w:sz="0" w:space="0" w:color="auto"/>
        <w:right w:val="none" w:sz="0" w:space="0" w:color="auto"/>
      </w:divBdr>
    </w:div>
    <w:div w:id="1152797860">
      <w:bodyDiv w:val="1"/>
      <w:marLeft w:val="0"/>
      <w:marRight w:val="0"/>
      <w:marTop w:val="0"/>
      <w:marBottom w:val="0"/>
      <w:divBdr>
        <w:top w:val="none" w:sz="0" w:space="0" w:color="auto"/>
        <w:left w:val="none" w:sz="0" w:space="0" w:color="auto"/>
        <w:bottom w:val="none" w:sz="0" w:space="0" w:color="auto"/>
        <w:right w:val="none" w:sz="0" w:space="0" w:color="auto"/>
      </w:divBdr>
    </w:div>
    <w:div w:id="1194153401">
      <w:bodyDiv w:val="1"/>
      <w:marLeft w:val="0"/>
      <w:marRight w:val="0"/>
      <w:marTop w:val="0"/>
      <w:marBottom w:val="0"/>
      <w:divBdr>
        <w:top w:val="none" w:sz="0" w:space="0" w:color="auto"/>
        <w:left w:val="none" w:sz="0" w:space="0" w:color="auto"/>
        <w:bottom w:val="none" w:sz="0" w:space="0" w:color="auto"/>
        <w:right w:val="none" w:sz="0" w:space="0" w:color="auto"/>
      </w:divBdr>
    </w:div>
    <w:div w:id="1269309212">
      <w:bodyDiv w:val="1"/>
      <w:marLeft w:val="0"/>
      <w:marRight w:val="0"/>
      <w:marTop w:val="0"/>
      <w:marBottom w:val="0"/>
      <w:divBdr>
        <w:top w:val="none" w:sz="0" w:space="0" w:color="auto"/>
        <w:left w:val="none" w:sz="0" w:space="0" w:color="auto"/>
        <w:bottom w:val="none" w:sz="0" w:space="0" w:color="auto"/>
        <w:right w:val="none" w:sz="0" w:space="0" w:color="auto"/>
      </w:divBdr>
    </w:div>
    <w:div w:id="1404520483">
      <w:bodyDiv w:val="1"/>
      <w:marLeft w:val="0"/>
      <w:marRight w:val="0"/>
      <w:marTop w:val="0"/>
      <w:marBottom w:val="0"/>
      <w:divBdr>
        <w:top w:val="none" w:sz="0" w:space="0" w:color="auto"/>
        <w:left w:val="none" w:sz="0" w:space="0" w:color="auto"/>
        <w:bottom w:val="none" w:sz="0" w:space="0" w:color="auto"/>
        <w:right w:val="none" w:sz="0" w:space="0" w:color="auto"/>
      </w:divBdr>
    </w:div>
    <w:div w:id="1650206841">
      <w:bodyDiv w:val="1"/>
      <w:marLeft w:val="0"/>
      <w:marRight w:val="0"/>
      <w:marTop w:val="0"/>
      <w:marBottom w:val="0"/>
      <w:divBdr>
        <w:top w:val="none" w:sz="0" w:space="0" w:color="auto"/>
        <w:left w:val="none" w:sz="0" w:space="0" w:color="auto"/>
        <w:bottom w:val="none" w:sz="0" w:space="0" w:color="auto"/>
        <w:right w:val="none" w:sz="0" w:space="0" w:color="auto"/>
      </w:divBdr>
    </w:div>
    <w:div w:id="1937244704">
      <w:bodyDiv w:val="1"/>
      <w:marLeft w:val="0"/>
      <w:marRight w:val="0"/>
      <w:marTop w:val="0"/>
      <w:marBottom w:val="0"/>
      <w:divBdr>
        <w:top w:val="none" w:sz="0" w:space="0" w:color="auto"/>
        <w:left w:val="none" w:sz="0" w:space="0" w:color="auto"/>
        <w:bottom w:val="none" w:sz="0" w:space="0" w:color="auto"/>
        <w:right w:val="none" w:sz="0" w:space="0" w:color="auto"/>
      </w:divBdr>
    </w:div>
    <w:div w:id="2085641296">
      <w:bodyDiv w:val="1"/>
      <w:marLeft w:val="0"/>
      <w:marRight w:val="0"/>
      <w:marTop w:val="0"/>
      <w:marBottom w:val="0"/>
      <w:divBdr>
        <w:top w:val="none" w:sz="0" w:space="0" w:color="auto"/>
        <w:left w:val="none" w:sz="0" w:space="0" w:color="auto"/>
        <w:bottom w:val="none" w:sz="0" w:space="0" w:color="auto"/>
        <w:right w:val="none" w:sz="0" w:space="0" w:color="auto"/>
      </w:divBdr>
    </w:div>
    <w:div w:id="2107726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header" Target="header3.xml"/><Relationship Id="rId39" Type="http://schemas.openxmlformats.org/officeDocument/2006/relationships/footer" Target="footer4.xml"/><Relationship Id="rId21" Type="http://schemas.microsoft.com/office/2007/relationships/hdphoto" Target="media/hdphoto3.wdp"/><Relationship Id="rId34" Type="http://schemas.openxmlformats.org/officeDocument/2006/relationships/diagramQuickStyle" Target="diagrams/quickStyle1.xml"/><Relationship Id="rId42" Type="http://schemas.openxmlformats.org/officeDocument/2006/relationships/image" Target="media/image10.png"/><Relationship Id="rId47" Type="http://schemas.openxmlformats.org/officeDocument/2006/relationships/footer" Target="footer5.xml"/><Relationship Id="rId50" Type="http://schemas.openxmlformats.org/officeDocument/2006/relationships/image" Target="media/image12.png"/><Relationship Id="rId55" Type="http://schemas.openxmlformats.org/officeDocument/2006/relationships/footer" Target="footer8.xml"/><Relationship Id="rId63" Type="http://schemas.openxmlformats.org/officeDocument/2006/relationships/header" Target="header12.xml"/><Relationship Id="rId68" Type="http://schemas.openxmlformats.org/officeDocument/2006/relationships/footer" Target="footer14.xml"/><Relationship Id="rId76" Type="http://schemas.openxmlformats.org/officeDocument/2006/relationships/header" Target="header13.xml"/><Relationship Id="rId7" Type="http://schemas.openxmlformats.org/officeDocument/2006/relationships/footnotes" Target="footnotes.xml"/><Relationship Id="rId71"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footer" Target="footer2.xml"/><Relationship Id="rId11" Type="http://schemas.openxmlformats.org/officeDocument/2006/relationships/image" Target="media/image2.jpeg"/><Relationship Id="rId24" Type="http://schemas.openxmlformats.org/officeDocument/2006/relationships/header" Target="header2.xml"/><Relationship Id="rId32" Type="http://schemas.openxmlformats.org/officeDocument/2006/relationships/diagramData" Target="diagrams/data1.xml"/><Relationship Id="rId37" Type="http://schemas.openxmlformats.org/officeDocument/2006/relationships/header" Target="header6.xml"/><Relationship Id="rId40" Type="http://schemas.openxmlformats.org/officeDocument/2006/relationships/image" Target="media/image8.png"/><Relationship Id="rId45" Type="http://schemas.openxmlformats.org/officeDocument/2006/relationships/image" Target="media/image11.png"/><Relationship Id="rId53" Type="http://schemas.openxmlformats.org/officeDocument/2006/relationships/header" Target="header10.xml"/><Relationship Id="rId58" Type="http://schemas.openxmlformats.org/officeDocument/2006/relationships/footer" Target="footer11.xml"/><Relationship Id="rId66" Type="http://schemas.openxmlformats.org/officeDocument/2006/relationships/chart" Target="charts/chart3.xml"/><Relationship Id="rId74" Type="http://schemas.openxmlformats.org/officeDocument/2006/relationships/image" Target="media/image18.png"/><Relationship Id="rId79" Type="http://schemas.openxmlformats.org/officeDocument/2006/relationships/footer" Target="footer19.xml"/><Relationship Id="rId5" Type="http://schemas.openxmlformats.org/officeDocument/2006/relationships/settings" Target="settings.xml"/><Relationship Id="rId61" Type="http://schemas.openxmlformats.org/officeDocument/2006/relationships/footer" Target="footer12.xml"/><Relationship Id="rId82" Type="http://schemas.microsoft.com/office/2011/relationships/people" Target="people.xml"/><Relationship Id="rId10" Type="http://schemas.microsoft.com/office/2007/relationships/hdphoto" Target="media/hdphoto1.wdp"/><Relationship Id="rId19" Type="http://schemas.openxmlformats.org/officeDocument/2006/relationships/header" Target="header1.xml"/><Relationship Id="rId31" Type="http://schemas.openxmlformats.org/officeDocument/2006/relationships/footer" Target="footer3.xml"/><Relationship Id="rId44" Type="http://schemas.openxmlformats.org/officeDocument/2006/relationships/hyperlink" Target="http://www.ontario.ca/nominations" TargetMode="External"/><Relationship Id="rId52" Type="http://schemas.openxmlformats.org/officeDocument/2006/relationships/image" Target="media/image14.png"/><Relationship Id="rId60" Type="http://schemas.openxmlformats.org/officeDocument/2006/relationships/header" Target="header11.xml"/><Relationship Id="rId65" Type="http://schemas.openxmlformats.org/officeDocument/2006/relationships/chart" Target="charts/chart2.xml"/><Relationship Id="rId73" Type="http://schemas.openxmlformats.org/officeDocument/2006/relationships/chart" Target="charts/chart5.xml"/><Relationship Id="rId78" Type="http://schemas.openxmlformats.org/officeDocument/2006/relationships/header" Target="header14.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elto.gov.on.ca" TargetMode="External"/><Relationship Id="rId22" Type="http://schemas.openxmlformats.org/officeDocument/2006/relationships/image" Target="media/image7.png"/><Relationship Id="rId27" Type="http://schemas.openxmlformats.org/officeDocument/2006/relationships/hyperlink" Target="http://www.elto.gov.on.ca/" TargetMode="External"/><Relationship Id="rId30" Type="http://schemas.openxmlformats.org/officeDocument/2006/relationships/header" Target="header5.xml"/><Relationship Id="rId35" Type="http://schemas.openxmlformats.org/officeDocument/2006/relationships/diagramColors" Target="diagrams/colors1.xml"/><Relationship Id="rId43" Type="http://schemas.openxmlformats.org/officeDocument/2006/relationships/hyperlink" Target="http://www.ontario.ca/nominations" TargetMode="External"/><Relationship Id="rId48" Type="http://schemas.openxmlformats.org/officeDocument/2006/relationships/header" Target="header9.xml"/><Relationship Id="rId56" Type="http://schemas.openxmlformats.org/officeDocument/2006/relationships/footer" Target="footer9.xml"/><Relationship Id="rId64" Type="http://schemas.openxmlformats.org/officeDocument/2006/relationships/footer" Target="footer13.xml"/><Relationship Id="rId69" Type="http://schemas.openxmlformats.org/officeDocument/2006/relationships/chart" Target="charts/chart4.xml"/><Relationship Id="rId77" Type="http://schemas.openxmlformats.org/officeDocument/2006/relationships/footer" Target="footer18.xml"/><Relationship Id="rId8" Type="http://schemas.openxmlformats.org/officeDocument/2006/relationships/endnotes" Target="endnotes.xml"/><Relationship Id="rId51" Type="http://schemas.openxmlformats.org/officeDocument/2006/relationships/image" Target="media/image13.png"/><Relationship Id="rId72" Type="http://schemas.openxmlformats.org/officeDocument/2006/relationships/footer" Target="footer16.xml"/><Relationship Id="rId80" Type="http://schemas.openxmlformats.org/officeDocument/2006/relationships/fontTable" Target="fontTable.xm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oleObject" Target="embeddings/oleObject1.bin"/><Relationship Id="rId25" Type="http://schemas.openxmlformats.org/officeDocument/2006/relationships/footer" Target="footer1.xml"/><Relationship Id="rId33" Type="http://schemas.openxmlformats.org/officeDocument/2006/relationships/diagramLayout" Target="diagrams/layout1.xml"/><Relationship Id="rId38" Type="http://schemas.openxmlformats.org/officeDocument/2006/relationships/header" Target="header7.xml"/><Relationship Id="rId46" Type="http://schemas.openxmlformats.org/officeDocument/2006/relationships/header" Target="header8.xml"/><Relationship Id="rId59" Type="http://schemas.openxmlformats.org/officeDocument/2006/relationships/chart" Target="charts/chart1.xml"/><Relationship Id="rId67" Type="http://schemas.openxmlformats.org/officeDocument/2006/relationships/image" Target="media/image16.png"/><Relationship Id="rId20" Type="http://schemas.openxmlformats.org/officeDocument/2006/relationships/image" Target="media/image6.png"/><Relationship Id="rId41" Type="http://schemas.openxmlformats.org/officeDocument/2006/relationships/image" Target="media/image9.png"/><Relationship Id="rId54" Type="http://schemas.openxmlformats.org/officeDocument/2006/relationships/footer" Target="footer7.xml"/><Relationship Id="rId62" Type="http://schemas.openxmlformats.org/officeDocument/2006/relationships/image" Target="media/image15.png"/><Relationship Id="rId70" Type="http://schemas.openxmlformats.org/officeDocument/2006/relationships/footer" Target="footer15.xml"/><Relationship Id="rId75" Type="http://schemas.openxmlformats.org/officeDocument/2006/relationships/footer" Target="footer17.xml"/><Relationship Id="rId83"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lto.gov.on.ca" TargetMode="External"/><Relationship Id="rId23" Type="http://schemas.microsoft.com/office/2007/relationships/hdphoto" Target="media/hdphoto4.wdp"/><Relationship Id="rId28" Type="http://schemas.openxmlformats.org/officeDocument/2006/relationships/header" Target="header4.xml"/><Relationship Id="rId36" Type="http://schemas.microsoft.com/office/2007/relationships/diagramDrawing" Target="diagrams/drawing1.xml"/><Relationship Id="rId49" Type="http://schemas.openxmlformats.org/officeDocument/2006/relationships/footer" Target="footer6.xml"/><Relationship Id="rId57" Type="http://schemas.openxmlformats.org/officeDocument/2006/relationships/footer" Target="footer10.xml"/></Relationships>
</file>

<file path=word/_rels/footnotes.xml.rels><?xml version="1.0" encoding="UTF-8" standalone="yes"?>
<Relationships xmlns="http://schemas.openxmlformats.org/package/2006/relationships"><Relationship Id="rId1" Type="http://schemas.openxmlformats.org/officeDocument/2006/relationships/hyperlink" Target="https://www.ontario.ca/fr/page/lettre-de-mandat-2014-procureur-genera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CA"/>
              <a:t>Dossiers</a:t>
            </a:r>
            <a:r>
              <a:rPr lang="en-CA" baseline="0"/>
              <a:t> de la CRÉF de </a:t>
            </a:r>
            <a:r>
              <a:rPr lang="en-CA"/>
              <a:t>2013-2014 à 2015-2016</a:t>
            </a:r>
          </a:p>
        </c:rich>
      </c:tx>
      <c:layout/>
      <c:overlay val="0"/>
    </c:title>
    <c:autoTitleDeleted val="0"/>
    <c:plotArea>
      <c:layout/>
      <c:barChart>
        <c:barDir val="col"/>
        <c:grouping val="clustered"/>
        <c:varyColors val="0"/>
        <c:ser>
          <c:idx val="0"/>
          <c:order val="0"/>
          <c:tx>
            <c:strRef>
              <c:f>Sheet1!$B$1</c:f>
              <c:strCache>
                <c:ptCount val="1"/>
                <c:pt idx="0">
                  <c:v>2013-2014</c:v>
                </c:pt>
              </c:strCache>
            </c:strRef>
          </c:tx>
          <c:invertIfNegative val="0"/>
          <c:cat>
            <c:strRef>
              <c:f>Sheet1!$A$2:$A$6</c:f>
              <c:strCache>
                <c:ptCount val="5"/>
                <c:pt idx="0">
                  <c:v>Dossiers en instance à l’ouverture</c:v>
                </c:pt>
                <c:pt idx="1">
                  <c:v>Dossiers reçus</c:v>
                </c:pt>
                <c:pt idx="2">
                  <c:v>Nombre total de dossiers pour l’exercice</c:v>
                </c:pt>
                <c:pt idx="3">
                  <c:v>Dossiers réglés</c:v>
                </c:pt>
                <c:pt idx="4">
                  <c:v>Dossiers restants à la fin de l'exercice</c:v>
                </c:pt>
              </c:strCache>
            </c:strRef>
          </c:cat>
          <c:val>
            <c:numRef>
              <c:f>Sheet1!$B$2:$B$6</c:f>
              <c:numCache>
                <c:formatCode>#,##0</c:formatCode>
                <c:ptCount val="5"/>
                <c:pt idx="0">
                  <c:v>80000</c:v>
                </c:pt>
                <c:pt idx="1">
                  <c:v>45000</c:v>
                </c:pt>
                <c:pt idx="2">
                  <c:v>125000</c:v>
                </c:pt>
                <c:pt idx="3">
                  <c:v>63000</c:v>
                </c:pt>
                <c:pt idx="4">
                  <c:v>62000</c:v>
                </c:pt>
              </c:numCache>
            </c:numRef>
          </c:val>
          <c:extLst xmlns:c16r2="http://schemas.microsoft.com/office/drawing/2015/06/chart">
            <c:ext xmlns:c16="http://schemas.microsoft.com/office/drawing/2014/chart" uri="{C3380CC4-5D6E-409C-BE32-E72D297353CC}">
              <c16:uniqueId val="{00000000-F9AC-4FF7-8D1B-9DBCBCA04A19}"/>
            </c:ext>
          </c:extLst>
        </c:ser>
        <c:ser>
          <c:idx val="1"/>
          <c:order val="1"/>
          <c:tx>
            <c:strRef>
              <c:f>Sheet1!$C$1</c:f>
              <c:strCache>
                <c:ptCount val="1"/>
                <c:pt idx="0">
                  <c:v>2014-2015</c:v>
                </c:pt>
              </c:strCache>
            </c:strRef>
          </c:tx>
          <c:invertIfNegative val="0"/>
          <c:cat>
            <c:strRef>
              <c:f>Sheet1!$A$2:$A$6</c:f>
              <c:strCache>
                <c:ptCount val="5"/>
                <c:pt idx="0">
                  <c:v>Dossiers en instance à l’ouverture</c:v>
                </c:pt>
                <c:pt idx="1">
                  <c:v>Dossiers reçus</c:v>
                </c:pt>
                <c:pt idx="2">
                  <c:v>Nombre total de dossiers pour l’exercice</c:v>
                </c:pt>
                <c:pt idx="3">
                  <c:v>Dossiers réglés</c:v>
                </c:pt>
                <c:pt idx="4">
                  <c:v>Dossiers restants à la fin de l'exercice</c:v>
                </c:pt>
              </c:strCache>
            </c:strRef>
          </c:cat>
          <c:val>
            <c:numRef>
              <c:f>Sheet1!$C$2:$C$6</c:f>
              <c:numCache>
                <c:formatCode>#,##0</c:formatCode>
                <c:ptCount val="5"/>
                <c:pt idx="0">
                  <c:v>62000</c:v>
                </c:pt>
                <c:pt idx="1">
                  <c:v>42000</c:v>
                </c:pt>
                <c:pt idx="2">
                  <c:v>104000</c:v>
                </c:pt>
                <c:pt idx="3">
                  <c:v>38000</c:v>
                </c:pt>
                <c:pt idx="4">
                  <c:v>66000</c:v>
                </c:pt>
              </c:numCache>
            </c:numRef>
          </c:val>
          <c:extLst xmlns:c16r2="http://schemas.microsoft.com/office/drawing/2015/06/chart">
            <c:ext xmlns:c16="http://schemas.microsoft.com/office/drawing/2014/chart" uri="{C3380CC4-5D6E-409C-BE32-E72D297353CC}">
              <c16:uniqueId val="{00000001-F9AC-4FF7-8D1B-9DBCBCA04A19}"/>
            </c:ext>
          </c:extLst>
        </c:ser>
        <c:ser>
          <c:idx val="2"/>
          <c:order val="2"/>
          <c:tx>
            <c:strRef>
              <c:f>Sheet1!$D$1</c:f>
              <c:strCache>
                <c:ptCount val="1"/>
                <c:pt idx="0">
                  <c:v>2015-2016</c:v>
                </c:pt>
              </c:strCache>
            </c:strRef>
          </c:tx>
          <c:invertIfNegative val="0"/>
          <c:cat>
            <c:strRef>
              <c:f>Sheet1!$A$2:$A$6</c:f>
              <c:strCache>
                <c:ptCount val="5"/>
                <c:pt idx="0">
                  <c:v>Dossiers en instance à l’ouverture</c:v>
                </c:pt>
                <c:pt idx="1">
                  <c:v>Dossiers reçus</c:v>
                </c:pt>
                <c:pt idx="2">
                  <c:v>Nombre total de dossiers pour l’exercice</c:v>
                </c:pt>
                <c:pt idx="3">
                  <c:v>Dossiers réglés</c:v>
                </c:pt>
                <c:pt idx="4">
                  <c:v>Dossiers restants à la fin de l'exercice</c:v>
                </c:pt>
              </c:strCache>
            </c:strRef>
          </c:cat>
          <c:val>
            <c:numRef>
              <c:f>Sheet1!$D$2:$D$6</c:f>
              <c:numCache>
                <c:formatCode>#,##0</c:formatCode>
                <c:ptCount val="5"/>
                <c:pt idx="0">
                  <c:v>66000</c:v>
                </c:pt>
                <c:pt idx="1">
                  <c:v>32000</c:v>
                </c:pt>
                <c:pt idx="2">
                  <c:v>98000</c:v>
                </c:pt>
                <c:pt idx="3">
                  <c:v>37000</c:v>
                </c:pt>
                <c:pt idx="4">
                  <c:v>61000</c:v>
                </c:pt>
              </c:numCache>
            </c:numRef>
          </c:val>
          <c:extLst xmlns:c16r2="http://schemas.microsoft.com/office/drawing/2015/06/chart">
            <c:ext xmlns:c16="http://schemas.microsoft.com/office/drawing/2014/chart" uri="{C3380CC4-5D6E-409C-BE32-E72D297353CC}">
              <c16:uniqueId val="{00000002-F9AC-4FF7-8D1B-9DBCBCA04A19}"/>
            </c:ext>
          </c:extLst>
        </c:ser>
        <c:dLbls>
          <c:showLegendKey val="0"/>
          <c:showVal val="0"/>
          <c:showCatName val="0"/>
          <c:showSerName val="0"/>
          <c:showPercent val="0"/>
          <c:showBubbleSize val="0"/>
        </c:dLbls>
        <c:gapWidth val="150"/>
        <c:axId val="216937600"/>
        <c:axId val="216939136"/>
      </c:barChart>
      <c:catAx>
        <c:axId val="216937600"/>
        <c:scaling>
          <c:orientation val="minMax"/>
        </c:scaling>
        <c:delete val="0"/>
        <c:axPos val="b"/>
        <c:numFmt formatCode="General" sourceLinked="0"/>
        <c:majorTickMark val="none"/>
        <c:minorTickMark val="none"/>
        <c:tickLblPos val="nextTo"/>
        <c:crossAx val="216939136"/>
        <c:crosses val="autoZero"/>
        <c:auto val="1"/>
        <c:lblAlgn val="ctr"/>
        <c:lblOffset val="100"/>
        <c:noMultiLvlLbl val="0"/>
      </c:catAx>
      <c:valAx>
        <c:axId val="216939136"/>
        <c:scaling>
          <c:orientation val="minMax"/>
        </c:scaling>
        <c:delete val="0"/>
        <c:axPos val="l"/>
        <c:majorGridlines/>
        <c:title>
          <c:tx>
            <c:rich>
              <a:bodyPr/>
              <a:lstStyle/>
              <a:p>
                <a:pPr>
                  <a:defRPr/>
                </a:pPr>
                <a:r>
                  <a:rPr lang="en-CA" sz="1050">
                    <a:latin typeface="Arial" panose="020B0604020202020204" pitchFamily="34" charset="0"/>
                    <a:cs typeface="Arial" panose="020B0604020202020204" pitchFamily="34" charset="0"/>
                  </a:rPr>
                  <a:t>Nombre</a:t>
                </a:r>
                <a:r>
                  <a:rPr lang="en-CA" sz="1050" baseline="0">
                    <a:latin typeface="Arial" panose="020B0604020202020204" pitchFamily="34" charset="0"/>
                    <a:cs typeface="Arial" panose="020B0604020202020204" pitchFamily="34" charset="0"/>
                  </a:rPr>
                  <a:t> de dossiers</a:t>
                </a:r>
                <a:endParaRPr lang="en-CA" sz="1050">
                  <a:latin typeface="Arial" panose="020B0604020202020204" pitchFamily="34" charset="0"/>
                  <a:cs typeface="Arial" panose="020B0604020202020204" pitchFamily="34" charset="0"/>
                </a:endParaRPr>
              </a:p>
            </c:rich>
          </c:tx>
          <c:layout/>
          <c:overlay val="0"/>
        </c:title>
        <c:numFmt formatCode="#,##0" sourceLinked="1"/>
        <c:majorTickMark val="none"/>
        <c:minorTickMark val="none"/>
        <c:tickLblPos val="nextTo"/>
        <c:crossAx val="216937600"/>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CA" sz="1800" b="1" i="0" u="none" strike="noStrike" baseline="0">
                <a:effectLst/>
              </a:rPr>
              <a:t>Dossiers de la CN de 2013-2014 à 2015-2016</a:t>
            </a:r>
            <a:endParaRPr lang="en-CA"/>
          </a:p>
        </c:rich>
      </c:tx>
      <c:layout/>
      <c:overlay val="0"/>
    </c:title>
    <c:autoTitleDeleted val="0"/>
    <c:plotArea>
      <c:layout/>
      <c:barChart>
        <c:barDir val="col"/>
        <c:grouping val="clustered"/>
        <c:varyColors val="0"/>
        <c:ser>
          <c:idx val="0"/>
          <c:order val="0"/>
          <c:tx>
            <c:strRef>
              <c:f>Sheet1!$B$1</c:f>
              <c:strCache>
                <c:ptCount val="1"/>
                <c:pt idx="0">
                  <c:v>2013-2014</c:v>
                </c:pt>
              </c:strCache>
            </c:strRef>
          </c:tx>
          <c:invertIfNegative val="0"/>
          <c:cat>
            <c:strRef>
              <c:f>Sheet1!$A$2:$A$6</c:f>
              <c:strCache>
                <c:ptCount val="5"/>
                <c:pt idx="0">
                  <c:v>Dossiers en instance à l’ouverture</c:v>
                </c:pt>
                <c:pt idx="1">
                  <c:v>Dossiers reçus</c:v>
                </c:pt>
                <c:pt idx="2">
                  <c:v>Nombre total de dossiers pour l’exercice</c:v>
                </c:pt>
                <c:pt idx="3">
                  <c:v>Dossiers réglés*</c:v>
                </c:pt>
                <c:pt idx="4">
                  <c:v>Dossiers restants à la fin de l’exercice financier</c:v>
                </c:pt>
              </c:strCache>
            </c:strRef>
          </c:cat>
          <c:val>
            <c:numRef>
              <c:f>Sheet1!$B$2:$B$6</c:f>
              <c:numCache>
                <c:formatCode>#,##0</c:formatCode>
                <c:ptCount val="5"/>
                <c:pt idx="0">
                  <c:v>54</c:v>
                </c:pt>
                <c:pt idx="1">
                  <c:v>81</c:v>
                </c:pt>
                <c:pt idx="2">
                  <c:v>135</c:v>
                </c:pt>
                <c:pt idx="3">
                  <c:v>85</c:v>
                </c:pt>
                <c:pt idx="4">
                  <c:v>50</c:v>
                </c:pt>
              </c:numCache>
            </c:numRef>
          </c:val>
          <c:extLst xmlns:c16r2="http://schemas.microsoft.com/office/drawing/2015/06/chart">
            <c:ext xmlns:c16="http://schemas.microsoft.com/office/drawing/2014/chart" uri="{C3380CC4-5D6E-409C-BE32-E72D297353CC}">
              <c16:uniqueId val="{00000000-21B0-46EA-A878-5FCE5D9974A9}"/>
            </c:ext>
          </c:extLst>
        </c:ser>
        <c:ser>
          <c:idx val="1"/>
          <c:order val="1"/>
          <c:tx>
            <c:strRef>
              <c:f>Sheet1!$C$1</c:f>
              <c:strCache>
                <c:ptCount val="1"/>
                <c:pt idx="0">
                  <c:v>2014-2015</c:v>
                </c:pt>
              </c:strCache>
            </c:strRef>
          </c:tx>
          <c:invertIfNegative val="0"/>
          <c:dPt>
            <c:idx val="0"/>
            <c:invertIfNegative val="0"/>
            <c:bubble3D val="0"/>
            <c:extLst xmlns:c16r2="http://schemas.microsoft.com/office/drawing/2015/06/chart">
              <c:ext xmlns:c16="http://schemas.microsoft.com/office/drawing/2014/chart" uri="{C3380CC4-5D6E-409C-BE32-E72D297353CC}">
                <c16:uniqueId val="{00000001-21B0-46EA-A878-5FCE5D9974A9}"/>
              </c:ext>
            </c:extLst>
          </c:dPt>
          <c:cat>
            <c:strRef>
              <c:f>Sheet1!$A$2:$A$6</c:f>
              <c:strCache>
                <c:ptCount val="5"/>
                <c:pt idx="0">
                  <c:v>Dossiers en instance à l’ouverture</c:v>
                </c:pt>
                <c:pt idx="1">
                  <c:v>Dossiers reçus</c:v>
                </c:pt>
                <c:pt idx="2">
                  <c:v>Nombre total de dossiers pour l’exercice</c:v>
                </c:pt>
                <c:pt idx="3">
                  <c:v>Dossiers réglés*</c:v>
                </c:pt>
                <c:pt idx="4">
                  <c:v>Dossiers restants à la fin de l’exercice financier</c:v>
                </c:pt>
              </c:strCache>
            </c:strRef>
          </c:cat>
          <c:val>
            <c:numRef>
              <c:f>Sheet1!$C$2:$C$6</c:f>
              <c:numCache>
                <c:formatCode>#,##0</c:formatCode>
                <c:ptCount val="5"/>
                <c:pt idx="0">
                  <c:v>50</c:v>
                </c:pt>
                <c:pt idx="1">
                  <c:v>66</c:v>
                </c:pt>
                <c:pt idx="2">
                  <c:v>116</c:v>
                </c:pt>
                <c:pt idx="3">
                  <c:v>54</c:v>
                </c:pt>
                <c:pt idx="4">
                  <c:v>62</c:v>
                </c:pt>
              </c:numCache>
            </c:numRef>
          </c:val>
          <c:extLst xmlns:c16r2="http://schemas.microsoft.com/office/drawing/2015/06/chart">
            <c:ext xmlns:c16="http://schemas.microsoft.com/office/drawing/2014/chart" uri="{C3380CC4-5D6E-409C-BE32-E72D297353CC}">
              <c16:uniqueId val="{00000002-21B0-46EA-A878-5FCE5D9974A9}"/>
            </c:ext>
          </c:extLst>
        </c:ser>
        <c:ser>
          <c:idx val="2"/>
          <c:order val="2"/>
          <c:tx>
            <c:strRef>
              <c:f>Sheet1!$D$1</c:f>
              <c:strCache>
                <c:ptCount val="1"/>
                <c:pt idx="0">
                  <c:v>2015-2016</c:v>
                </c:pt>
              </c:strCache>
            </c:strRef>
          </c:tx>
          <c:invertIfNegative val="0"/>
          <c:cat>
            <c:strRef>
              <c:f>Sheet1!$A$2:$A$6</c:f>
              <c:strCache>
                <c:ptCount val="5"/>
                <c:pt idx="0">
                  <c:v>Dossiers en instance à l’ouverture</c:v>
                </c:pt>
                <c:pt idx="1">
                  <c:v>Dossiers reçus</c:v>
                </c:pt>
                <c:pt idx="2">
                  <c:v>Nombre total de dossiers pour l’exercice</c:v>
                </c:pt>
                <c:pt idx="3">
                  <c:v>Dossiers réglés*</c:v>
                </c:pt>
                <c:pt idx="4">
                  <c:v>Dossiers restants à la fin de l’exercice financier</c:v>
                </c:pt>
              </c:strCache>
            </c:strRef>
          </c:cat>
          <c:val>
            <c:numRef>
              <c:f>Sheet1!$D$2:$D$6</c:f>
              <c:numCache>
                <c:formatCode>General</c:formatCode>
                <c:ptCount val="5"/>
                <c:pt idx="0">
                  <c:v>62</c:v>
                </c:pt>
                <c:pt idx="1">
                  <c:v>70</c:v>
                </c:pt>
                <c:pt idx="2">
                  <c:v>132</c:v>
                </c:pt>
                <c:pt idx="3">
                  <c:v>68</c:v>
                </c:pt>
                <c:pt idx="4">
                  <c:v>64</c:v>
                </c:pt>
              </c:numCache>
            </c:numRef>
          </c:val>
          <c:extLst xmlns:c16r2="http://schemas.microsoft.com/office/drawing/2015/06/chart">
            <c:ext xmlns:c16="http://schemas.microsoft.com/office/drawing/2014/chart" uri="{C3380CC4-5D6E-409C-BE32-E72D297353CC}">
              <c16:uniqueId val="{00000003-21B0-46EA-A878-5FCE5D9974A9}"/>
            </c:ext>
          </c:extLst>
        </c:ser>
        <c:dLbls>
          <c:showLegendKey val="0"/>
          <c:showVal val="0"/>
          <c:showCatName val="0"/>
          <c:showSerName val="0"/>
          <c:showPercent val="0"/>
          <c:showBubbleSize val="0"/>
        </c:dLbls>
        <c:gapWidth val="150"/>
        <c:axId val="84608128"/>
        <c:axId val="84609664"/>
      </c:barChart>
      <c:catAx>
        <c:axId val="84608128"/>
        <c:scaling>
          <c:orientation val="minMax"/>
        </c:scaling>
        <c:delete val="0"/>
        <c:axPos val="b"/>
        <c:numFmt formatCode="General" sourceLinked="0"/>
        <c:majorTickMark val="none"/>
        <c:minorTickMark val="none"/>
        <c:tickLblPos val="nextTo"/>
        <c:crossAx val="84609664"/>
        <c:crosses val="autoZero"/>
        <c:auto val="1"/>
        <c:lblAlgn val="ctr"/>
        <c:lblOffset val="100"/>
        <c:noMultiLvlLbl val="0"/>
      </c:catAx>
      <c:valAx>
        <c:axId val="84609664"/>
        <c:scaling>
          <c:orientation val="minMax"/>
        </c:scaling>
        <c:delete val="0"/>
        <c:axPos val="l"/>
        <c:majorGridlines/>
        <c:title>
          <c:tx>
            <c:rich>
              <a:bodyPr/>
              <a:lstStyle/>
              <a:p>
                <a:pPr>
                  <a:defRPr/>
                </a:pPr>
                <a:r>
                  <a:rPr lang="en-CA" sz="1000" b="1" i="0" u="none" strike="noStrike" baseline="0">
                    <a:effectLst/>
                  </a:rPr>
                  <a:t>Nombre de dossiers</a:t>
                </a:r>
                <a:endParaRPr lang="en-CA" sz="1050">
                  <a:latin typeface="Arial" panose="020B0604020202020204" pitchFamily="34" charset="0"/>
                  <a:cs typeface="Arial" panose="020B0604020202020204" pitchFamily="34" charset="0"/>
                </a:endParaRPr>
              </a:p>
            </c:rich>
          </c:tx>
          <c:layout/>
          <c:overlay val="0"/>
        </c:title>
        <c:numFmt formatCode="#,##0" sourceLinked="1"/>
        <c:majorTickMark val="none"/>
        <c:minorTickMark val="none"/>
        <c:tickLblPos val="nextTo"/>
        <c:crossAx val="84608128"/>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n>
            <a:noFill/>
          </a:ln>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CA" sz="1800" b="1" i="0" u="none" strike="noStrike" baseline="0">
                <a:effectLst/>
              </a:rPr>
              <a:t>Dossiers de la CBC de </a:t>
            </a:r>
            <a:r>
              <a:rPr lang="en-CA"/>
              <a:t>2013-2014 à 2015-2016</a:t>
            </a:r>
          </a:p>
        </c:rich>
      </c:tx>
      <c:layout/>
      <c:overlay val="0"/>
    </c:title>
    <c:autoTitleDeleted val="0"/>
    <c:plotArea>
      <c:layout/>
      <c:barChart>
        <c:barDir val="col"/>
        <c:grouping val="clustered"/>
        <c:varyColors val="0"/>
        <c:ser>
          <c:idx val="0"/>
          <c:order val="0"/>
          <c:tx>
            <c:strRef>
              <c:f>Sheet1!$B$1</c:f>
              <c:strCache>
                <c:ptCount val="1"/>
                <c:pt idx="0">
                  <c:v>2013-2014</c:v>
                </c:pt>
              </c:strCache>
            </c:strRef>
          </c:tx>
          <c:invertIfNegative val="0"/>
          <c:cat>
            <c:strRef>
              <c:f>Sheet1!$A$2:$A$6</c:f>
              <c:strCache>
                <c:ptCount val="5"/>
                <c:pt idx="0">
                  <c:v>Dossiers en instance à l’ouverture</c:v>
                </c:pt>
                <c:pt idx="1">
                  <c:v>Dossiers reçus</c:v>
                </c:pt>
                <c:pt idx="2">
                  <c:v>Nombre total de dossiers pour l’exercice</c:v>
                </c:pt>
                <c:pt idx="3">
                  <c:v>Dossiers réglés</c:v>
                </c:pt>
                <c:pt idx="4">
                  <c:v>Dossiers restants à la fin de l’exercice financier</c:v>
                </c:pt>
              </c:strCache>
            </c:strRef>
          </c:cat>
          <c:val>
            <c:numRef>
              <c:f>Sheet1!$B$2:$B$6</c:f>
              <c:numCache>
                <c:formatCode>#,##0</c:formatCode>
                <c:ptCount val="5"/>
                <c:pt idx="0">
                  <c:v>12</c:v>
                </c:pt>
                <c:pt idx="1">
                  <c:v>11</c:v>
                </c:pt>
                <c:pt idx="2">
                  <c:v>23</c:v>
                </c:pt>
                <c:pt idx="3">
                  <c:v>9</c:v>
                </c:pt>
                <c:pt idx="4">
                  <c:v>14</c:v>
                </c:pt>
              </c:numCache>
            </c:numRef>
          </c:val>
          <c:extLst xmlns:c16r2="http://schemas.microsoft.com/office/drawing/2015/06/chart">
            <c:ext xmlns:c16="http://schemas.microsoft.com/office/drawing/2014/chart" uri="{C3380CC4-5D6E-409C-BE32-E72D297353CC}">
              <c16:uniqueId val="{00000000-D373-456D-B141-104276AA3A4D}"/>
            </c:ext>
          </c:extLst>
        </c:ser>
        <c:ser>
          <c:idx val="1"/>
          <c:order val="1"/>
          <c:tx>
            <c:strRef>
              <c:f>Sheet1!$C$1</c:f>
              <c:strCache>
                <c:ptCount val="1"/>
                <c:pt idx="0">
                  <c:v>2014-2015</c:v>
                </c:pt>
              </c:strCache>
            </c:strRef>
          </c:tx>
          <c:invertIfNegative val="0"/>
          <c:dPt>
            <c:idx val="0"/>
            <c:invertIfNegative val="0"/>
            <c:bubble3D val="0"/>
            <c:extLst xmlns:c16r2="http://schemas.microsoft.com/office/drawing/2015/06/chart">
              <c:ext xmlns:c16="http://schemas.microsoft.com/office/drawing/2014/chart" uri="{C3380CC4-5D6E-409C-BE32-E72D297353CC}">
                <c16:uniqueId val="{00000001-D373-456D-B141-104276AA3A4D}"/>
              </c:ext>
            </c:extLst>
          </c:dPt>
          <c:cat>
            <c:strRef>
              <c:f>Sheet1!$A$2:$A$6</c:f>
              <c:strCache>
                <c:ptCount val="5"/>
                <c:pt idx="0">
                  <c:v>Dossiers en instance à l’ouverture</c:v>
                </c:pt>
                <c:pt idx="1">
                  <c:v>Dossiers reçus</c:v>
                </c:pt>
                <c:pt idx="2">
                  <c:v>Nombre total de dossiers pour l’exercice</c:v>
                </c:pt>
                <c:pt idx="3">
                  <c:v>Dossiers réglés</c:v>
                </c:pt>
                <c:pt idx="4">
                  <c:v>Dossiers restants à la fin de l’exercice financier</c:v>
                </c:pt>
              </c:strCache>
            </c:strRef>
          </c:cat>
          <c:val>
            <c:numRef>
              <c:f>Sheet1!$C$2:$C$6</c:f>
              <c:numCache>
                <c:formatCode>#,##0</c:formatCode>
                <c:ptCount val="5"/>
                <c:pt idx="0">
                  <c:v>14</c:v>
                </c:pt>
                <c:pt idx="1">
                  <c:v>8</c:v>
                </c:pt>
                <c:pt idx="2">
                  <c:v>22</c:v>
                </c:pt>
                <c:pt idx="3">
                  <c:v>11</c:v>
                </c:pt>
                <c:pt idx="4">
                  <c:v>11</c:v>
                </c:pt>
              </c:numCache>
            </c:numRef>
          </c:val>
          <c:extLst xmlns:c16r2="http://schemas.microsoft.com/office/drawing/2015/06/chart">
            <c:ext xmlns:c16="http://schemas.microsoft.com/office/drawing/2014/chart" uri="{C3380CC4-5D6E-409C-BE32-E72D297353CC}">
              <c16:uniqueId val="{00000002-D373-456D-B141-104276AA3A4D}"/>
            </c:ext>
          </c:extLst>
        </c:ser>
        <c:ser>
          <c:idx val="2"/>
          <c:order val="2"/>
          <c:tx>
            <c:strRef>
              <c:f>Sheet1!$D$1</c:f>
              <c:strCache>
                <c:ptCount val="1"/>
                <c:pt idx="0">
                  <c:v>2015-2016</c:v>
                </c:pt>
              </c:strCache>
            </c:strRef>
          </c:tx>
          <c:invertIfNegative val="0"/>
          <c:cat>
            <c:strRef>
              <c:f>Sheet1!$A$2:$A$6</c:f>
              <c:strCache>
                <c:ptCount val="5"/>
                <c:pt idx="0">
                  <c:v>Dossiers en instance à l’ouverture</c:v>
                </c:pt>
                <c:pt idx="1">
                  <c:v>Dossiers reçus</c:v>
                </c:pt>
                <c:pt idx="2">
                  <c:v>Nombre total de dossiers pour l’exercice</c:v>
                </c:pt>
                <c:pt idx="3">
                  <c:v>Dossiers réglés</c:v>
                </c:pt>
                <c:pt idx="4">
                  <c:v>Dossiers restants à la fin de l’exercice financier</c:v>
                </c:pt>
              </c:strCache>
            </c:strRef>
          </c:cat>
          <c:val>
            <c:numRef>
              <c:f>Sheet1!$D$2:$D$6</c:f>
              <c:numCache>
                <c:formatCode>General</c:formatCode>
                <c:ptCount val="5"/>
                <c:pt idx="0">
                  <c:v>11</c:v>
                </c:pt>
                <c:pt idx="1">
                  <c:v>16</c:v>
                </c:pt>
                <c:pt idx="2">
                  <c:v>27</c:v>
                </c:pt>
                <c:pt idx="3">
                  <c:v>8</c:v>
                </c:pt>
                <c:pt idx="4" formatCode="#,##0">
                  <c:v>19</c:v>
                </c:pt>
              </c:numCache>
            </c:numRef>
          </c:val>
          <c:extLst xmlns:c16r2="http://schemas.microsoft.com/office/drawing/2015/06/chart">
            <c:ext xmlns:c16="http://schemas.microsoft.com/office/drawing/2014/chart" uri="{C3380CC4-5D6E-409C-BE32-E72D297353CC}">
              <c16:uniqueId val="{00000003-D373-456D-B141-104276AA3A4D}"/>
            </c:ext>
          </c:extLst>
        </c:ser>
        <c:dLbls>
          <c:showLegendKey val="0"/>
          <c:showVal val="0"/>
          <c:showCatName val="0"/>
          <c:showSerName val="0"/>
          <c:showPercent val="0"/>
          <c:showBubbleSize val="0"/>
        </c:dLbls>
        <c:gapWidth val="150"/>
        <c:axId val="108106880"/>
        <c:axId val="108108416"/>
      </c:barChart>
      <c:catAx>
        <c:axId val="108106880"/>
        <c:scaling>
          <c:orientation val="minMax"/>
        </c:scaling>
        <c:delete val="0"/>
        <c:axPos val="b"/>
        <c:numFmt formatCode="General" sourceLinked="0"/>
        <c:majorTickMark val="none"/>
        <c:minorTickMark val="none"/>
        <c:tickLblPos val="nextTo"/>
        <c:crossAx val="108108416"/>
        <c:crosses val="autoZero"/>
        <c:auto val="1"/>
        <c:lblAlgn val="ctr"/>
        <c:lblOffset val="100"/>
        <c:noMultiLvlLbl val="0"/>
      </c:catAx>
      <c:valAx>
        <c:axId val="108108416"/>
        <c:scaling>
          <c:orientation val="minMax"/>
        </c:scaling>
        <c:delete val="0"/>
        <c:axPos val="l"/>
        <c:maj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CA" sz="1050" b="1" i="0" baseline="0">
                    <a:effectLst/>
                  </a:rPr>
                  <a:t>Nombre de dossiers</a:t>
                </a:r>
                <a:endParaRPr lang="fr-CA" sz="1050">
                  <a:effectLst/>
                </a:endParaRPr>
              </a:p>
            </c:rich>
          </c:tx>
          <c:layout/>
          <c:overlay val="0"/>
        </c:title>
        <c:numFmt formatCode="#,##0" sourceLinked="1"/>
        <c:majorTickMark val="none"/>
        <c:minorTickMark val="none"/>
        <c:tickLblPos val="nextTo"/>
        <c:crossAx val="108106880"/>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CA" sz="1800" b="1" i="0" u="none" strike="noStrike" baseline="0">
                <a:effectLst/>
              </a:rPr>
              <a:t>Dossiers du TE de </a:t>
            </a:r>
            <a:r>
              <a:rPr lang="en-CA"/>
              <a:t>2013-2014 à 2015-2016</a:t>
            </a:r>
          </a:p>
        </c:rich>
      </c:tx>
      <c:layout/>
      <c:overlay val="0"/>
    </c:title>
    <c:autoTitleDeleted val="0"/>
    <c:plotArea>
      <c:layout/>
      <c:barChart>
        <c:barDir val="col"/>
        <c:grouping val="clustered"/>
        <c:varyColors val="0"/>
        <c:ser>
          <c:idx val="0"/>
          <c:order val="0"/>
          <c:tx>
            <c:strRef>
              <c:f>Sheet1!$B$1</c:f>
              <c:strCache>
                <c:ptCount val="1"/>
                <c:pt idx="0">
                  <c:v>2013-2014</c:v>
                </c:pt>
              </c:strCache>
            </c:strRef>
          </c:tx>
          <c:invertIfNegative val="0"/>
          <c:cat>
            <c:strRef>
              <c:f>Sheet1!$A$2:$A$6</c:f>
              <c:strCache>
                <c:ptCount val="5"/>
                <c:pt idx="0">
                  <c:v>Dossiers en instance à l’ouverture</c:v>
                </c:pt>
                <c:pt idx="1">
                  <c:v>Dossiers reçus</c:v>
                </c:pt>
                <c:pt idx="2">
                  <c:v>Nombre total de dossiers pour l’exercice</c:v>
                </c:pt>
                <c:pt idx="3">
                  <c:v>Dossiers réglés</c:v>
                </c:pt>
                <c:pt idx="4">
                  <c:v>Dossiers restants à la fin de l’exercice financier</c:v>
                </c:pt>
              </c:strCache>
            </c:strRef>
          </c:cat>
          <c:val>
            <c:numRef>
              <c:f>Sheet1!$B$2:$B$6</c:f>
              <c:numCache>
                <c:formatCode>#,##0</c:formatCode>
                <c:ptCount val="5"/>
                <c:pt idx="0">
                  <c:v>53</c:v>
                </c:pt>
                <c:pt idx="1">
                  <c:v>76</c:v>
                </c:pt>
                <c:pt idx="2">
                  <c:v>129</c:v>
                </c:pt>
                <c:pt idx="3">
                  <c:v>72</c:v>
                </c:pt>
                <c:pt idx="4">
                  <c:v>57</c:v>
                </c:pt>
              </c:numCache>
            </c:numRef>
          </c:val>
          <c:extLst xmlns:c16r2="http://schemas.microsoft.com/office/drawing/2015/06/chart">
            <c:ext xmlns:c16="http://schemas.microsoft.com/office/drawing/2014/chart" uri="{C3380CC4-5D6E-409C-BE32-E72D297353CC}">
              <c16:uniqueId val="{00000000-6D7C-41B2-BF83-93F55F79045E}"/>
            </c:ext>
          </c:extLst>
        </c:ser>
        <c:ser>
          <c:idx val="1"/>
          <c:order val="1"/>
          <c:tx>
            <c:strRef>
              <c:f>Sheet1!$C$1</c:f>
              <c:strCache>
                <c:ptCount val="1"/>
                <c:pt idx="0">
                  <c:v>2014-2015</c:v>
                </c:pt>
              </c:strCache>
            </c:strRef>
          </c:tx>
          <c:invertIfNegative val="0"/>
          <c:dPt>
            <c:idx val="0"/>
            <c:invertIfNegative val="0"/>
            <c:bubble3D val="0"/>
            <c:extLst xmlns:c16r2="http://schemas.microsoft.com/office/drawing/2015/06/chart">
              <c:ext xmlns:c16="http://schemas.microsoft.com/office/drawing/2014/chart" uri="{C3380CC4-5D6E-409C-BE32-E72D297353CC}">
                <c16:uniqueId val="{00000001-6D7C-41B2-BF83-93F55F79045E}"/>
              </c:ext>
            </c:extLst>
          </c:dPt>
          <c:cat>
            <c:strRef>
              <c:f>Sheet1!$A$2:$A$6</c:f>
              <c:strCache>
                <c:ptCount val="5"/>
                <c:pt idx="0">
                  <c:v>Dossiers en instance à l’ouverture</c:v>
                </c:pt>
                <c:pt idx="1">
                  <c:v>Dossiers reçus</c:v>
                </c:pt>
                <c:pt idx="2">
                  <c:v>Nombre total de dossiers pour l’exercice</c:v>
                </c:pt>
                <c:pt idx="3">
                  <c:v>Dossiers réglés</c:v>
                </c:pt>
                <c:pt idx="4">
                  <c:v>Dossiers restants à la fin de l’exercice financier</c:v>
                </c:pt>
              </c:strCache>
            </c:strRef>
          </c:cat>
          <c:val>
            <c:numRef>
              <c:f>Sheet1!$C$2:$C$6</c:f>
              <c:numCache>
                <c:formatCode>#,##0</c:formatCode>
                <c:ptCount val="5"/>
                <c:pt idx="0">
                  <c:v>57</c:v>
                </c:pt>
                <c:pt idx="1">
                  <c:v>50</c:v>
                </c:pt>
                <c:pt idx="2">
                  <c:v>107</c:v>
                </c:pt>
                <c:pt idx="3">
                  <c:v>65</c:v>
                </c:pt>
                <c:pt idx="4">
                  <c:v>42</c:v>
                </c:pt>
              </c:numCache>
            </c:numRef>
          </c:val>
          <c:extLst xmlns:c16r2="http://schemas.microsoft.com/office/drawing/2015/06/chart">
            <c:ext xmlns:c16="http://schemas.microsoft.com/office/drawing/2014/chart" uri="{C3380CC4-5D6E-409C-BE32-E72D297353CC}">
              <c16:uniqueId val="{00000002-6D7C-41B2-BF83-93F55F79045E}"/>
            </c:ext>
          </c:extLst>
        </c:ser>
        <c:ser>
          <c:idx val="2"/>
          <c:order val="2"/>
          <c:tx>
            <c:strRef>
              <c:f>Sheet1!$D$1</c:f>
              <c:strCache>
                <c:ptCount val="1"/>
                <c:pt idx="0">
                  <c:v>2015-2016</c:v>
                </c:pt>
              </c:strCache>
            </c:strRef>
          </c:tx>
          <c:invertIfNegative val="0"/>
          <c:cat>
            <c:strRef>
              <c:f>Sheet1!$A$2:$A$6</c:f>
              <c:strCache>
                <c:ptCount val="5"/>
                <c:pt idx="0">
                  <c:v>Dossiers en instance à l’ouverture</c:v>
                </c:pt>
                <c:pt idx="1">
                  <c:v>Dossiers reçus</c:v>
                </c:pt>
                <c:pt idx="2">
                  <c:v>Nombre total de dossiers pour l’exercice</c:v>
                </c:pt>
                <c:pt idx="3">
                  <c:v>Dossiers réglés</c:v>
                </c:pt>
                <c:pt idx="4">
                  <c:v>Dossiers restants à la fin de l’exercice financier</c:v>
                </c:pt>
              </c:strCache>
            </c:strRef>
          </c:cat>
          <c:val>
            <c:numRef>
              <c:f>Sheet1!$D$2:$D$6</c:f>
              <c:numCache>
                <c:formatCode>General</c:formatCode>
                <c:ptCount val="5"/>
                <c:pt idx="0">
                  <c:v>42</c:v>
                </c:pt>
                <c:pt idx="1">
                  <c:v>68</c:v>
                </c:pt>
                <c:pt idx="2">
                  <c:v>110</c:v>
                </c:pt>
                <c:pt idx="3">
                  <c:v>56</c:v>
                </c:pt>
                <c:pt idx="4">
                  <c:v>54</c:v>
                </c:pt>
              </c:numCache>
            </c:numRef>
          </c:val>
          <c:extLst xmlns:c16r2="http://schemas.microsoft.com/office/drawing/2015/06/chart">
            <c:ext xmlns:c16="http://schemas.microsoft.com/office/drawing/2014/chart" uri="{C3380CC4-5D6E-409C-BE32-E72D297353CC}">
              <c16:uniqueId val="{00000003-6D7C-41B2-BF83-93F55F79045E}"/>
            </c:ext>
          </c:extLst>
        </c:ser>
        <c:dLbls>
          <c:showLegendKey val="0"/>
          <c:showVal val="0"/>
          <c:showCatName val="0"/>
          <c:showSerName val="0"/>
          <c:showPercent val="0"/>
          <c:showBubbleSize val="0"/>
        </c:dLbls>
        <c:gapWidth val="150"/>
        <c:axId val="108246912"/>
        <c:axId val="108248448"/>
      </c:barChart>
      <c:catAx>
        <c:axId val="108246912"/>
        <c:scaling>
          <c:orientation val="minMax"/>
        </c:scaling>
        <c:delete val="0"/>
        <c:axPos val="b"/>
        <c:numFmt formatCode="General" sourceLinked="0"/>
        <c:majorTickMark val="none"/>
        <c:minorTickMark val="none"/>
        <c:tickLblPos val="nextTo"/>
        <c:crossAx val="108248448"/>
        <c:crosses val="autoZero"/>
        <c:auto val="1"/>
        <c:lblAlgn val="ctr"/>
        <c:lblOffset val="100"/>
        <c:noMultiLvlLbl val="0"/>
      </c:catAx>
      <c:valAx>
        <c:axId val="108248448"/>
        <c:scaling>
          <c:orientation val="minMax"/>
        </c:scaling>
        <c:delete val="0"/>
        <c:axPos val="l"/>
        <c:maj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CA" sz="1050" b="1" i="0" baseline="0">
                    <a:effectLst/>
                  </a:rPr>
                  <a:t>Nombre de dossiers</a:t>
                </a:r>
                <a:endParaRPr lang="fr-CA" sz="1050">
                  <a:effectLst/>
                </a:endParaRPr>
              </a:p>
            </c:rich>
          </c:tx>
          <c:layout/>
          <c:overlay val="0"/>
        </c:title>
        <c:numFmt formatCode="#,##0" sourceLinked="1"/>
        <c:majorTickMark val="none"/>
        <c:minorTickMark val="none"/>
        <c:tickLblPos val="nextTo"/>
        <c:crossAx val="108246912"/>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CA" sz="1800" b="1" i="0" u="none" strike="noStrike" baseline="0">
                <a:effectLst/>
              </a:rPr>
              <a:t>Dossiers de la CAMO de </a:t>
            </a:r>
            <a:r>
              <a:rPr lang="en-CA"/>
              <a:t>2013-2014 à 2015-2016</a:t>
            </a:r>
          </a:p>
        </c:rich>
      </c:tx>
      <c:layout/>
      <c:overlay val="0"/>
    </c:title>
    <c:autoTitleDeleted val="0"/>
    <c:plotArea>
      <c:layout/>
      <c:barChart>
        <c:barDir val="col"/>
        <c:grouping val="clustered"/>
        <c:varyColors val="0"/>
        <c:ser>
          <c:idx val="0"/>
          <c:order val="0"/>
          <c:tx>
            <c:strRef>
              <c:f>Sheet1!$B$1</c:f>
              <c:strCache>
                <c:ptCount val="1"/>
                <c:pt idx="0">
                  <c:v>2013-2014</c:v>
                </c:pt>
              </c:strCache>
            </c:strRef>
          </c:tx>
          <c:invertIfNegative val="0"/>
          <c:cat>
            <c:strRef>
              <c:f>Sheet1!$A$2:$A$6</c:f>
              <c:strCache>
                <c:ptCount val="5"/>
                <c:pt idx="0">
                  <c:v>Dossiers en instance à l’ouverture</c:v>
                </c:pt>
                <c:pt idx="1">
                  <c:v>Dossiers reçus</c:v>
                </c:pt>
                <c:pt idx="2">
                  <c:v>Nombre total de dossiers pour l’exercice</c:v>
                </c:pt>
                <c:pt idx="3">
                  <c:v>Dossiers réglés</c:v>
                </c:pt>
                <c:pt idx="4">
                  <c:v>Dossiers restants à la fin de l’exercice financier</c:v>
                </c:pt>
              </c:strCache>
            </c:strRef>
          </c:cat>
          <c:val>
            <c:numRef>
              <c:f>Sheet1!$B$2:$B$6</c:f>
              <c:numCache>
                <c:formatCode>#,##0</c:formatCode>
                <c:ptCount val="5"/>
                <c:pt idx="0">
                  <c:v>1283</c:v>
                </c:pt>
                <c:pt idx="1">
                  <c:v>1067</c:v>
                </c:pt>
                <c:pt idx="2">
                  <c:v>2350</c:v>
                </c:pt>
                <c:pt idx="3">
                  <c:v>1014</c:v>
                </c:pt>
                <c:pt idx="4">
                  <c:v>1336</c:v>
                </c:pt>
              </c:numCache>
            </c:numRef>
          </c:val>
          <c:extLst xmlns:c16r2="http://schemas.microsoft.com/office/drawing/2015/06/chart">
            <c:ext xmlns:c16="http://schemas.microsoft.com/office/drawing/2014/chart" uri="{C3380CC4-5D6E-409C-BE32-E72D297353CC}">
              <c16:uniqueId val="{00000000-74C5-4260-80FD-DA693F36BBD9}"/>
            </c:ext>
          </c:extLst>
        </c:ser>
        <c:ser>
          <c:idx val="1"/>
          <c:order val="1"/>
          <c:tx>
            <c:strRef>
              <c:f>Sheet1!$C$1</c:f>
              <c:strCache>
                <c:ptCount val="1"/>
                <c:pt idx="0">
                  <c:v>2014-2015</c:v>
                </c:pt>
              </c:strCache>
            </c:strRef>
          </c:tx>
          <c:invertIfNegative val="0"/>
          <c:dPt>
            <c:idx val="0"/>
            <c:invertIfNegative val="0"/>
            <c:bubble3D val="0"/>
            <c:extLst xmlns:c16r2="http://schemas.microsoft.com/office/drawing/2015/06/chart">
              <c:ext xmlns:c16="http://schemas.microsoft.com/office/drawing/2014/chart" uri="{C3380CC4-5D6E-409C-BE32-E72D297353CC}">
                <c16:uniqueId val="{00000001-74C5-4260-80FD-DA693F36BBD9}"/>
              </c:ext>
            </c:extLst>
          </c:dPt>
          <c:cat>
            <c:strRef>
              <c:f>Sheet1!$A$2:$A$6</c:f>
              <c:strCache>
                <c:ptCount val="5"/>
                <c:pt idx="0">
                  <c:v>Dossiers en instance à l’ouverture</c:v>
                </c:pt>
                <c:pt idx="1">
                  <c:v>Dossiers reçus</c:v>
                </c:pt>
                <c:pt idx="2">
                  <c:v>Nombre total de dossiers pour l’exercice</c:v>
                </c:pt>
                <c:pt idx="3">
                  <c:v>Dossiers réglés</c:v>
                </c:pt>
                <c:pt idx="4">
                  <c:v>Dossiers restants à la fin de l’exercice financier</c:v>
                </c:pt>
              </c:strCache>
            </c:strRef>
          </c:cat>
          <c:val>
            <c:numRef>
              <c:f>Sheet1!$C$2:$C$6</c:f>
              <c:numCache>
                <c:formatCode>#,##0</c:formatCode>
                <c:ptCount val="5"/>
                <c:pt idx="0">
                  <c:v>1336</c:v>
                </c:pt>
                <c:pt idx="1">
                  <c:v>1087</c:v>
                </c:pt>
                <c:pt idx="2">
                  <c:v>2423</c:v>
                </c:pt>
                <c:pt idx="3">
                  <c:v>1020</c:v>
                </c:pt>
                <c:pt idx="4">
                  <c:v>1403</c:v>
                </c:pt>
              </c:numCache>
            </c:numRef>
          </c:val>
          <c:extLst xmlns:c16r2="http://schemas.microsoft.com/office/drawing/2015/06/chart">
            <c:ext xmlns:c16="http://schemas.microsoft.com/office/drawing/2014/chart" uri="{C3380CC4-5D6E-409C-BE32-E72D297353CC}">
              <c16:uniqueId val="{00000002-74C5-4260-80FD-DA693F36BBD9}"/>
            </c:ext>
          </c:extLst>
        </c:ser>
        <c:ser>
          <c:idx val="2"/>
          <c:order val="2"/>
          <c:tx>
            <c:strRef>
              <c:f>Sheet1!$D$1</c:f>
              <c:strCache>
                <c:ptCount val="1"/>
                <c:pt idx="0">
                  <c:v>2015-2016</c:v>
                </c:pt>
              </c:strCache>
            </c:strRef>
          </c:tx>
          <c:invertIfNegative val="0"/>
          <c:cat>
            <c:strRef>
              <c:f>Sheet1!$A$2:$A$6</c:f>
              <c:strCache>
                <c:ptCount val="5"/>
                <c:pt idx="0">
                  <c:v>Dossiers en instance à l’ouverture</c:v>
                </c:pt>
                <c:pt idx="1">
                  <c:v>Dossiers reçus</c:v>
                </c:pt>
                <c:pt idx="2">
                  <c:v>Nombre total de dossiers pour l’exercice</c:v>
                </c:pt>
                <c:pt idx="3">
                  <c:v>Dossiers réglés</c:v>
                </c:pt>
                <c:pt idx="4">
                  <c:v>Dossiers restants à la fin de l’exercice financier</c:v>
                </c:pt>
              </c:strCache>
            </c:strRef>
          </c:cat>
          <c:val>
            <c:numRef>
              <c:f>Sheet1!$D$2:$D$6</c:f>
              <c:numCache>
                <c:formatCode>#,##0</c:formatCode>
                <c:ptCount val="5"/>
                <c:pt idx="0">
                  <c:v>1403</c:v>
                </c:pt>
                <c:pt idx="1">
                  <c:v>1034</c:v>
                </c:pt>
                <c:pt idx="2">
                  <c:v>2437</c:v>
                </c:pt>
                <c:pt idx="3" formatCode="General">
                  <c:v>973</c:v>
                </c:pt>
                <c:pt idx="4">
                  <c:v>1464</c:v>
                </c:pt>
              </c:numCache>
            </c:numRef>
          </c:val>
          <c:extLst xmlns:c16r2="http://schemas.microsoft.com/office/drawing/2015/06/chart">
            <c:ext xmlns:c16="http://schemas.microsoft.com/office/drawing/2014/chart" uri="{C3380CC4-5D6E-409C-BE32-E72D297353CC}">
              <c16:uniqueId val="{00000003-74C5-4260-80FD-DA693F36BBD9}"/>
            </c:ext>
          </c:extLst>
        </c:ser>
        <c:dLbls>
          <c:showLegendKey val="0"/>
          <c:showVal val="0"/>
          <c:showCatName val="0"/>
          <c:showSerName val="0"/>
          <c:showPercent val="0"/>
          <c:showBubbleSize val="0"/>
        </c:dLbls>
        <c:gapWidth val="150"/>
        <c:axId val="114921472"/>
        <c:axId val="114923008"/>
      </c:barChart>
      <c:catAx>
        <c:axId val="114921472"/>
        <c:scaling>
          <c:orientation val="minMax"/>
        </c:scaling>
        <c:delete val="0"/>
        <c:axPos val="b"/>
        <c:numFmt formatCode="General" sourceLinked="0"/>
        <c:majorTickMark val="none"/>
        <c:minorTickMark val="none"/>
        <c:tickLblPos val="nextTo"/>
        <c:crossAx val="114923008"/>
        <c:crosses val="autoZero"/>
        <c:auto val="1"/>
        <c:lblAlgn val="ctr"/>
        <c:lblOffset val="100"/>
        <c:noMultiLvlLbl val="0"/>
      </c:catAx>
      <c:valAx>
        <c:axId val="114923008"/>
        <c:scaling>
          <c:orientation val="minMax"/>
        </c:scaling>
        <c:delete val="0"/>
        <c:axPos val="l"/>
        <c:majorGridlines/>
        <c:title>
          <c:tx>
            <c:rich>
              <a:bodyPr/>
              <a:lstStyle/>
              <a:p>
                <a:pPr>
                  <a:defRPr/>
                </a:pPr>
                <a:r>
                  <a:rPr lang="en-CA" sz="1050">
                    <a:latin typeface="Arial" panose="020B0604020202020204" pitchFamily="34" charset="0"/>
                    <a:cs typeface="Arial" panose="020B0604020202020204" pitchFamily="34" charset="0"/>
                  </a:rPr>
                  <a:t>Nombre</a:t>
                </a:r>
                <a:r>
                  <a:rPr lang="en-CA" sz="1050" baseline="0">
                    <a:latin typeface="Arial" panose="020B0604020202020204" pitchFamily="34" charset="0"/>
                    <a:cs typeface="Arial" panose="020B0604020202020204" pitchFamily="34" charset="0"/>
                  </a:rPr>
                  <a:t> de dossiers</a:t>
                </a:r>
                <a:endParaRPr lang="en-CA" sz="1050">
                  <a:latin typeface="Arial" panose="020B0604020202020204" pitchFamily="34" charset="0"/>
                  <a:cs typeface="Arial" panose="020B0604020202020204" pitchFamily="34" charset="0"/>
                </a:endParaRPr>
              </a:p>
            </c:rich>
          </c:tx>
          <c:layout/>
          <c:overlay val="0"/>
        </c:title>
        <c:numFmt formatCode="#,##0" sourceLinked="1"/>
        <c:majorTickMark val="none"/>
        <c:minorTickMark val="none"/>
        <c:tickLblPos val="nextTo"/>
        <c:crossAx val="114921472"/>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1BBCDC-E257-7B43-96A8-2AB22011C428}" type="doc">
      <dgm:prSet loTypeId="urn:microsoft.com/office/officeart/2008/layout/HalfCircleOrganizationChart" loCatId="" qsTypeId="urn:microsoft.com/office/officeart/2005/8/quickstyle/simple5" qsCatId="simple" csTypeId="urn:microsoft.com/office/officeart/2005/8/colors/accent1_3" csCatId="accent1" phldr="1"/>
      <dgm:spPr/>
      <dgm:t>
        <a:bodyPr/>
        <a:lstStyle/>
        <a:p>
          <a:endParaRPr lang="en-US"/>
        </a:p>
      </dgm:t>
    </dgm:pt>
    <dgm:pt modelId="{D0A3EFFC-6477-0D4F-BAE6-150D931F8E85}">
      <dgm:prSet phldrT="[Text]" custT="1"/>
      <dgm:spPr/>
      <dgm:t>
        <a:bodyPr/>
        <a:lstStyle/>
        <a:p>
          <a:r>
            <a:rPr lang="en-US" sz="1600" dirty="0">
              <a:latin typeface="+mn-lt"/>
              <a:ea typeface="Century Gothic" charset="0"/>
              <a:cs typeface="Century Gothic" charset="0"/>
            </a:rPr>
            <a:t>CN</a:t>
          </a:r>
        </a:p>
      </dgm:t>
    </dgm:pt>
    <dgm:pt modelId="{001206D5-25C0-D440-9204-CFBEFE068E34}" type="parTrans" cxnId="{37F65520-BBBC-FA4D-852D-2F52833AA157}">
      <dgm:prSet/>
      <dgm:spPr/>
      <dgm:t>
        <a:bodyPr/>
        <a:lstStyle/>
        <a:p>
          <a:endParaRPr lang="en-US"/>
        </a:p>
      </dgm:t>
    </dgm:pt>
    <dgm:pt modelId="{BD36C699-6A1B-AE42-8903-A5CE8DF2AD45}" type="sibTrans" cxnId="{37F65520-BBBC-FA4D-852D-2F52833AA157}">
      <dgm:prSet/>
      <dgm:spPr/>
      <dgm:t>
        <a:bodyPr/>
        <a:lstStyle/>
        <a:p>
          <a:endParaRPr lang="en-US"/>
        </a:p>
      </dgm:t>
    </dgm:pt>
    <dgm:pt modelId="{85AE2008-5E2B-ED41-9A82-CD1BDABB3533}">
      <dgm:prSet phldrT="[Text]" custT="1"/>
      <dgm:spPr>
        <a:ln>
          <a:solidFill>
            <a:schemeClr val="accent1">
              <a:lumMod val="75000"/>
            </a:schemeClr>
          </a:solidFill>
        </a:ln>
      </dgm:spPr>
      <dgm:t>
        <a:bodyPr/>
        <a:lstStyle/>
        <a:p>
          <a:r>
            <a:rPr lang="en-US" sz="1600" dirty="0">
              <a:effectLst/>
            </a:rPr>
            <a:t>CBC</a:t>
          </a:r>
          <a:endParaRPr lang="en-US" sz="2200" dirty="0">
            <a:effectLst/>
          </a:endParaRPr>
        </a:p>
      </dgm:t>
    </dgm:pt>
    <dgm:pt modelId="{80B8F5AB-BF10-9544-BD57-E8728644C896}" type="parTrans" cxnId="{34D4CBDF-0073-564E-9B08-A4CB797D167F}">
      <dgm:prSet/>
      <dgm:spPr/>
      <dgm:t>
        <a:bodyPr/>
        <a:lstStyle/>
        <a:p>
          <a:endParaRPr lang="en-US"/>
        </a:p>
      </dgm:t>
    </dgm:pt>
    <dgm:pt modelId="{3BEE99F8-2418-EC4C-966F-1726D14AD218}" type="sibTrans" cxnId="{34D4CBDF-0073-564E-9B08-A4CB797D167F}">
      <dgm:prSet/>
      <dgm:spPr/>
      <dgm:t>
        <a:bodyPr/>
        <a:lstStyle/>
        <a:p>
          <a:endParaRPr lang="en-US"/>
        </a:p>
      </dgm:t>
    </dgm:pt>
    <dgm:pt modelId="{D3A2C5AF-34E2-7D46-A637-287FF0160824}">
      <dgm:prSet phldrT="[Text]" custT="1"/>
      <dgm:spPr>
        <a:ln>
          <a:solidFill>
            <a:schemeClr val="accent1">
              <a:lumMod val="75000"/>
            </a:schemeClr>
          </a:solidFill>
        </a:ln>
      </dgm:spPr>
      <dgm:t>
        <a:bodyPr/>
        <a:lstStyle/>
        <a:p>
          <a:r>
            <a:rPr lang="en-US" sz="1600" dirty="0">
              <a:effectLst/>
            </a:rPr>
            <a:t>TE</a:t>
          </a:r>
          <a:endParaRPr lang="en-US" sz="1400" dirty="0">
            <a:effectLst/>
          </a:endParaRPr>
        </a:p>
      </dgm:t>
    </dgm:pt>
    <dgm:pt modelId="{CF0BFEC8-7A2F-BA4A-BC1A-59970B1E00BB}" type="parTrans" cxnId="{BDB7D281-426E-A240-8BA0-E59C5980750D}">
      <dgm:prSet/>
      <dgm:spPr>
        <a:ln>
          <a:solidFill>
            <a:schemeClr val="accent1">
              <a:lumMod val="75000"/>
            </a:schemeClr>
          </a:solidFill>
        </a:ln>
      </dgm:spPr>
      <dgm:t>
        <a:bodyPr/>
        <a:lstStyle/>
        <a:p>
          <a:endParaRPr lang="en-US"/>
        </a:p>
      </dgm:t>
    </dgm:pt>
    <dgm:pt modelId="{3A0E520E-FF47-684A-9A56-B7CD712E8A38}" type="sibTrans" cxnId="{BDB7D281-426E-A240-8BA0-E59C5980750D}">
      <dgm:prSet/>
      <dgm:spPr/>
      <dgm:t>
        <a:bodyPr/>
        <a:lstStyle/>
        <a:p>
          <a:endParaRPr lang="en-US"/>
        </a:p>
      </dgm:t>
    </dgm:pt>
    <dgm:pt modelId="{7C206C67-5DE2-0E42-AA89-B0B32DE94BDC}">
      <dgm:prSet phldrT="[Text]" custT="1"/>
      <dgm:spPr>
        <a:ln>
          <a:solidFill>
            <a:schemeClr val="accent1">
              <a:lumMod val="75000"/>
            </a:schemeClr>
          </a:solidFill>
        </a:ln>
      </dgm:spPr>
      <dgm:t>
        <a:bodyPr/>
        <a:lstStyle/>
        <a:p>
          <a:r>
            <a:rPr lang="en-US" sz="1600" dirty="0"/>
            <a:t>CAMO</a:t>
          </a:r>
        </a:p>
      </dgm:t>
    </dgm:pt>
    <dgm:pt modelId="{0FF3FF85-3AA6-4C41-A5E2-1D6E3A6A7DBD}" type="parTrans" cxnId="{CED5E8EC-DEE7-8F4C-84DC-85D88176EDE2}">
      <dgm:prSet/>
      <dgm:spPr>
        <a:ln>
          <a:solidFill>
            <a:schemeClr val="accent1">
              <a:lumMod val="75000"/>
            </a:schemeClr>
          </a:solidFill>
        </a:ln>
      </dgm:spPr>
      <dgm:t>
        <a:bodyPr/>
        <a:lstStyle/>
        <a:p>
          <a:endParaRPr lang="en-US"/>
        </a:p>
      </dgm:t>
    </dgm:pt>
    <dgm:pt modelId="{A832128C-606A-E240-9223-03FFCBF59DE9}" type="sibTrans" cxnId="{CED5E8EC-DEE7-8F4C-84DC-85D88176EDE2}">
      <dgm:prSet/>
      <dgm:spPr/>
      <dgm:t>
        <a:bodyPr/>
        <a:lstStyle/>
        <a:p>
          <a:endParaRPr lang="en-US"/>
        </a:p>
      </dgm:t>
    </dgm:pt>
    <dgm:pt modelId="{C3B70FC5-CB44-214B-A472-2C8357FF32EB}">
      <dgm:prSet phldrT="[Text]" custT="1"/>
      <dgm:spPr/>
      <dgm:t>
        <a:bodyPr/>
        <a:lstStyle/>
        <a:p>
          <a:r>
            <a:rPr lang="en-US" sz="1600" dirty="0"/>
            <a:t>CRÉF</a:t>
          </a:r>
        </a:p>
      </dgm:t>
    </dgm:pt>
    <dgm:pt modelId="{53DB8FCD-149B-504A-B8FA-0369F3CF4043}" type="parTrans" cxnId="{A7DF350E-270D-A64B-9154-87DDD79CE4EF}">
      <dgm:prSet/>
      <dgm:spPr>
        <a:ln>
          <a:solidFill>
            <a:schemeClr val="accent1">
              <a:lumMod val="75000"/>
            </a:schemeClr>
          </a:solidFill>
        </a:ln>
      </dgm:spPr>
      <dgm:t>
        <a:bodyPr/>
        <a:lstStyle/>
        <a:p>
          <a:endParaRPr lang="en-US"/>
        </a:p>
      </dgm:t>
    </dgm:pt>
    <dgm:pt modelId="{69F2B487-3AD6-AD46-9691-29B4678A118A}" type="sibTrans" cxnId="{A7DF350E-270D-A64B-9154-87DDD79CE4EF}">
      <dgm:prSet/>
      <dgm:spPr/>
      <dgm:t>
        <a:bodyPr/>
        <a:lstStyle/>
        <a:p>
          <a:endParaRPr lang="en-US"/>
        </a:p>
      </dgm:t>
    </dgm:pt>
    <dgm:pt modelId="{D070A0B6-1871-7C4A-A204-25F3F1DC196A}">
      <dgm:prSet phldrT="[Text]" custT="1"/>
      <dgm:spPr/>
      <dgm:t>
        <a:bodyPr/>
        <a:lstStyle/>
        <a:p>
          <a:r>
            <a:rPr lang="en-US" sz="1800" baseline="0" dirty="0">
              <a:effectLst/>
              <a:latin typeface="Century Gothic" charset="0"/>
              <a:ea typeface="Century Gothic" charset="0"/>
              <a:cs typeface="Century Gothic" charset="0"/>
            </a:rPr>
            <a:t>Tribunaux de l'environnement et de l'aménagement du territoire Ontario</a:t>
          </a:r>
          <a:endParaRPr lang="en-US" sz="1800" dirty="0">
            <a:effectLst/>
            <a:latin typeface="Century Gothic" charset="0"/>
            <a:ea typeface="Century Gothic" charset="0"/>
            <a:cs typeface="Century Gothic" charset="0"/>
          </a:endParaRPr>
        </a:p>
      </dgm:t>
    </dgm:pt>
    <dgm:pt modelId="{2B0F9FA9-C3EF-5B41-977A-275CD1DE7166}" type="sibTrans" cxnId="{0416F55A-E6EE-1749-A326-3E0B019005C9}">
      <dgm:prSet/>
      <dgm:spPr/>
      <dgm:t>
        <a:bodyPr/>
        <a:lstStyle/>
        <a:p>
          <a:endParaRPr lang="en-US"/>
        </a:p>
      </dgm:t>
    </dgm:pt>
    <dgm:pt modelId="{6E968668-E6D4-844C-A33C-1996877E31CC}" type="parTrans" cxnId="{0416F55A-E6EE-1749-A326-3E0B019005C9}">
      <dgm:prSet/>
      <dgm:spPr/>
      <dgm:t>
        <a:bodyPr/>
        <a:lstStyle/>
        <a:p>
          <a:endParaRPr lang="en-US"/>
        </a:p>
      </dgm:t>
    </dgm:pt>
    <dgm:pt modelId="{3AA8537A-B22F-1F43-BE5E-5F66AA96C19F}" type="pres">
      <dgm:prSet presAssocID="{571BBCDC-E257-7B43-96A8-2AB22011C428}" presName="Name0" presStyleCnt="0">
        <dgm:presLayoutVars>
          <dgm:orgChart val="1"/>
          <dgm:chPref val="1"/>
          <dgm:dir/>
          <dgm:animOne val="branch"/>
          <dgm:animLvl val="lvl"/>
          <dgm:resizeHandles/>
        </dgm:presLayoutVars>
      </dgm:prSet>
      <dgm:spPr/>
      <dgm:t>
        <a:bodyPr/>
        <a:lstStyle/>
        <a:p>
          <a:endParaRPr lang="fr-CA"/>
        </a:p>
      </dgm:t>
    </dgm:pt>
    <dgm:pt modelId="{5F55FBE0-41D7-864A-AA6F-F0446414ADDC}" type="pres">
      <dgm:prSet presAssocID="{D070A0B6-1871-7C4A-A204-25F3F1DC196A}" presName="hierRoot1" presStyleCnt="0">
        <dgm:presLayoutVars>
          <dgm:hierBranch val="init"/>
        </dgm:presLayoutVars>
      </dgm:prSet>
      <dgm:spPr/>
    </dgm:pt>
    <dgm:pt modelId="{6E316AD4-5061-0E4F-8100-2B54A2F9DCE5}" type="pres">
      <dgm:prSet presAssocID="{D070A0B6-1871-7C4A-A204-25F3F1DC196A}" presName="rootComposite1" presStyleCnt="0"/>
      <dgm:spPr/>
    </dgm:pt>
    <dgm:pt modelId="{C48D9154-D7AD-E44D-AB81-5037549B7917}" type="pres">
      <dgm:prSet presAssocID="{D070A0B6-1871-7C4A-A204-25F3F1DC196A}" presName="rootText1" presStyleLbl="alignAcc1" presStyleIdx="0" presStyleCnt="0" custScaleX="483764" custScaleY="158334">
        <dgm:presLayoutVars>
          <dgm:chPref val="3"/>
        </dgm:presLayoutVars>
      </dgm:prSet>
      <dgm:spPr/>
      <dgm:t>
        <a:bodyPr/>
        <a:lstStyle/>
        <a:p>
          <a:endParaRPr lang="fr-CA"/>
        </a:p>
      </dgm:t>
    </dgm:pt>
    <dgm:pt modelId="{5BCD0D42-831D-C049-8FAA-A6E3C8EC3ADA}" type="pres">
      <dgm:prSet presAssocID="{D070A0B6-1871-7C4A-A204-25F3F1DC196A}" presName="topArc1" presStyleLbl="parChTrans1D1" presStyleIdx="0" presStyleCnt="12"/>
      <dgm:spPr>
        <a:ln>
          <a:solidFill>
            <a:schemeClr val="accent1">
              <a:lumMod val="75000"/>
            </a:schemeClr>
          </a:solidFill>
        </a:ln>
      </dgm:spPr>
    </dgm:pt>
    <dgm:pt modelId="{CF8E3894-D65F-2F47-95AF-BA14F9E8FE26}" type="pres">
      <dgm:prSet presAssocID="{D070A0B6-1871-7C4A-A204-25F3F1DC196A}" presName="bottomArc1" presStyleLbl="parChTrans1D1" presStyleIdx="1" presStyleCnt="12"/>
      <dgm:spPr/>
    </dgm:pt>
    <dgm:pt modelId="{F945B297-EAED-C348-BAB7-AD6F46347E6C}" type="pres">
      <dgm:prSet presAssocID="{D070A0B6-1871-7C4A-A204-25F3F1DC196A}" presName="topConnNode1" presStyleLbl="node1" presStyleIdx="0" presStyleCnt="0"/>
      <dgm:spPr/>
      <dgm:t>
        <a:bodyPr/>
        <a:lstStyle/>
        <a:p>
          <a:endParaRPr lang="fr-CA"/>
        </a:p>
      </dgm:t>
    </dgm:pt>
    <dgm:pt modelId="{A79CEC55-1B3B-024D-8129-27C014880946}" type="pres">
      <dgm:prSet presAssocID="{D070A0B6-1871-7C4A-A204-25F3F1DC196A}" presName="hierChild2" presStyleCnt="0"/>
      <dgm:spPr/>
    </dgm:pt>
    <dgm:pt modelId="{9BD52F81-F573-CB48-9A6A-B9FDF68BDE9C}" type="pres">
      <dgm:prSet presAssocID="{53DB8FCD-149B-504A-B8FA-0369F3CF4043}" presName="Name28" presStyleLbl="parChTrans1D2" presStyleIdx="0" presStyleCnt="5"/>
      <dgm:spPr/>
      <dgm:t>
        <a:bodyPr/>
        <a:lstStyle/>
        <a:p>
          <a:endParaRPr lang="fr-CA"/>
        </a:p>
      </dgm:t>
    </dgm:pt>
    <dgm:pt modelId="{4298A089-0BC6-9942-92A3-6F1FE435A33E}" type="pres">
      <dgm:prSet presAssocID="{C3B70FC5-CB44-214B-A472-2C8357FF32EB}" presName="hierRoot2" presStyleCnt="0">
        <dgm:presLayoutVars>
          <dgm:hierBranch val="init"/>
        </dgm:presLayoutVars>
      </dgm:prSet>
      <dgm:spPr/>
    </dgm:pt>
    <dgm:pt modelId="{557B9F58-9D54-524E-9056-F84A4BE7E0DA}" type="pres">
      <dgm:prSet presAssocID="{C3B70FC5-CB44-214B-A472-2C8357FF32EB}" presName="rootComposite2" presStyleCnt="0"/>
      <dgm:spPr/>
    </dgm:pt>
    <dgm:pt modelId="{301276BD-E6BA-0E47-A70C-0DDAB300C26B}" type="pres">
      <dgm:prSet presAssocID="{C3B70FC5-CB44-214B-A472-2C8357FF32EB}" presName="rootText2" presStyleLbl="alignAcc1" presStyleIdx="0" presStyleCnt="0">
        <dgm:presLayoutVars>
          <dgm:chPref val="3"/>
        </dgm:presLayoutVars>
      </dgm:prSet>
      <dgm:spPr/>
      <dgm:t>
        <a:bodyPr/>
        <a:lstStyle/>
        <a:p>
          <a:endParaRPr lang="fr-CA"/>
        </a:p>
      </dgm:t>
    </dgm:pt>
    <dgm:pt modelId="{A5DFF80B-63A9-DE4B-8E12-EA2376415732}" type="pres">
      <dgm:prSet presAssocID="{C3B70FC5-CB44-214B-A472-2C8357FF32EB}" presName="topArc2" presStyleLbl="parChTrans1D1" presStyleIdx="2" presStyleCnt="12"/>
      <dgm:spPr/>
    </dgm:pt>
    <dgm:pt modelId="{9CF7A07B-DBCB-124C-B634-54000AEFEA4B}" type="pres">
      <dgm:prSet presAssocID="{C3B70FC5-CB44-214B-A472-2C8357FF32EB}" presName="bottomArc2" presStyleLbl="parChTrans1D1" presStyleIdx="3" presStyleCnt="12"/>
      <dgm:spPr>
        <a:ln>
          <a:solidFill>
            <a:schemeClr val="accent1">
              <a:lumMod val="75000"/>
            </a:schemeClr>
          </a:solidFill>
        </a:ln>
      </dgm:spPr>
    </dgm:pt>
    <dgm:pt modelId="{A74162E3-18E3-744F-B2D8-4F577F1FADB1}" type="pres">
      <dgm:prSet presAssocID="{C3B70FC5-CB44-214B-A472-2C8357FF32EB}" presName="topConnNode2" presStyleLbl="node2" presStyleIdx="0" presStyleCnt="0"/>
      <dgm:spPr/>
      <dgm:t>
        <a:bodyPr/>
        <a:lstStyle/>
        <a:p>
          <a:endParaRPr lang="fr-CA"/>
        </a:p>
      </dgm:t>
    </dgm:pt>
    <dgm:pt modelId="{AC5FD1A4-7556-D545-B737-DED2A7D56A69}" type="pres">
      <dgm:prSet presAssocID="{C3B70FC5-CB44-214B-A472-2C8357FF32EB}" presName="hierChild4" presStyleCnt="0"/>
      <dgm:spPr/>
    </dgm:pt>
    <dgm:pt modelId="{8E0865A7-57AC-E745-8761-CBDE3280EF8B}" type="pres">
      <dgm:prSet presAssocID="{C3B70FC5-CB44-214B-A472-2C8357FF32EB}" presName="hierChild5" presStyleCnt="0"/>
      <dgm:spPr/>
    </dgm:pt>
    <dgm:pt modelId="{F48D0ABF-9DDD-9746-A540-9D5357AE7E00}" type="pres">
      <dgm:prSet presAssocID="{001206D5-25C0-D440-9204-CFBEFE068E34}" presName="Name28" presStyleLbl="parChTrans1D2" presStyleIdx="1" presStyleCnt="5"/>
      <dgm:spPr/>
      <dgm:t>
        <a:bodyPr/>
        <a:lstStyle/>
        <a:p>
          <a:endParaRPr lang="fr-CA"/>
        </a:p>
      </dgm:t>
    </dgm:pt>
    <dgm:pt modelId="{CACEB92B-BA55-324C-ADD8-B3931BB39595}" type="pres">
      <dgm:prSet presAssocID="{D0A3EFFC-6477-0D4F-BAE6-150D931F8E85}" presName="hierRoot2" presStyleCnt="0">
        <dgm:presLayoutVars>
          <dgm:hierBranch val="init"/>
        </dgm:presLayoutVars>
      </dgm:prSet>
      <dgm:spPr/>
    </dgm:pt>
    <dgm:pt modelId="{C43FA756-42EF-414E-ADC3-5B4D878C5695}" type="pres">
      <dgm:prSet presAssocID="{D0A3EFFC-6477-0D4F-BAE6-150D931F8E85}" presName="rootComposite2" presStyleCnt="0"/>
      <dgm:spPr/>
    </dgm:pt>
    <dgm:pt modelId="{38A7028E-0CA9-474F-928A-21232A4F6014}" type="pres">
      <dgm:prSet presAssocID="{D0A3EFFC-6477-0D4F-BAE6-150D931F8E85}" presName="rootText2" presStyleLbl="alignAcc1" presStyleIdx="0" presStyleCnt="0">
        <dgm:presLayoutVars>
          <dgm:chPref val="3"/>
        </dgm:presLayoutVars>
      </dgm:prSet>
      <dgm:spPr/>
      <dgm:t>
        <a:bodyPr/>
        <a:lstStyle/>
        <a:p>
          <a:endParaRPr lang="fr-CA"/>
        </a:p>
      </dgm:t>
    </dgm:pt>
    <dgm:pt modelId="{DAE657A5-6306-3D46-B488-8A65FDFCD105}" type="pres">
      <dgm:prSet presAssocID="{D0A3EFFC-6477-0D4F-BAE6-150D931F8E85}" presName="topArc2" presStyleLbl="parChTrans1D1" presStyleIdx="4" presStyleCnt="12"/>
      <dgm:spPr/>
    </dgm:pt>
    <dgm:pt modelId="{59E04623-B414-2945-BDE2-BF767DC88034}" type="pres">
      <dgm:prSet presAssocID="{D0A3EFFC-6477-0D4F-BAE6-150D931F8E85}" presName="bottomArc2" presStyleLbl="parChTrans1D1" presStyleIdx="5" presStyleCnt="12"/>
      <dgm:spPr>
        <a:ln>
          <a:solidFill>
            <a:schemeClr val="accent1">
              <a:lumMod val="75000"/>
            </a:schemeClr>
          </a:solidFill>
        </a:ln>
      </dgm:spPr>
    </dgm:pt>
    <dgm:pt modelId="{0CC1E4BD-9B89-2448-8CF1-1BE83DF19360}" type="pres">
      <dgm:prSet presAssocID="{D0A3EFFC-6477-0D4F-BAE6-150D931F8E85}" presName="topConnNode2" presStyleLbl="node2" presStyleIdx="0" presStyleCnt="0"/>
      <dgm:spPr/>
      <dgm:t>
        <a:bodyPr/>
        <a:lstStyle/>
        <a:p>
          <a:endParaRPr lang="fr-CA"/>
        </a:p>
      </dgm:t>
    </dgm:pt>
    <dgm:pt modelId="{C37473A9-FB5F-D046-B659-5814DAFB7DC1}" type="pres">
      <dgm:prSet presAssocID="{D0A3EFFC-6477-0D4F-BAE6-150D931F8E85}" presName="hierChild4" presStyleCnt="0"/>
      <dgm:spPr/>
    </dgm:pt>
    <dgm:pt modelId="{DC1B8791-0593-BC45-AFB0-7A4C22AB2A43}" type="pres">
      <dgm:prSet presAssocID="{D0A3EFFC-6477-0D4F-BAE6-150D931F8E85}" presName="hierChild5" presStyleCnt="0"/>
      <dgm:spPr/>
    </dgm:pt>
    <dgm:pt modelId="{22E042EE-91CE-D744-BA73-1338B746DB9F}" type="pres">
      <dgm:prSet presAssocID="{80B8F5AB-BF10-9544-BD57-E8728644C896}" presName="Name28" presStyleLbl="parChTrans1D2" presStyleIdx="2" presStyleCnt="5"/>
      <dgm:spPr/>
      <dgm:t>
        <a:bodyPr/>
        <a:lstStyle/>
        <a:p>
          <a:endParaRPr lang="fr-CA"/>
        </a:p>
      </dgm:t>
    </dgm:pt>
    <dgm:pt modelId="{3A3238C7-5A29-8945-9138-3DD4C2B8AAAA}" type="pres">
      <dgm:prSet presAssocID="{85AE2008-5E2B-ED41-9A82-CD1BDABB3533}" presName="hierRoot2" presStyleCnt="0">
        <dgm:presLayoutVars>
          <dgm:hierBranch val="init"/>
        </dgm:presLayoutVars>
      </dgm:prSet>
      <dgm:spPr/>
    </dgm:pt>
    <dgm:pt modelId="{BE56DE1E-274F-9B42-89FC-14DEC1E53934}" type="pres">
      <dgm:prSet presAssocID="{85AE2008-5E2B-ED41-9A82-CD1BDABB3533}" presName="rootComposite2" presStyleCnt="0"/>
      <dgm:spPr/>
    </dgm:pt>
    <dgm:pt modelId="{C677B400-769E-344A-9FD0-729B78362F74}" type="pres">
      <dgm:prSet presAssocID="{85AE2008-5E2B-ED41-9A82-CD1BDABB3533}" presName="rootText2" presStyleLbl="alignAcc1" presStyleIdx="0" presStyleCnt="0">
        <dgm:presLayoutVars>
          <dgm:chPref val="3"/>
        </dgm:presLayoutVars>
      </dgm:prSet>
      <dgm:spPr/>
      <dgm:t>
        <a:bodyPr/>
        <a:lstStyle/>
        <a:p>
          <a:endParaRPr lang="fr-CA"/>
        </a:p>
      </dgm:t>
    </dgm:pt>
    <dgm:pt modelId="{AB11F2D0-64FD-BF4A-93A1-1B4EA36467B6}" type="pres">
      <dgm:prSet presAssocID="{85AE2008-5E2B-ED41-9A82-CD1BDABB3533}" presName="topArc2" presStyleLbl="parChTrans1D1" presStyleIdx="6" presStyleCnt="12"/>
      <dgm:spPr/>
    </dgm:pt>
    <dgm:pt modelId="{E820489D-88EE-744A-A588-06C2CB06F3B7}" type="pres">
      <dgm:prSet presAssocID="{85AE2008-5E2B-ED41-9A82-CD1BDABB3533}" presName="bottomArc2" presStyleLbl="parChTrans1D1" presStyleIdx="7" presStyleCnt="12"/>
      <dgm:spPr/>
    </dgm:pt>
    <dgm:pt modelId="{35200210-DCCC-274A-BE14-BBEC8E7D5907}" type="pres">
      <dgm:prSet presAssocID="{85AE2008-5E2B-ED41-9A82-CD1BDABB3533}" presName="topConnNode2" presStyleLbl="node2" presStyleIdx="0" presStyleCnt="0"/>
      <dgm:spPr/>
      <dgm:t>
        <a:bodyPr/>
        <a:lstStyle/>
        <a:p>
          <a:endParaRPr lang="fr-CA"/>
        </a:p>
      </dgm:t>
    </dgm:pt>
    <dgm:pt modelId="{1519F462-91AF-0E49-8AD8-EFBDE9B0DF27}" type="pres">
      <dgm:prSet presAssocID="{85AE2008-5E2B-ED41-9A82-CD1BDABB3533}" presName="hierChild4" presStyleCnt="0"/>
      <dgm:spPr/>
    </dgm:pt>
    <dgm:pt modelId="{36C3E612-85F4-404F-AAF1-77F62010B14F}" type="pres">
      <dgm:prSet presAssocID="{85AE2008-5E2B-ED41-9A82-CD1BDABB3533}" presName="hierChild5" presStyleCnt="0"/>
      <dgm:spPr/>
    </dgm:pt>
    <dgm:pt modelId="{EAE0BC91-73E0-9D4F-8AEB-DF165C84EC3B}" type="pres">
      <dgm:prSet presAssocID="{CF0BFEC8-7A2F-BA4A-BC1A-59970B1E00BB}" presName="Name28" presStyleLbl="parChTrans1D2" presStyleIdx="3" presStyleCnt="5"/>
      <dgm:spPr/>
      <dgm:t>
        <a:bodyPr/>
        <a:lstStyle/>
        <a:p>
          <a:endParaRPr lang="fr-CA"/>
        </a:p>
      </dgm:t>
    </dgm:pt>
    <dgm:pt modelId="{EC257891-D120-834C-98A1-FDE2C9EA1A61}" type="pres">
      <dgm:prSet presAssocID="{D3A2C5AF-34E2-7D46-A637-287FF0160824}" presName="hierRoot2" presStyleCnt="0">
        <dgm:presLayoutVars>
          <dgm:hierBranch val="init"/>
        </dgm:presLayoutVars>
      </dgm:prSet>
      <dgm:spPr/>
    </dgm:pt>
    <dgm:pt modelId="{45B26C70-1317-8E4E-8AEB-5DF0F2637CF0}" type="pres">
      <dgm:prSet presAssocID="{D3A2C5AF-34E2-7D46-A637-287FF0160824}" presName="rootComposite2" presStyleCnt="0"/>
      <dgm:spPr/>
    </dgm:pt>
    <dgm:pt modelId="{79B0D162-5076-3F43-91F6-30F4691F0ACD}" type="pres">
      <dgm:prSet presAssocID="{D3A2C5AF-34E2-7D46-A637-287FF0160824}" presName="rootText2" presStyleLbl="alignAcc1" presStyleIdx="0" presStyleCnt="0">
        <dgm:presLayoutVars>
          <dgm:chPref val="3"/>
        </dgm:presLayoutVars>
      </dgm:prSet>
      <dgm:spPr/>
      <dgm:t>
        <a:bodyPr/>
        <a:lstStyle/>
        <a:p>
          <a:endParaRPr lang="fr-CA"/>
        </a:p>
      </dgm:t>
    </dgm:pt>
    <dgm:pt modelId="{77F3CAA9-8882-0940-BAF6-74AD8B958C79}" type="pres">
      <dgm:prSet presAssocID="{D3A2C5AF-34E2-7D46-A637-287FF0160824}" presName="topArc2" presStyleLbl="parChTrans1D1" presStyleIdx="8" presStyleCnt="12"/>
      <dgm:spPr/>
    </dgm:pt>
    <dgm:pt modelId="{9AF13B2A-4F78-2F47-8C56-BFF5299C758E}" type="pres">
      <dgm:prSet presAssocID="{D3A2C5AF-34E2-7D46-A637-287FF0160824}" presName="bottomArc2" presStyleLbl="parChTrans1D1" presStyleIdx="9" presStyleCnt="12"/>
      <dgm:spPr/>
    </dgm:pt>
    <dgm:pt modelId="{0F28D7FA-CC4E-5341-9056-52112AD3FBBD}" type="pres">
      <dgm:prSet presAssocID="{D3A2C5AF-34E2-7D46-A637-287FF0160824}" presName="topConnNode2" presStyleLbl="node2" presStyleIdx="0" presStyleCnt="0"/>
      <dgm:spPr/>
      <dgm:t>
        <a:bodyPr/>
        <a:lstStyle/>
        <a:p>
          <a:endParaRPr lang="fr-CA"/>
        </a:p>
      </dgm:t>
    </dgm:pt>
    <dgm:pt modelId="{9065D9A6-10A7-9442-AAE2-17232552B008}" type="pres">
      <dgm:prSet presAssocID="{D3A2C5AF-34E2-7D46-A637-287FF0160824}" presName="hierChild4" presStyleCnt="0"/>
      <dgm:spPr/>
    </dgm:pt>
    <dgm:pt modelId="{439393EB-0128-E24C-9236-95D39EC36661}" type="pres">
      <dgm:prSet presAssocID="{D3A2C5AF-34E2-7D46-A637-287FF0160824}" presName="hierChild5" presStyleCnt="0"/>
      <dgm:spPr/>
    </dgm:pt>
    <dgm:pt modelId="{F50A3C96-1863-D143-B176-10C79D666427}" type="pres">
      <dgm:prSet presAssocID="{0FF3FF85-3AA6-4C41-A5E2-1D6E3A6A7DBD}" presName="Name28" presStyleLbl="parChTrans1D2" presStyleIdx="4" presStyleCnt="5"/>
      <dgm:spPr/>
      <dgm:t>
        <a:bodyPr/>
        <a:lstStyle/>
        <a:p>
          <a:endParaRPr lang="fr-CA"/>
        </a:p>
      </dgm:t>
    </dgm:pt>
    <dgm:pt modelId="{227C111D-FB29-D34A-83F4-4BBEDE34D39A}" type="pres">
      <dgm:prSet presAssocID="{7C206C67-5DE2-0E42-AA89-B0B32DE94BDC}" presName="hierRoot2" presStyleCnt="0">
        <dgm:presLayoutVars>
          <dgm:hierBranch val="init"/>
        </dgm:presLayoutVars>
      </dgm:prSet>
      <dgm:spPr/>
    </dgm:pt>
    <dgm:pt modelId="{5482C739-4252-8D45-9960-F5A408E7F460}" type="pres">
      <dgm:prSet presAssocID="{7C206C67-5DE2-0E42-AA89-B0B32DE94BDC}" presName="rootComposite2" presStyleCnt="0"/>
      <dgm:spPr/>
    </dgm:pt>
    <dgm:pt modelId="{2C7216CB-133C-AE49-B965-89EB96CB6A78}" type="pres">
      <dgm:prSet presAssocID="{7C206C67-5DE2-0E42-AA89-B0B32DE94BDC}" presName="rootText2" presStyleLbl="alignAcc1" presStyleIdx="0" presStyleCnt="0">
        <dgm:presLayoutVars>
          <dgm:chPref val="3"/>
        </dgm:presLayoutVars>
      </dgm:prSet>
      <dgm:spPr/>
      <dgm:t>
        <a:bodyPr/>
        <a:lstStyle/>
        <a:p>
          <a:endParaRPr lang="fr-CA"/>
        </a:p>
      </dgm:t>
    </dgm:pt>
    <dgm:pt modelId="{F1F91B6D-0C24-C24E-B4D5-76C3DBA2F999}" type="pres">
      <dgm:prSet presAssocID="{7C206C67-5DE2-0E42-AA89-B0B32DE94BDC}" presName="topArc2" presStyleLbl="parChTrans1D1" presStyleIdx="10" presStyleCnt="12"/>
      <dgm:spPr/>
    </dgm:pt>
    <dgm:pt modelId="{DDCB6027-C998-3A4A-B1CD-D0ABBB98EE12}" type="pres">
      <dgm:prSet presAssocID="{7C206C67-5DE2-0E42-AA89-B0B32DE94BDC}" presName="bottomArc2" presStyleLbl="parChTrans1D1" presStyleIdx="11" presStyleCnt="12"/>
      <dgm:spPr/>
    </dgm:pt>
    <dgm:pt modelId="{B141777F-CB49-474E-9E2F-C0DB57C322B1}" type="pres">
      <dgm:prSet presAssocID="{7C206C67-5DE2-0E42-AA89-B0B32DE94BDC}" presName="topConnNode2" presStyleLbl="node2" presStyleIdx="0" presStyleCnt="0"/>
      <dgm:spPr/>
      <dgm:t>
        <a:bodyPr/>
        <a:lstStyle/>
        <a:p>
          <a:endParaRPr lang="fr-CA"/>
        </a:p>
      </dgm:t>
    </dgm:pt>
    <dgm:pt modelId="{93A36E89-BA48-844F-B4A7-604F085A5CCD}" type="pres">
      <dgm:prSet presAssocID="{7C206C67-5DE2-0E42-AA89-B0B32DE94BDC}" presName="hierChild4" presStyleCnt="0"/>
      <dgm:spPr/>
    </dgm:pt>
    <dgm:pt modelId="{5C499EF6-465A-024C-A26E-F7F6CC15A71E}" type="pres">
      <dgm:prSet presAssocID="{7C206C67-5DE2-0E42-AA89-B0B32DE94BDC}" presName="hierChild5" presStyleCnt="0"/>
      <dgm:spPr/>
    </dgm:pt>
    <dgm:pt modelId="{B7166210-C754-7243-BF3C-78251E727BD6}" type="pres">
      <dgm:prSet presAssocID="{D070A0B6-1871-7C4A-A204-25F3F1DC196A}" presName="hierChild3" presStyleCnt="0"/>
      <dgm:spPr/>
    </dgm:pt>
  </dgm:ptLst>
  <dgm:cxnLst>
    <dgm:cxn modelId="{DA200F64-5CC7-4813-B56E-BBD4668FCC4D}" type="presOf" srcId="{571BBCDC-E257-7B43-96A8-2AB22011C428}" destId="{3AA8537A-B22F-1F43-BE5E-5F66AA96C19F}" srcOrd="0" destOrd="0" presId="urn:microsoft.com/office/officeart/2008/layout/HalfCircleOrganizationChart"/>
    <dgm:cxn modelId="{8AEAE11E-E229-41CB-804E-850B2B33641B}" type="presOf" srcId="{001206D5-25C0-D440-9204-CFBEFE068E34}" destId="{F48D0ABF-9DDD-9746-A540-9D5357AE7E00}" srcOrd="0" destOrd="0" presId="urn:microsoft.com/office/officeart/2008/layout/HalfCircleOrganizationChart"/>
    <dgm:cxn modelId="{9BFE4ACA-7591-4D2E-B611-5AF942700E19}" type="presOf" srcId="{C3B70FC5-CB44-214B-A472-2C8357FF32EB}" destId="{A74162E3-18E3-744F-B2D8-4F577F1FADB1}" srcOrd="1" destOrd="0" presId="urn:microsoft.com/office/officeart/2008/layout/HalfCircleOrganizationChart"/>
    <dgm:cxn modelId="{1EACBBC3-CA73-41F3-A16B-F245C797BE92}" type="presOf" srcId="{D070A0B6-1871-7C4A-A204-25F3F1DC196A}" destId="{C48D9154-D7AD-E44D-AB81-5037549B7917}" srcOrd="0" destOrd="0" presId="urn:microsoft.com/office/officeart/2008/layout/HalfCircleOrganizationChart"/>
    <dgm:cxn modelId="{34D4CBDF-0073-564E-9B08-A4CB797D167F}" srcId="{D070A0B6-1871-7C4A-A204-25F3F1DC196A}" destId="{85AE2008-5E2B-ED41-9A82-CD1BDABB3533}" srcOrd="2" destOrd="0" parTransId="{80B8F5AB-BF10-9544-BD57-E8728644C896}" sibTransId="{3BEE99F8-2418-EC4C-966F-1726D14AD218}"/>
    <dgm:cxn modelId="{BC41B587-C8FE-4B41-9D45-92D23F96C650}" type="presOf" srcId="{7C206C67-5DE2-0E42-AA89-B0B32DE94BDC}" destId="{B141777F-CB49-474E-9E2F-C0DB57C322B1}" srcOrd="1" destOrd="0" presId="urn:microsoft.com/office/officeart/2008/layout/HalfCircleOrganizationChart"/>
    <dgm:cxn modelId="{BDB7D281-426E-A240-8BA0-E59C5980750D}" srcId="{D070A0B6-1871-7C4A-A204-25F3F1DC196A}" destId="{D3A2C5AF-34E2-7D46-A637-287FF0160824}" srcOrd="3" destOrd="0" parTransId="{CF0BFEC8-7A2F-BA4A-BC1A-59970B1E00BB}" sibTransId="{3A0E520E-FF47-684A-9A56-B7CD712E8A38}"/>
    <dgm:cxn modelId="{29F39D4E-29E2-42AB-AE7E-7EE7D7F76E6D}" type="presOf" srcId="{85AE2008-5E2B-ED41-9A82-CD1BDABB3533}" destId="{C677B400-769E-344A-9FD0-729B78362F74}" srcOrd="0" destOrd="0" presId="urn:microsoft.com/office/officeart/2008/layout/HalfCircleOrganizationChart"/>
    <dgm:cxn modelId="{B7F90E3F-0D94-404F-A7F9-954AC4051D8A}" type="presOf" srcId="{D0A3EFFC-6477-0D4F-BAE6-150D931F8E85}" destId="{38A7028E-0CA9-474F-928A-21232A4F6014}" srcOrd="0" destOrd="0" presId="urn:microsoft.com/office/officeart/2008/layout/HalfCircleOrganizationChart"/>
    <dgm:cxn modelId="{0416F55A-E6EE-1749-A326-3E0B019005C9}" srcId="{571BBCDC-E257-7B43-96A8-2AB22011C428}" destId="{D070A0B6-1871-7C4A-A204-25F3F1DC196A}" srcOrd="0" destOrd="0" parTransId="{6E968668-E6D4-844C-A33C-1996877E31CC}" sibTransId="{2B0F9FA9-C3EF-5B41-977A-275CD1DE7166}"/>
    <dgm:cxn modelId="{84229F7F-CE8B-407E-B0F4-1465862D7FB8}" type="presOf" srcId="{80B8F5AB-BF10-9544-BD57-E8728644C896}" destId="{22E042EE-91CE-D744-BA73-1338B746DB9F}" srcOrd="0" destOrd="0" presId="urn:microsoft.com/office/officeart/2008/layout/HalfCircleOrganizationChart"/>
    <dgm:cxn modelId="{CED5E8EC-DEE7-8F4C-84DC-85D88176EDE2}" srcId="{D070A0B6-1871-7C4A-A204-25F3F1DC196A}" destId="{7C206C67-5DE2-0E42-AA89-B0B32DE94BDC}" srcOrd="4" destOrd="0" parTransId="{0FF3FF85-3AA6-4C41-A5E2-1D6E3A6A7DBD}" sibTransId="{A832128C-606A-E240-9223-03FFCBF59DE9}"/>
    <dgm:cxn modelId="{665271FD-A9B2-4E1D-BEFB-F8B67FE35255}" type="presOf" srcId="{D3A2C5AF-34E2-7D46-A637-287FF0160824}" destId="{0F28D7FA-CC4E-5341-9056-52112AD3FBBD}" srcOrd="1" destOrd="0" presId="urn:microsoft.com/office/officeart/2008/layout/HalfCircleOrganizationChart"/>
    <dgm:cxn modelId="{D401A7FA-AF33-4E0C-9B3F-139774B28C94}" type="presOf" srcId="{C3B70FC5-CB44-214B-A472-2C8357FF32EB}" destId="{301276BD-E6BA-0E47-A70C-0DDAB300C26B}" srcOrd="0" destOrd="0" presId="urn:microsoft.com/office/officeart/2008/layout/HalfCircleOrganizationChart"/>
    <dgm:cxn modelId="{DABE1A30-D9D4-459E-8ED7-DD7C163C1CE0}" type="presOf" srcId="{7C206C67-5DE2-0E42-AA89-B0B32DE94BDC}" destId="{2C7216CB-133C-AE49-B965-89EB96CB6A78}" srcOrd="0" destOrd="0" presId="urn:microsoft.com/office/officeart/2008/layout/HalfCircleOrganizationChart"/>
    <dgm:cxn modelId="{64E317EA-C17D-4CC8-8982-7CA6C3E9606E}" type="presOf" srcId="{D070A0B6-1871-7C4A-A204-25F3F1DC196A}" destId="{F945B297-EAED-C348-BAB7-AD6F46347E6C}" srcOrd="1" destOrd="0" presId="urn:microsoft.com/office/officeart/2008/layout/HalfCircleOrganizationChart"/>
    <dgm:cxn modelId="{8FABC8F5-E6B5-46AB-9B46-161DE2488E19}" type="presOf" srcId="{0FF3FF85-3AA6-4C41-A5E2-1D6E3A6A7DBD}" destId="{F50A3C96-1863-D143-B176-10C79D666427}" srcOrd="0" destOrd="0" presId="urn:microsoft.com/office/officeart/2008/layout/HalfCircleOrganizationChart"/>
    <dgm:cxn modelId="{F21A949D-97B5-4DC5-BE17-DD1FCDD17773}" type="presOf" srcId="{D3A2C5AF-34E2-7D46-A637-287FF0160824}" destId="{79B0D162-5076-3F43-91F6-30F4691F0ACD}" srcOrd="0" destOrd="0" presId="urn:microsoft.com/office/officeart/2008/layout/HalfCircleOrganizationChart"/>
    <dgm:cxn modelId="{AC62766F-82CC-4721-989E-939D393BD1C0}" type="presOf" srcId="{CF0BFEC8-7A2F-BA4A-BC1A-59970B1E00BB}" destId="{EAE0BC91-73E0-9D4F-8AEB-DF165C84EC3B}" srcOrd="0" destOrd="0" presId="urn:microsoft.com/office/officeart/2008/layout/HalfCircleOrganizationChart"/>
    <dgm:cxn modelId="{C6C68C13-7098-4530-AE85-48073D4358D4}" type="presOf" srcId="{D0A3EFFC-6477-0D4F-BAE6-150D931F8E85}" destId="{0CC1E4BD-9B89-2448-8CF1-1BE83DF19360}" srcOrd="1" destOrd="0" presId="urn:microsoft.com/office/officeart/2008/layout/HalfCircleOrganizationChart"/>
    <dgm:cxn modelId="{37F65520-BBBC-FA4D-852D-2F52833AA157}" srcId="{D070A0B6-1871-7C4A-A204-25F3F1DC196A}" destId="{D0A3EFFC-6477-0D4F-BAE6-150D931F8E85}" srcOrd="1" destOrd="0" parTransId="{001206D5-25C0-D440-9204-CFBEFE068E34}" sibTransId="{BD36C699-6A1B-AE42-8903-A5CE8DF2AD45}"/>
    <dgm:cxn modelId="{6083AA6B-968A-4C15-95A9-18E3705C6719}" type="presOf" srcId="{85AE2008-5E2B-ED41-9A82-CD1BDABB3533}" destId="{35200210-DCCC-274A-BE14-BBEC8E7D5907}" srcOrd="1" destOrd="0" presId="urn:microsoft.com/office/officeart/2008/layout/HalfCircleOrganizationChart"/>
    <dgm:cxn modelId="{2607CC56-F3EF-4412-BC9C-B3FCEB3C882C}" type="presOf" srcId="{53DB8FCD-149B-504A-B8FA-0369F3CF4043}" destId="{9BD52F81-F573-CB48-9A6A-B9FDF68BDE9C}" srcOrd="0" destOrd="0" presId="urn:microsoft.com/office/officeart/2008/layout/HalfCircleOrganizationChart"/>
    <dgm:cxn modelId="{A7DF350E-270D-A64B-9154-87DDD79CE4EF}" srcId="{D070A0B6-1871-7C4A-A204-25F3F1DC196A}" destId="{C3B70FC5-CB44-214B-A472-2C8357FF32EB}" srcOrd="0" destOrd="0" parTransId="{53DB8FCD-149B-504A-B8FA-0369F3CF4043}" sibTransId="{69F2B487-3AD6-AD46-9691-29B4678A118A}"/>
    <dgm:cxn modelId="{4936B3E0-B4C1-414B-8304-FF09A68F1415}" type="presParOf" srcId="{3AA8537A-B22F-1F43-BE5E-5F66AA96C19F}" destId="{5F55FBE0-41D7-864A-AA6F-F0446414ADDC}" srcOrd="0" destOrd="0" presId="urn:microsoft.com/office/officeart/2008/layout/HalfCircleOrganizationChart"/>
    <dgm:cxn modelId="{0E3913D6-FA71-46EB-AC84-1A63EFF294ED}" type="presParOf" srcId="{5F55FBE0-41D7-864A-AA6F-F0446414ADDC}" destId="{6E316AD4-5061-0E4F-8100-2B54A2F9DCE5}" srcOrd="0" destOrd="0" presId="urn:microsoft.com/office/officeart/2008/layout/HalfCircleOrganizationChart"/>
    <dgm:cxn modelId="{8F29083B-C5BB-45F9-B24B-992ED55E2033}" type="presParOf" srcId="{6E316AD4-5061-0E4F-8100-2B54A2F9DCE5}" destId="{C48D9154-D7AD-E44D-AB81-5037549B7917}" srcOrd="0" destOrd="0" presId="urn:microsoft.com/office/officeart/2008/layout/HalfCircleOrganizationChart"/>
    <dgm:cxn modelId="{317E97EB-56A6-4B33-B91A-C85A13CE72CD}" type="presParOf" srcId="{6E316AD4-5061-0E4F-8100-2B54A2F9DCE5}" destId="{5BCD0D42-831D-C049-8FAA-A6E3C8EC3ADA}" srcOrd="1" destOrd="0" presId="urn:microsoft.com/office/officeart/2008/layout/HalfCircleOrganizationChart"/>
    <dgm:cxn modelId="{CAEF1B58-2796-4846-B5A5-C764DED91108}" type="presParOf" srcId="{6E316AD4-5061-0E4F-8100-2B54A2F9DCE5}" destId="{CF8E3894-D65F-2F47-95AF-BA14F9E8FE26}" srcOrd="2" destOrd="0" presId="urn:microsoft.com/office/officeart/2008/layout/HalfCircleOrganizationChart"/>
    <dgm:cxn modelId="{50EA9BBB-A18B-4CB0-9144-A0C269932857}" type="presParOf" srcId="{6E316AD4-5061-0E4F-8100-2B54A2F9DCE5}" destId="{F945B297-EAED-C348-BAB7-AD6F46347E6C}" srcOrd="3" destOrd="0" presId="urn:microsoft.com/office/officeart/2008/layout/HalfCircleOrganizationChart"/>
    <dgm:cxn modelId="{E6486574-8E94-4E61-955B-A431ED355A6A}" type="presParOf" srcId="{5F55FBE0-41D7-864A-AA6F-F0446414ADDC}" destId="{A79CEC55-1B3B-024D-8129-27C014880946}" srcOrd="1" destOrd="0" presId="urn:microsoft.com/office/officeart/2008/layout/HalfCircleOrganizationChart"/>
    <dgm:cxn modelId="{7229C587-A4F7-490E-986A-C676390C6A8A}" type="presParOf" srcId="{A79CEC55-1B3B-024D-8129-27C014880946}" destId="{9BD52F81-F573-CB48-9A6A-B9FDF68BDE9C}" srcOrd="0" destOrd="0" presId="urn:microsoft.com/office/officeart/2008/layout/HalfCircleOrganizationChart"/>
    <dgm:cxn modelId="{BB0BF566-7E2C-44F9-85C9-F92C1582182D}" type="presParOf" srcId="{A79CEC55-1B3B-024D-8129-27C014880946}" destId="{4298A089-0BC6-9942-92A3-6F1FE435A33E}" srcOrd="1" destOrd="0" presId="urn:microsoft.com/office/officeart/2008/layout/HalfCircleOrganizationChart"/>
    <dgm:cxn modelId="{1418CF78-C508-4F59-B344-AC4FD7F54D32}" type="presParOf" srcId="{4298A089-0BC6-9942-92A3-6F1FE435A33E}" destId="{557B9F58-9D54-524E-9056-F84A4BE7E0DA}" srcOrd="0" destOrd="0" presId="urn:microsoft.com/office/officeart/2008/layout/HalfCircleOrganizationChart"/>
    <dgm:cxn modelId="{9DCB5518-91C1-4D49-B01D-A5DE2F20E066}" type="presParOf" srcId="{557B9F58-9D54-524E-9056-F84A4BE7E0DA}" destId="{301276BD-E6BA-0E47-A70C-0DDAB300C26B}" srcOrd="0" destOrd="0" presId="urn:microsoft.com/office/officeart/2008/layout/HalfCircleOrganizationChart"/>
    <dgm:cxn modelId="{140A5E76-2237-4F95-98D6-20371BF6358E}" type="presParOf" srcId="{557B9F58-9D54-524E-9056-F84A4BE7E0DA}" destId="{A5DFF80B-63A9-DE4B-8E12-EA2376415732}" srcOrd="1" destOrd="0" presId="urn:microsoft.com/office/officeart/2008/layout/HalfCircleOrganizationChart"/>
    <dgm:cxn modelId="{0D143F45-B15D-4929-8F82-7D81D5FC5ED0}" type="presParOf" srcId="{557B9F58-9D54-524E-9056-F84A4BE7E0DA}" destId="{9CF7A07B-DBCB-124C-B634-54000AEFEA4B}" srcOrd="2" destOrd="0" presId="urn:microsoft.com/office/officeart/2008/layout/HalfCircleOrganizationChart"/>
    <dgm:cxn modelId="{FCC2BE08-14EF-4738-BBC5-663369D577C7}" type="presParOf" srcId="{557B9F58-9D54-524E-9056-F84A4BE7E0DA}" destId="{A74162E3-18E3-744F-B2D8-4F577F1FADB1}" srcOrd="3" destOrd="0" presId="urn:microsoft.com/office/officeart/2008/layout/HalfCircleOrganizationChart"/>
    <dgm:cxn modelId="{C24DB8D9-B590-4841-9ADC-5B5208AA6141}" type="presParOf" srcId="{4298A089-0BC6-9942-92A3-6F1FE435A33E}" destId="{AC5FD1A4-7556-D545-B737-DED2A7D56A69}" srcOrd="1" destOrd="0" presId="urn:microsoft.com/office/officeart/2008/layout/HalfCircleOrganizationChart"/>
    <dgm:cxn modelId="{122393EE-A5B7-43E5-9F77-DFAA13A90D30}" type="presParOf" srcId="{4298A089-0BC6-9942-92A3-6F1FE435A33E}" destId="{8E0865A7-57AC-E745-8761-CBDE3280EF8B}" srcOrd="2" destOrd="0" presId="urn:microsoft.com/office/officeart/2008/layout/HalfCircleOrganizationChart"/>
    <dgm:cxn modelId="{F0F8BCEE-EE25-4E7B-A652-72D5775C26B2}" type="presParOf" srcId="{A79CEC55-1B3B-024D-8129-27C014880946}" destId="{F48D0ABF-9DDD-9746-A540-9D5357AE7E00}" srcOrd="2" destOrd="0" presId="urn:microsoft.com/office/officeart/2008/layout/HalfCircleOrganizationChart"/>
    <dgm:cxn modelId="{AFD3321B-D080-40DE-ACDF-06E334F775AA}" type="presParOf" srcId="{A79CEC55-1B3B-024D-8129-27C014880946}" destId="{CACEB92B-BA55-324C-ADD8-B3931BB39595}" srcOrd="3" destOrd="0" presId="urn:microsoft.com/office/officeart/2008/layout/HalfCircleOrganizationChart"/>
    <dgm:cxn modelId="{D0FCAC53-337D-4DB7-A085-2F477130A7F0}" type="presParOf" srcId="{CACEB92B-BA55-324C-ADD8-B3931BB39595}" destId="{C43FA756-42EF-414E-ADC3-5B4D878C5695}" srcOrd="0" destOrd="0" presId="urn:microsoft.com/office/officeart/2008/layout/HalfCircleOrganizationChart"/>
    <dgm:cxn modelId="{D7A95DBF-5CAC-4B32-BF03-37BA764A9F88}" type="presParOf" srcId="{C43FA756-42EF-414E-ADC3-5B4D878C5695}" destId="{38A7028E-0CA9-474F-928A-21232A4F6014}" srcOrd="0" destOrd="0" presId="urn:microsoft.com/office/officeart/2008/layout/HalfCircleOrganizationChart"/>
    <dgm:cxn modelId="{E1D0C7EC-0AA1-446E-AC7C-07370D7637A2}" type="presParOf" srcId="{C43FA756-42EF-414E-ADC3-5B4D878C5695}" destId="{DAE657A5-6306-3D46-B488-8A65FDFCD105}" srcOrd="1" destOrd="0" presId="urn:microsoft.com/office/officeart/2008/layout/HalfCircleOrganizationChart"/>
    <dgm:cxn modelId="{5D7D55A5-0977-492B-A672-F7FF75B8D928}" type="presParOf" srcId="{C43FA756-42EF-414E-ADC3-5B4D878C5695}" destId="{59E04623-B414-2945-BDE2-BF767DC88034}" srcOrd="2" destOrd="0" presId="urn:microsoft.com/office/officeart/2008/layout/HalfCircleOrganizationChart"/>
    <dgm:cxn modelId="{B9D72B94-32A4-405E-9FBA-D5F47C0AB127}" type="presParOf" srcId="{C43FA756-42EF-414E-ADC3-5B4D878C5695}" destId="{0CC1E4BD-9B89-2448-8CF1-1BE83DF19360}" srcOrd="3" destOrd="0" presId="urn:microsoft.com/office/officeart/2008/layout/HalfCircleOrganizationChart"/>
    <dgm:cxn modelId="{7329B2AE-C80A-4061-9DEF-1B0270642BC1}" type="presParOf" srcId="{CACEB92B-BA55-324C-ADD8-B3931BB39595}" destId="{C37473A9-FB5F-D046-B659-5814DAFB7DC1}" srcOrd="1" destOrd="0" presId="urn:microsoft.com/office/officeart/2008/layout/HalfCircleOrganizationChart"/>
    <dgm:cxn modelId="{8D504CB7-ED37-48FD-BAEA-F93C8E94AC96}" type="presParOf" srcId="{CACEB92B-BA55-324C-ADD8-B3931BB39595}" destId="{DC1B8791-0593-BC45-AFB0-7A4C22AB2A43}" srcOrd="2" destOrd="0" presId="urn:microsoft.com/office/officeart/2008/layout/HalfCircleOrganizationChart"/>
    <dgm:cxn modelId="{72E15A28-5858-4C5D-8681-0D95614A6389}" type="presParOf" srcId="{A79CEC55-1B3B-024D-8129-27C014880946}" destId="{22E042EE-91CE-D744-BA73-1338B746DB9F}" srcOrd="4" destOrd="0" presId="urn:microsoft.com/office/officeart/2008/layout/HalfCircleOrganizationChart"/>
    <dgm:cxn modelId="{6D3711AA-C47C-4BCF-B107-C76B33DE86A8}" type="presParOf" srcId="{A79CEC55-1B3B-024D-8129-27C014880946}" destId="{3A3238C7-5A29-8945-9138-3DD4C2B8AAAA}" srcOrd="5" destOrd="0" presId="urn:microsoft.com/office/officeart/2008/layout/HalfCircleOrganizationChart"/>
    <dgm:cxn modelId="{47DFA6B7-9FAF-4B58-9990-B6489AA7EC3F}" type="presParOf" srcId="{3A3238C7-5A29-8945-9138-3DD4C2B8AAAA}" destId="{BE56DE1E-274F-9B42-89FC-14DEC1E53934}" srcOrd="0" destOrd="0" presId="urn:microsoft.com/office/officeart/2008/layout/HalfCircleOrganizationChart"/>
    <dgm:cxn modelId="{5FB1472B-A49B-4BC8-B71E-E97490B7659F}" type="presParOf" srcId="{BE56DE1E-274F-9B42-89FC-14DEC1E53934}" destId="{C677B400-769E-344A-9FD0-729B78362F74}" srcOrd="0" destOrd="0" presId="urn:microsoft.com/office/officeart/2008/layout/HalfCircleOrganizationChart"/>
    <dgm:cxn modelId="{6A5D932B-5533-4E51-AFBE-855D40C3E431}" type="presParOf" srcId="{BE56DE1E-274F-9B42-89FC-14DEC1E53934}" destId="{AB11F2D0-64FD-BF4A-93A1-1B4EA36467B6}" srcOrd="1" destOrd="0" presId="urn:microsoft.com/office/officeart/2008/layout/HalfCircleOrganizationChart"/>
    <dgm:cxn modelId="{69658761-5E9B-4E24-84C6-3A2B71FBB3E6}" type="presParOf" srcId="{BE56DE1E-274F-9B42-89FC-14DEC1E53934}" destId="{E820489D-88EE-744A-A588-06C2CB06F3B7}" srcOrd="2" destOrd="0" presId="urn:microsoft.com/office/officeart/2008/layout/HalfCircleOrganizationChart"/>
    <dgm:cxn modelId="{344E20B7-E392-4753-B241-38CBEC4B13D6}" type="presParOf" srcId="{BE56DE1E-274F-9B42-89FC-14DEC1E53934}" destId="{35200210-DCCC-274A-BE14-BBEC8E7D5907}" srcOrd="3" destOrd="0" presId="urn:microsoft.com/office/officeart/2008/layout/HalfCircleOrganizationChart"/>
    <dgm:cxn modelId="{76B0CA24-29A3-413B-8C10-13D1652BD298}" type="presParOf" srcId="{3A3238C7-5A29-8945-9138-3DD4C2B8AAAA}" destId="{1519F462-91AF-0E49-8AD8-EFBDE9B0DF27}" srcOrd="1" destOrd="0" presId="urn:microsoft.com/office/officeart/2008/layout/HalfCircleOrganizationChart"/>
    <dgm:cxn modelId="{66BD9A15-467D-4180-8375-2A2A1C1D2B6A}" type="presParOf" srcId="{3A3238C7-5A29-8945-9138-3DD4C2B8AAAA}" destId="{36C3E612-85F4-404F-AAF1-77F62010B14F}" srcOrd="2" destOrd="0" presId="urn:microsoft.com/office/officeart/2008/layout/HalfCircleOrganizationChart"/>
    <dgm:cxn modelId="{8BAE65F0-947C-436E-A391-020BDC16FBF2}" type="presParOf" srcId="{A79CEC55-1B3B-024D-8129-27C014880946}" destId="{EAE0BC91-73E0-9D4F-8AEB-DF165C84EC3B}" srcOrd="6" destOrd="0" presId="urn:microsoft.com/office/officeart/2008/layout/HalfCircleOrganizationChart"/>
    <dgm:cxn modelId="{F6C2BAFC-95D6-4FAD-B223-091F85CDB33E}" type="presParOf" srcId="{A79CEC55-1B3B-024D-8129-27C014880946}" destId="{EC257891-D120-834C-98A1-FDE2C9EA1A61}" srcOrd="7" destOrd="0" presId="urn:microsoft.com/office/officeart/2008/layout/HalfCircleOrganizationChart"/>
    <dgm:cxn modelId="{7F250B75-521A-4968-9CC1-5A081E640ECE}" type="presParOf" srcId="{EC257891-D120-834C-98A1-FDE2C9EA1A61}" destId="{45B26C70-1317-8E4E-8AEB-5DF0F2637CF0}" srcOrd="0" destOrd="0" presId="urn:microsoft.com/office/officeart/2008/layout/HalfCircleOrganizationChart"/>
    <dgm:cxn modelId="{B57D7A05-6B30-4EC9-9ADF-E6924F817D28}" type="presParOf" srcId="{45B26C70-1317-8E4E-8AEB-5DF0F2637CF0}" destId="{79B0D162-5076-3F43-91F6-30F4691F0ACD}" srcOrd="0" destOrd="0" presId="urn:microsoft.com/office/officeart/2008/layout/HalfCircleOrganizationChart"/>
    <dgm:cxn modelId="{E562C7F2-A4D4-46EC-AF9A-1E55A3B1CBAC}" type="presParOf" srcId="{45B26C70-1317-8E4E-8AEB-5DF0F2637CF0}" destId="{77F3CAA9-8882-0940-BAF6-74AD8B958C79}" srcOrd="1" destOrd="0" presId="urn:microsoft.com/office/officeart/2008/layout/HalfCircleOrganizationChart"/>
    <dgm:cxn modelId="{9859F22F-5EBA-4604-97C2-A4B314D56E7D}" type="presParOf" srcId="{45B26C70-1317-8E4E-8AEB-5DF0F2637CF0}" destId="{9AF13B2A-4F78-2F47-8C56-BFF5299C758E}" srcOrd="2" destOrd="0" presId="urn:microsoft.com/office/officeart/2008/layout/HalfCircleOrganizationChart"/>
    <dgm:cxn modelId="{EA74EBB0-6C2C-4D80-8333-0ECBDD7BF914}" type="presParOf" srcId="{45B26C70-1317-8E4E-8AEB-5DF0F2637CF0}" destId="{0F28D7FA-CC4E-5341-9056-52112AD3FBBD}" srcOrd="3" destOrd="0" presId="urn:microsoft.com/office/officeart/2008/layout/HalfCircleOrganizationChart"/>
    <dgm:cxn modelId="{A7F9DA7E-E680-46E9-8A18-103DBA4BA935}" type="presParOf" srcId="{EC257891-D120-834C-98A1-FDE2C9EA1A61}" destId="{9065D9A6-10A7-9442-AAE2-17232552B008}" srcOrd="1" destOrd="0" presId="urn:microsoft.com/office/officeart/2008/layout/HalfCircleOrganizationChart"/>
    <dgm:cxn modelId="{543B7920-E3CC-4F32-B065-6474D6D94771}" type="presParOf" srcId="{EC257891-D120-834C-98A1-FDE2C9EA1A61}" destId="{439393EB-0128-E24C-9236-95D39EC36661}" srcOrd="2" destOrd="0" presId="urn:microsoft.com/office/officeart/2008/layout/HalfCircleOrganizationChart"/>
    <dgm:cxn modelId="{41345686-8C2D-4E52-971D-002F18FF42C5}" type="presParOf" srcId="{A79CEC55-1B3B-024D-8129-27C014880946}" destId="{F50A3C96-1863-D143-B176-10C79D666427}" srcOrd="8" destOrd="0" presId="urn:microsoft.com/office/officeart/2008/layout/HalfCircleOrganizationChart"/>
    <dgm:cxn modelId="{EA72EC74-AB2F-4EDF-9D65-0260D529FEFE}" type="presParOf" srcId="{A79CEC55-1B3B-024D-8129-27C014880946}" destId="{227C111D-FB29-D34A-83F4-4BBEDE34D39A}" srcOrd="9" destOrd="0" presId="urn:microsoft.com/office/officeart/2008/layout/HalfCircleOrganizationChart"/>
    <dgm:cxn modelId="{70C4C8EE-2A76-4249-B3F8-6D8C796DCE32}" type="presParOf" srcId="{227C111D-FB29-D34A-83F4-4BBEDE34D39A}" destId="{5482C739-4252-8D45-9960-F5A408E7F460}" srcOrd="0" destOrd="0" presId="urn:microsoft.com/office/officeart/2008/layout/HalfCircleOrganizationChart"/>
    <dgm:cxn modelId="{EA5945E4-37C4-4053-B9D1-0A68432C04D7}" type="presParOf" srcId="{5482C739-4252-8D45-9960-F5A408E7F460}" destId="{2C7216CB-133C-AE49-B965-89EB96CB6A78}" srcOrd="0" destOrd="0" presId="urn:microsoft.com/office/officeart/2008/layout/HalfCircleOrganizationChart"/>
    <dgm:cxn modelId="{337A928D-D956-495E-9ED9-0AF638EE6B90}" type="presParOf" srcId="{5482C739-4252-8D45-9960-F5A408E7F460}" destId="{F1F91B6D-0C24-C24E-B4D5-76C3DBA2F999}" srcOrd="1" destOrd="0" presId="urn:microsoft.com/office/officeart/2008/layout/HalfCircleOrganizationChart"/>
    <dgm:cxn modelId="{152AF3B5-4E0A-406C-8221-EC2E274B908F}" type="presParOf" srcId="{5482C739-4252-8D45-9960-F5A408E7F460}" destId="{DDCB6027-C998-3A4A-B1CD-D0ABBB98EE12}" srcOrd="2" destOrd="0" presId="urn:microsoft.com/office/officeart/2008/layout/HalfCircleOrganizationChart"/>
    <dgm:cxn modelId="{565B0366-1F43-4813-9E60-E62F733F082A}" type="presParOf" srcId="{5482C739-4252-8D45-9960-F5A408E7F460}" destId="{B141777F-CB49-474E-9E2F-C0DB57C322B1}" srcOrd="3" destOrd="0" presId="urn:microsoft.com/office/officeart/2008/layout/HalfCircleOrganizationChart"/>
    <dgm:cxn modelId="{DDC44B70-3F84-4873-B42C-A2165AF5CD33}" type="presParOf" srcId="{227C111D-FB29-D34A-83F4-4BBEDE34D39A}" destId="{93A36E89-BA48-844F-B4A7-604F085A5CCD}" srcOrd="1" destOrd="0" presId="urn:microsoft.com/office/officeart/2008/layout/HalfCircleOrganizationChart"/>
    <dgm:cxn modelId="{6F083938-D9B7-4F43-ABA3-627C08D3A7B5}" type="presParOf" srcId="{227C111D-FB29-D34A-83F4-4BBEDE34D39A}" destId="{5C499EF6-465A-024C-A26E-F7F6CC15A71E}" srcOrd="2" destOrd="0" presId="urn:microsoft.com/office/officeart/2008/layout/HalfCircleOrganizationChart"/>
    <dgm:cxn modelId="{A193189E-4F80-476E-8282-03D5F01AC88C}" type="presParOf" srcId="{5F55FBE0-41D7-864A-AA6F-F0446414ADDC}" destId="{B7166210-C754-7243-BF3C-78251E727BD6}" srcOrd="2" destOrd="0" presId="urn:microsoft.com/office/officeart/2008/layout/HalfCircleOrganizationChart"/>
  </dgm:cxnLst>
  <dgm:bg>
    <a:noFill/>
  </dgm:bg>
  <dgm:whole>
    <a:ln>
      <a:noFill/>
    </a:ln>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0A3C96-1863-D143-B176-10C79D666427}">
      <dsp:nvSpPr>
        <dsp:cNvPr id="0" name=""/>
        <dsp:cNvSpPr/>
      </dsp:nvSpPr>
      <dsp:spPr>
        <a:xfrm>
          <a:off x="2797810" y="1355792"/>
          <a:ext cx="2318336" cy="201177"/>
        </a:xfrm>
        <a:custGeom>
          <a:avLst/>
          <a:gdLst/>
          <a:ahLst/>
          <a:cxnLst/>
          <a:rect l="0" t="0" r="0" b="0"/>
          <a:pathLst>
            <a:path>
              <a:moveTo>
                <a:pt x="0" y="0"/>
              </a:moveTo>
              <a:lnTo>
                <a:pt x="0" y="100588"/>
              </a:lnTo>
              <a:lnTo>
                <a:pt x="2318336" y="100588"/>
              </a:lnTo>
              <a:lnTo>
                <a:pt x="2318336" y="201177"/>
              </a:lnTo>
            </a:path>
          </a:pathLst>
        </a:custGeom>
        <a:noFill/>
        <a:ln w="25400" cap="flat" cmpd="sng" algn="ctr">
          <a:solidFill>
            <a:schemeClr val="accent1">
              <a:lumMod val="75000"/>
            </a:schemeClr>
          </a:solidFill>
          <a:prstDash val="solid"/>
        </a:ln>
        <a:effectLst/>
      </dsp:spPr>
      <dsp:style>
        <a:lnRef idx="2">
          <a:scrgbClr r="0" g="0" b="0"/>
        </a:lnRef>
        <a:fillRef idx="0">
          <a:scrgbClr r="0" g="0" b="0"/>
        </a:fillRef>
        <a:effectRef idx="0">
          <a:scrgbClr r="0" g="0" b="0"/>
        </a:effectRef>
        <a:fontRef idx="minor"/>
      </dsp:style>
    </dsp:sp>
    <dsp:sp modelId="{EAE0BC91-73E0-9D4F-8AEB-DF165C84EC3B}">
      <dsp:nvSpPr>
        <dsp:cNvPr id="0" name=""/>
        <dsp:cNvSpPr/>
      </dsp:nvSpPr>
      <dsp:spPr>
        <a:xfrm>
          <a:off x="2797810" y="1355792"/>
          <a:ext cx="1159168" cy="201177"/>
        </a:xfrm>
        <a:custGeom>
          <a:avLst/>
          <a:gdLst/>
          <a:ahLst/>
          <a:cxnLst/>
          <a:rect l="0" t="0" r="0" b="0"/>
          <a:pathLst>
            <a:path>
              <a:moveTo>
                <a:pt x="0" y="0"/>
              </a:moveTo>
              <a:lnTo>
                <a:pt x="0" y="100588"/>
              </a:lnTo>
              <a:lnTo>
                <a:pt x="1159168" y="100588"/>
              </a:lnTo>
              <a:lnTo>
                <a:pt x="1159168" y="201177"/>
              </a:lnTo>
            </a:path>
          </a:pathLst>
        </a:custGeom>
        <a:noFill/>
        <a:ln w="25400" cap="flat" cmpd="sng" algn="ctr">
          <a:solidFill>
            <a:schemeClr val="accent1">
              <a:lumMod val="75000"/>
            </a:schemeClr>
          </a:solidFill>
          <a:prstDash val="solid"/>
        </a:ln>
        <a:effectLst/>
      </dsp:spPr>
      <dsp:style>
        <a:lnRef idx="2">
          <a:scrgbClr r="0" g="0" b="0"/>
        </a:lnRef>
        <a:fillRef idx="0">
          <a:scrgbClr r="0" g="0" b="0"/>
        </a:fillRef>
        <a:effectRef idx="0">
          <a:scrgbClr r="0" g="0" b="0"/>
        </a:effectRef>
        <a:fontRef idx="minor"/>
      </dsp:style>
    </dsp:sp>
    <dsp:sp modelId="{22E042EE-91CE-D744-BA73-1338B746DB9F}">
      <dsp:nvSpPr>
        <dsp:cNvPr id="0" name=""/>
        <dsp:cNvSpPr/>
      </dsp:nvSpPr>
      <dsp:spPr>
        <a:xfrm>
          <a:off x="2752090" y="1355792"/>
          <a:ext cx="91440" cy="201177"/>
        </a:xfrm>
        <a:custGeom>
          <a:avLst/>
          <a:gdLst/>
          <a:ahLst/>
          <a:cxnLst/>
          <a:rect l="0" t="0" r="0" b="0"/>
          <a:pathLst>
            <a:path>
              <a:moveTo>
                <a:pt x="45720" y="0"/>
              </a:moveTo>
              <a:lnTo>
                <a:pt x="45720" y="201177"/>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8D0ABF-9DDD-9746-A540-9D5357AE7E00}">
      <dsp:nvSpPr>
        <dsp:cNvPr id="0" name=""/>
        <dsp:cNvSpPr/>
      </dsp:nvSpPr>
      <dsp:spPr>
        <a:xfrm>
          <a:off x="1638641" y="1355792"/>
          <a:ext cx="1159168" cy="201177"/>
        </a:xfrm>
        <a:custGeom>
          <a:avLst/>
          <a:gdLst/>
          <a:ahLst/>
          <a:cxnLst/>
          <a:rect l="0" t="0" r="0" b="0"/>
          <a:pathLst>
            <a:path>
              <a:moveTo>
                <a:pt x="1159168" y="0"/>
              </a:moveTo>
              <a:lnTo>
                <a:pt x="1159168" y="100588"/>
              </a:lnTo>
              <a:lnTo>
                <a:pt x="0" y="100588"/>
              </a:lnTo>
              <a:lnTo>
                <a:pt x="0" y="201177"/>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D52F81-F573-CB48-9A6A-B9FDF68BDE9C}">
      <dsp:nvSpPr>
        <dsp:cNvPr id="0" name=""/>
        <dsp:cNvSpPr/>
      </dsp:nvSpPr>
      <dsp:spPr>
        <a:xfrm>
          <a:off x="479473" y="1355792"/>
          <a:ext cx="2318336" cy="201177"/>
        </a:xfrm>
        <a:custGeom>
          <a:avLst/>
          <a:gdLst/>
          <a:ahLst/>
          <a:cxnLst/>
          <a:rect l="0" t="0" r="0" b="0"/>
          <a:pathLst>
            <a:path>
              <a:moveTo>
                <a:pt x="2318336" y="0"/>
              </a:moveTo>
              <a:lnTo>
                <a:pt x="2318336" y="100588"/>
              </a:lnTo>
              <a:lnTo>
                <a:pt x="0" y="100588"/>
              </a:lnTo>
              <a:lnTo>
                <a:pt x="0" y="201177"/>
              </a:lnTo>
            </a:path>
          </a:pathLst>
        </a:custGeom>
        <a:noFill/>
        <a:ln w="25400" cap="flat" cmpd="sng" algn="ctr">
          <a:solidFill>
            <a:schemeClr val="accent1">
              <a:lumMod val="75000"/>
            </a:schemeClr>
          </a:solidFill>
          <a:prstDash val="solid"/>
        </a:ln>
        <a:effectLst/>
      </dsp:spPr>
      <dsp:style>
        <a:lnRef idx="2">
          <a:scrgbClr r="0" g="0" b="0"/>
        </a:lnRef>
        <a:fillRef idx="0">
          <a:scrgbClr r="0" g="0" b="0"/>
        </a:fillRef>
        <a:effectRef idx="0">
          <a:scrgbClr r="0" g="0" b="0"/>
        </a:effectRef>
        <a:fontRef idx="minor"/>
      </dsp:style>
    </dsp:sp>
    <dsp:sp modelId="{5BCD0D42-831D-C049-8FAA-A6E3C8EC3ADA}">
      <dsp:nvSpPr>
        <dsp:cNvPr id="0" name=""/>
        <dsp:cNvSpPr/>
      </dsp:nvSpPr>
      <dsp:spPr>
        <a:xfrm>
          <a:off x="1639206" y="597379"/>
          <a:ext cx="2317206" cy="758412"/>
        </a:xfrm>
        <a:prstGeom prst="arc">
          <a:avLst>
            <a:gd name="adj1" fmla="val 13200000"/>
            <a:gd name="adj2" fmla="val 19200000"/>
          </a:avLst>
        </a:prstGeom>
        <a:noFill/>
        <a:ln w="25400" cap="flat" cmpd="sng" algn="ctr">
          <a:solidFill>
            <a:schemeClr val="accent1">
              <a:lumMod val="75000"/>
            </a:schemeClr>
          </a:solidFill>
          <a:prstDash val="solid"/>
        </a:ln>
        <a:effectLst/>
      </dsp:spPr>
      <dsp:style>
        <a:lnRef idx="2">
          <a:scrgbClr r="0" g="0" b="0"/>
        </a:lnRef>
        <a:fillRef idx="0">
          <a:scrgbClr r="0" g="0" b="0"/>
        </a:fillRef>
        <a:effectRef idx="0">
          <a:scrgbClr r="0" g="0" b="0"/>
        </a:effectRef>
        <a:fontRef idx="minor"/>
      </dsp:style>
    </dsp:sp>
    <dsp:sp modelId="{CF8E3894-D65F-2F47-95AF-BA14F9E8FE26}">
      <dsp:nvSpPr>
        <dsp:cNvPr id="0" name=""/>
        <dsp:cNvSpPr/>
      </dsp:nvSpPr>
      <dsp:spPr>
        <a:xfrm>
          <a:off x="1639206" y="597379"/>
          <a:ext cx="2317206" cy="758412"/>
        </a:xfrm>
        <a:prstGeom prst="arc">
          <a:avLst>
            <a:gd name="adj1" fmla="val 2400000"/>
            <a:gd name="adj2" fmla="val 8400000"/>
          </a:avLst>
        </a:pr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8D9154-D7AD-E44D-AB81-5037549B7917}">
      <dsp:nvSpPr>
        <dsp:cNvPr id="0" name=""/>
        <dsp:cNvSpPr/>
      </dsp:nvSpPr>
      <dsp:spPr>
        <a:xfrm>
          <a:off x="480603" y="733894"/>
          <a:ext cx="4634412" cy="485383"/>
        </a:xfrm>
        <a:prstGeom prst="rect">
          <a:avLst/>
        </a:prstGeom>
        <a:noFill/>
        <a:ln w="9525" cap="flat" cmpd="sng" algn="ctr">
          <a:noFill/>
          <a:prstDash val="solid"/>
        </a:ln>
        <a:effectLst>
          <a:outerShdw blurRad="40000" dist="23000" dir="5400000" rotWithShape="0">
            <a:srgbClr val="000000">
              <a:alpha val="35000"/>
            </a:srgbClr>
          </a:outerShdw>
        </a:effectLst>
        <a:sp3d/>
      </dsp:spPr>
      <dsp:style>
        <a:lnRef idx="1">
          <a:scrgbClr r="0" g="0" b="0"/>
        </a:lnRef>
        <a:fillRef idx="1">
          <a:scrgbClr r="0" g="0" b="0"/>
        </a:fillRef>
        <a:effectRef idx="2">
          <a:scrgbClr r="0" g="0" b="0"/>
        </a:effectRef>
        <a:fontRef idx="minor"/>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baseline="0" dirty="0">
              <a:effectLst/>
              <a:latin typeface="Century Gothic" charset="0"/>
              <a:ea typeface="Century Gothic" charset="0"/>
              <a:cs typeface="Century Gothic" charset="0"/>
            </a:rPr>
            <a:t>Tribunaux de l'environnement et de l'aménagement du territoire Ontario</a:t>
          </a:r>
          <a:endParaRPr lang="en-US" sz="1800" kern="1200" dirty="0">
            <a:effectLst/>
            <a:latin typeface="Century Gothic" charset="0"/>
            <a:ea typeface="Century Gothic" charset="0"/>
            <a:cs typeface="Century Gothic" charset="0"/>
          </a:endParaRPr>
        </a:p>
      </dsp:txBody>
      <dsp:txXfrm>
        <a:off x="480603" y="733894"/>
        <a:ext cx="4634412" cy="485383"/>
      </dsp:txXfrm>
    </dsp:sp>
    <dsp:sp modelId="{A5DFF80B-63A9-DE4B-8E12-EA2376415732}">
      <dsp:nvSpPr>
        <dsp:cNvPr id="0" name=""/>
        <dsp:cNvSpPr/>
      </dsp:nvSpPr>
      <dsp:spPr>
        <a:xfrm>
          <a:off x="239975" y="1556970"/>
          <a:ext cx="478995" cy="478995"/>
        </a:xfrm>
        <a:prstGeom prst="arc">
          <a:avLst>
            <a:gd name="adj1" fmla="val 13200000"/>
            <a:gd name="adj2" fmla="val 19200000"/>
          </a:avLst>
        </a:pr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F7A07B-DBCB-124C-B634-54000AEFEA4B}">
      <dsp:nvSpPr>
        <dsp:cNvPr id="0" name=""/>
        <dsp:cNvSpPr/>
      </dsp:nvSpPr>
      <dsp:spPr>
        <a:xfrm>
          <a:off x="239975" y="1556970"/>
          <a:ext cx="478995" cy="478995"/>
        </a:xfrm>
        <a:prstGeom prst="arc">
          <a:avLst>
            <a:gd name="adj1" fmla="val 2400000"/>
            <a:gd name="adj2" fmla="val 8400000"/>
          </a:avLst>
        </a:prstGeom>
        <a:noFill/>
        <a:ln w="25400" cap="flat" cmpd="sng" algn="ctr">
          <a:solidFill>
            <a:schemeClr val="accent1">
              <a:lumMod val="75000"/>
            </a:schemeClr>
          </a:solidFill>
          <a:prstDash val="solid"/>
        </a:ln>
        <a:effectLst/>
      </dsp:spPr>
      <dsp:style>
        <a:lnRef idx="2">
          <a:scrgbClr r="0" g="0" b="0"/>
        </a:lnRef>
        <a:fillRef idx="0">
          <a:scrgbClr r="0" g="0" b="0"/>
        </a:fillRef>
        <a:effectRef idx="0">
          <a:scrgbClr r="0" g="0" b="0"/>
        </a:effectRef>
        <a:fontRef idx="minor"/>
      </dsp:style>
    </dsp:sp>
    <dsp:sp modelId="{301276BD-E6BA-0E47-A70C-0DDAB300C26B}">
      <dsp:nvSpPr>
        <dsp:cNvPr id="0" name=""/>
        <dsp:cNvSpPr/>
      </dsp:nvSpPr>
      <dsp:spPr>
        <a:xfrm>
          <a:off x="478" y="1643189"/>
          <a:ext cx="957990" cy="306556"/>
        </a:xfrm>
        <a:prstGeom prst="rect">
          <a:avLst/>
        </a:prstGeom>
        <a:noFill/>
        <a:ln w="9525" cap="flat" cmpd="sng" algn="ctr">
          <a:noFill/>
          <a:prstDash val="solid"/>
        </a:ln>
        <a:effectLst>
          <a:outerShdw blurRad="40000" dist="23000" dir="5400000" rotWithShape="0">
            <a:srgbClr val="000000">
              <a:alpha val="35000"/>
            </a:srgbClr>
          </a:outerShdw>
        </a:effectLst>
        <a:sp3d/>
      </dsp:spPr>
      <dsp:style>
        <a:lnRef idx="1">
          <a:scrgbClr r="0" g="0" b="0"/>
        </a:lnRef>
        <a:fillRef idx="1">
          <a:scrgbClr r="0" g="0" b="0"/>
        </a:fillRef>
        <a:effectRef idx="2">
          <a:scrgbClr r="0" g="0" b="0"/>
        </a:effectRef>
        <a:fontRef idx="minor"/>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dirty="0"/>
            <a:t>CRÉF</a:t>
          </a:r>
        </a:p>
      </dsp:txBody>
      <dsp:txXfrm>
        <a:off x="478" y="1643189"/>
        <a:ext cx="957990" cy="306556"/>
      </dsp:txXfrm>
    </dsp:sp>
    <dsp:sp modelId="{DAE657A5-6306-3D46-B488-8A65FDFCD105}">
      <dsp:nvSpPr>
        <dsp:cNvPr id="0" name=""/>
        <dsp:cNvSpPr/>
      </dsp:nvSpPr>
      <dsp:spPr>
        <a:xfrm>
          <a:off x="1399144" y="1556970"/>
          <a:ext cx="478995" cy="478995"/>
        </a:xfrm>
        <a:prstGeom prst="arc">
          <a:avLst>
            <a:gd name="adj1" fmla="val 13200000"/>
            <a:gd name="adj2" fmla="val 19200000"/>
          </a:avLst>
        </a:pr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E04623-B414-2945-BDE2-BF767DC88034}">
      <dsp:nvSpPr>
        <dsp:cNvPr id="0" name=""/>
        <dsp:cNvSpPr/>
      </dsp:nvSpPr>
      <dsp:spPr>
        <a:xfrm>
          <a:off x="1399144" y="1556970"/>
          <a:ext cx="478995" cy="478995"/>
        </a:xfrm>
        <a:prstGeom prst="arc">
          <a:avLst>
            <a:gd name="adj1" fmla="val 2400000"/>
            <a:gd name="adj2" fmla="val 8400000"/>
          </a:avLst>
        </a:prstGeom>
        <a:noFill/>
        <a:ln w="25400" cap="flat" cmpd="sng" algn="ctr">
          <a:solidFill>
            <a:schemeClr val="accent1">
              <a:lumMod val="75000"/>
            </a:schemeClr>
          </a:solidFill>
          <a:prstDash val="solid"/>
        </a:ln>
        <a:effectLst/>
      </dsp:spPr>
      <dsp:style>
        <a:lnRef idx="2">
          <a:scrgbClr r="0" g="0" b="0"/>
        </a:lnRef>
        <a:fillRef idx="0">
          <a:scrgbClr r="0" g="0" b="0"/>
        </a:fillRef>
        <a:effectRef idx="0">
          <a:scrgbClr r="0" g="0" b="0"/>
        </a:effectRef>
        <a:fontRef idx="minor"/>
      </dsp:style>
    </dsp:sp>
    <dsp:sp modelId="{38A7028E-0CA9-474F-928A-21232A4F6014}">
      <dsp:nvSpPr>
        <dsp:cNvPr id="0" name=""/>
        <dsp:cNvSpPr/>
      </dsp:nvSpPr>
      <dsp:spPr>
        <a:xfrm>
          <a:off x="1159646" y="1643189"/>
          <a:ext cx="957990" cy="306556"/>
        </a:xfrm>
        <a:prstGeom prst="rect">
          <a:avLst/>
        </a:prstGeom>
        <a:noFill/>
        <a:ln w="9525" cap="flat" cmpd="sng" algn="ctr">
          <a:noFill/>
          <a:prstDash val="solid"/>
        </a:ln>
        <a:effectLst>
          <a:outerShdw blurRad="40000" dist="23000" dir="5400000" rotWithShape="0">
            <a:srgbClr val="000000">
              <a:alpha val="35000"/>
            </a:srgbClr>
          </a:outerShdw>
        </a:effectLst>
        <a:sp3d/>
      </dsp:spPr>
      <dsp:style>
        <a:lnRef idx="1">
          <a:scrgbClr r="0" g="0" b="0"/>
        </a:lnRef>
        <a:fillRef idx="1">
          <a:scrgbClr r="0" g="0" b="0"/>
        </a:fillRef>
        <a:effectRef idx="2">
          <a:scrgbClr r="0" g="0" b="0"/>
        </a:effectRef>
        <a:fontRef idx="minor"/>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dirty="0">
              <a:latin typeface="+mn-lt"/>
              <a:ea typeface="Century Gothic" charset="0"/>
              <a:cs typeface="Century Gothic" charset="0"/>
            </a:rPr>
            <a:t>CN</a:t>
          </a:r>
        </a:p>
      </dsp:txBody>
      <dsp:txXfrm>
        <a:off x="1159646" y="1643189"/>
        <a:ext cx="957990" cy="306556"/>
      </dsp:txXfrm>
    </dsp:sp>
    <dsp:sp modelId="{AB11F2D0-64FD-BF4A-93A1-1B4EA36467B6}">
      <dsp:nvSpPr>
        <dsp:cNvPr id="0" name=""/>
        <dsp:cNvSpPr/>
      </dsp:nvSpPr>
      <dsp:spPr>
        <a:xfrm>
          <a:off x="2558312" y="1556970"/>
          <a:ext cx="478995" cy="478995"/>
        </a:xfrm>
        <a:prstGeom prst="arc">
          <a:avLst>
            <a:gd name="adj1" fmla="val 13200000"/>
            <a:gd name="adj2" fmla="val 19200000"/>
          </a:avLst>
        </a:pr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20489D-88EE-744A-A588-06C2CB06F3B7}">
      <dsp:nvSpPr>
        <dsp:cNvPr id="0" name=""/>
        <dsp:cNvSpPr/>
      </dsp:nvSpPr>
      <dsp:spPr>
        <a:xfrm>
          <a:off x="2558312" y="1556970"/>
          <a:ext cx="478995" cy="478995"/>
        </a:xfrm>
        <a:prstGeom prst="arc">
          <a:avLst>
            <a:gd name="adj1" fmla="val 2400000"/>
            <a:gd name="adj2" fmla="val 8400000"/>
          </a:avLst>
        </a:pr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77B400-769E-344A-9FD0-729B78362F74}">
      <dsp:nvSpPr>
        <dsp:cNvPr id="0" name=""/>
        <dsp:cNvSpPr/>
      </dsp:nvSpPr>
      <dsp:spPr>
        <a:xfrm>
          <a:off x="2318814" y="1643189"/>
          <a:ext cx="957990" cy="306556"/>
        </a:xfrm>
        <a:prstGeom prst="rect">
          <a:avLst/>
        </a:prstGeom>
        <a:noFill/>
        <a:ln w="9525" cap="flat" cmpd="sng" algn="ctr">
          <a:noFill/>
          <a:prstDash val="solid"/>
        </a:ln>
        <a:effectLst>
          <a:outerShdw blurRad="40000" dist="23000" dir="5400000" rotWithShape="0">
            <a:srgbClr val="000000">
              <a:alpha val="35000"/>
            </a:srgbClr>
          </a:outerShdw>
        </a:effectLst>
        <a:sp3d/>
      </dsp:spPr>
      <dsp:style>
        <a:lnRef idx="1">
          <a:scrgbClr r="0" g="0" b="0"/>
        </a:lnRef>
        <a:fillRef idx="1">
          <a:scrgbClr r="0" g="0" b="0"/>
        </a:fillRef>
        <a:effectRef idx="2">
          <a:scrgbClr r="0" g="0" b="0"/>
        </a:effectRef>
        <a:fontRef idx="minor"/>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dirty="0">
              <a:effectLst/>
            </a:rPr>
            <a:t>CBC</a:t>
          </a:r>
          <a:endParaRPr lang="en-US" sz="2200" kern="1200" dirty="0">
            <a:effectLst/>
          </a:endParaRPr>
        </a:p>
      </dsp:txBody>
      <dsp:txXfrm>
        <a:off x="2318814" y="1643189"/>
        <a:ext cx="957990" cy="306556"/>
      </dsp:txXfrm>
    </dsp:sp>
    <dsp:sp modelId="{77F3CAA9-8882-0940-BAF6-74AD8B958C79}">
      <dsp:nvSpPr>
        <dsp:cNvPr id="0" name=""/>
        <dsp:cNvSpPr/>
      </dsp:nvSpPr>
      <dsp:spPr>
        <a:xfrm>
          <a:off x="3717480" y="1556970"/>
          <a:ext cx="478995" cy="478995"/>
        </a:xfrm>
        <a:prstGeom prst="arc">
          <a:avLst>
            <a:gd name="adj1" fmla="val 13200000"/>
            <a:gd name="adj2" fmla="val 19200000"/>
          </a:avLst>
        </a:pr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F13B2A-4F78-2F47-8C56-BFF5299C758E}">
      <dsp:nvSpPr>
        <dsp:cNvPr id="0" name=""/>
        <dsp:cNvSpPr/>
      </dsp:nvSpPr>
      <dsp:spPr>
        <a:xfrm>
          <a:off x="3717480" y="1556970"/>
          <a:ext cx="478995" cy="478995"/>
        </a:xfrm>
        <a:prstGeom prst="arc">
          <a:avLst>
            <a:gd name="adj1" fmla="val 2400000"/>
            <a:gd name="adj2" fmla="val 8400000"/>
          </a:avLst>
        </a:pr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B0D162-5076-3F43-91F6-30F4691F0ACD}">
      <dsp:nvSpPr>
        <dsp:cNvPr id="0" name=""/>
        <dsp:cNvSpPr/>
      </dsp:nvSpPr>
      <dsp:spPr>
        <a:xfrm>
          <a:off x="3477983" y="1643189"/>
          <a:ext cx="957990" cy="306556"/>
        </a:xfrm>
        <a:prstGeom prst="rect">
          <a:avLst/>
        </a:prstGeom>
        <a:noFill/>
        <a:ln w="9525" cap="flat" cmpd="sng" algn="ctr">
          <a:noFill/>
          <a:prstDash val="solid"/>
        </a:ln>
        <a:effectLst>
          <a:outerShdw blurRad="40000" dist="23000" dir="5400000" rotWithShape="0">
            <a:srgbClr val="000000">
              <a:alpha val="35000"/>
            </a:srgbClr>
          </a:outerShdw>
        </a:effectLst>
        <a:sp3d/>
      </dsp:spPr>
      <dsp:style>
        <a:lnRef idx="1">
          <a:scrgbClr r="0" g="0" b="0"/>
        </a:lnRef>
        <a:fillRef idx="1">
          <a:scrgbClr r="0" g="0" b="0"/>
        </a:fillRef>
        <a:effectRef idx="2">
          <a:scrgbClr r="0" g="0" b="0"/>
        </a:effectRef>
        <a:fontRef idx="minor"/>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dirty="0">
              <a:effectLst/>
            </a:rPr>
            <a:t>TE</a:t>
          </a:r>
          <a:endParaRPr lang="en-US" sz="1400" kern="1200" dirty="0">
            <a:effectLst/>
          </a:endParaRPr>
        </a:p>
      </dsp:txBody>
      <dsp:txXfrm>
        <a:off x="3477983" y="1643189"/>
        <a:ext cx="957990" cy="306556"/>
      </dsp:txXfrm>
    </dsp:sp>
    <dsp:sp modelId="{F1F91B6D-0C24-C24E-B4D5-76C3DBA2F999}">
      <dsp:nvSpPr>
        <dsp:cNvPr id="0" name=""/>
        <dsp:cNvSpPr/>
      </dsp:nvSpPr>
      <dsp:spPr>
        <a:xfrm>
          <a:off x="4876649" y="1556970"/>
          <a:ext cx="478995" cy="478995"/>
        </a:xfrm>
        <a:prstGeom prst="arc">
          <a:avLst>
            <a:gd name="adj1" fmla="val 13200000"/>
            <a:gd name="adj2" fmla="val 19200000"/>
          </a:avLst>
        </a:pr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CB6027-C998-3A4A-B1CD-D0ABBB98EE12}">
      <dsp:nvSpPr>
        <dsp:cNvPr id="0" name=""/>
        <dsp:cNvSpPr/>
      </dsp:nvSpPr>
      <dsp:spPr>
        <a:xfrm>
          <a:off x="4876649" y="1556970"/>
          <a:ext cx="478995" cy="478995"/>
        </a:xfrm>
        <a:prstGeom prst="arc">
          <a:avLst>
            <a:gd name="adj1" fmla="val 2400000"/>
            <a:gd name="adj2" fmla="val 8400000"/>
          </a:avLst>
        </a:pr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7216CB-133C-AE49-B965-89EB96CB6A78}">
      <dsp:nvSpPr>
        <dsp:cNvPr id="0" name=""/>
        <dsp:cNvSpPr/>
      </dsp:nvSpPr>
      <dsp:spPr>
        <a:xfrm>
          <a:off x="4637151" y="1643189"/>
          <a:ext cx="957990" cy="306556"/>
        </a:xfrm>
        <a:prstGeom prst="rect">
          <a:avLst/>
        </a:prstGeom>
        <a:noFill/>
        <a:ln w="9525" cap="flat" cmpd="sng" algn="ctr">
          <a:noFill/>
          <a:prstDash val="solid"/>
        </a:ln>
        <a:effectLst>
          <a:outerShdw blurRad="40000" dist="23000" dir="5400000" rotWithShape="0">
            <a:srgbClr val="000000">
              <a:alpha val="35000"/>
            </a:srgbClr>
          </a:outerShdw>
        </a:effectLst>
        <a:sp3d/>
      </dsp:spPr>
      <dsp:style>
        <a:lnRef idx="1">
          <a:scrgbClr r="0" g="0" b="0"/>
        </a:lnRef>
        <a:fillRef idx="1">
          <a:scrgbClr r="0" g="0" b="0"/>
        </a:fillRef>
        <a:effectRef idx="2">
          <a:scrgbClr r="0" g="0" b="0"/>
        </a:effectRef>
        <a:fontRef idx="minor"/>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dirty="0"/>
            <a:t>CAMO</a:t>
          </a:r>
        </a:p>
      </dsp:txBody>
      <dsp:txXfrm>
        <a:off x="4637151" y="1643189"/>
        <a:ext cx="957990" cy="306556"/>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DA561-0DF4-4669-8C6B-C184AB6DA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983</TotalTime>
  <Pages>56</Pages>
  <Words>12061</Words>
  <Characters>68754</Characters>
  <Application>Microsoft Office Word</Application>
  <DocSecurity>0</DocSecurity>
  <Lines>572</Lines>
  <Paragraphs>161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MGS</Company>
  <LinksUpToDate>false</LinksUpToDate>
  <CharactersWithSpaces>80654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Hernandez-Munoz, Corina (MAG)</dc:creator>
  <cp:lastModifiedBy>Ma, Patty (MAG)</cp:lastModifiedBy>
  <cp:revision>3</cp:revision>
  <cp:lastPrinted>2017-02-28T21:35:00Z</cp:lastPrinted>
  <dcterms:created xsi:type="dcterms:W3CDTF">2017-02-28T21:36:00Z</dcterms:created>
  <dcterms:modified xsi:type="dcterms:W3CDTF">2017-03-01T14:00:00Z</dcterms:modified>
</cp:coreProperties>
</file>